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61B" w:rsidRPr="0016061B" w:rsidRDefault="0016061B" w:rsidP="0016061B">
      <w:pPr>
        <w:autoSpaceDE w:val="0"/>
        <w:autoSpaceDN w:val="0"/>
        <w:adjustRightInd w:val="0"/>
        <w:spacing w:after="0" w:line="240" w:lineRule="auto"/>
        <w:jc w:val="center"/>
        <w:rPr>
          <w:rFonts w:ascii="TimesNewRomanPS-BoldMT" w:eastAsia="Times New Roman" w:hAnsi="TimesNewRomanPS-BoldMT" w:cs="TimesNewRomanPS-BoldMT"/>
          <w:b/>
          <w:bCs/>
          <w:sz w:val="24"/>
          <w:szCs w:val="24"/>
          <w:lang w:eastAsia="tr-TR"/>
        </w:rPr>
      </w:pPr>
      <w:r w:rsidRPr="0016061B">
        <w:rPr>
          <w:rFonts w:ascii="TimesNewRomanPS-BoldMT" w:eastAsia="Times New Roman" w:hAnsi="TimesNewRomanPS-BoldMT" w:cs="TimesNewRomanPS-BoldMT"/>
          <w:b/>
          <w:bCs/>
          <w:sz w:val="24"/>
          <w:szCs w:val="24"/>
          <w:lang w:eastAsia="tr-TR"/>
        </w:rPr>
        <w:t>GÜNEY ÇOK PROGRAMLI ANADOLU LİSESİ</w:t>
      </w:r>
    </w:p>
    <w:p w:rsidR="0016061B" w:rsidRPr="0016061B" w:rsidRDefault="0016061B" w:rsidP="0016061B">
      <w:pPr>
        <w:autoSpaceDE w:val="0"/>
        <w:autoSpaceDN w:val="0"/>
        <w:adjustRightInd w:val="0"/>
        <w:spacing w:after="0" w:line="240" w:lineRule="auto"/>
        <w:jc w:val="center"/>
        <w:rPr>
          <w:rFonts w:ascii="TimesNewRomanPS-BoldMT" w:eastAsia="Times New Roman" w:hAnsi="TimesNewRomanPS-BoldMT" w:cs="TimesNewRomanPS-BoldMT"/>
          <w:b/>
          <w:bCs/>
          <w:sz w:val="24"/>
          <w:szCs w:val="24"/>
          <w:lang w:eastAsia="tr-TR"/>
        </w:rPr>
      </w:pPr>
      <w:r w:rsidRPr="0016061B">
        <w:rPr>
          <w:rFonts w:ascii="TimesNewRomanPS-BoldMT" w:eastAsia="Times New Roman" w:hAnsi="TimesNewRomanPS-BoldMT" w:cs="TimesNewRomanPS-BoldMT"/>
          <w:b/>
          <w:bCs/>
          <w:sz w:val="24"/>
          <w:szCs w:val="24"/>
          <w:lang w:eastAsia="tr-TR"/>
        </w:rPr>
        <w:t>2018 - 2019 EĞİTİM ÖĞRETİM YILI ALMANCA DERSİ</w:t>
      </w:r>
    </w:p>
    <w:p w:rsidR="0016061B" w:rsidRPr="0016061B" w:rsidRDefault="0016061B" w:rsidP="0016061B">
      <w:pPr>
        <w:autoSpaceDE w:val="0"/>
        <w:autoSpaceDN w:val="0"/>
        <w:adjustRightInd w:val="0"/>
        <w:spacing w:after="0" w:line="240" w:lineRule="auto"/>
        <w:jc w:val="center"/>
        <w:rPr>
          <w:rFonts w:ascii="TimesNewRomanPS-BoldMT" w:eastAsia="Times New Roman" w:hAnsi="TimesNewRomanPS-BoldMT" w:cs="TimesNewRomanPS-BoldMT"/>
          <w:b/>
          <w:bCs/>
          <w:sz w:val="24"/>
          <w:szCs w:val="24"/>
          <w:lang w:eastAsia="tr-TR"/>
        </w:rPr>
      </w:pPr>
      <w:r w:rsidRPr="0016061B">
        <w:rPr>
          <w:rFonts w:ascii="TimesNewRomanPS-BoldMT" w:eastAsia="Times New Roman" w:hAnsi="TimesNewRomanPS-BoldMT" w:cs="TimesNewRomanPS-BoldMT"/>
          <w:b/>
          <w:bCs/>
          <w:sz w:val="24"/>
          <w:szCs w:val="24"/>
          <w:u w:val="single"/>
          <w:lang w:eastAsia="tr-TR"/>
        </w:rPr>
        <w:t>İKİNC</w:t>
      </w:r>
      <w:r>
        <w:rPr>
          <w:rFonts w:ascii="TimesNewRomanPS-BoldMT" w:eastAsia="Times New Roman" w:hAnsi="TimesNewRomanPS-BoldMT" w:cs="TimesNewRomanPS-BoldMT"/>
          <w:b/>
          <w:bCs/>
          <w:sz w:val="24"/>
          <w:szCs w:val="24"/>
          <w:u w:val="single"/>
          <w:lang w:eastAsia="tr-TR"/>
        </w:rPr>
        <w:t>İ DÖNEM SONU</w:t>
      </w:r>
      <w:r w:rsidRPr="0016061B">
        <w:rPr>
          <w:rFonts w:ascii="TimesNewRomanPS-BoldMT" w:eastAsia="Times New Roman" w:hAnsi="TimesNewRomanPS-BoldMT" w:cs="TimesNewRomanPS-BoldMT"/>
          <w:b/>
          <w:bCs/>
          <w:sz w:val="24"/>
          <w:szCs w:val="24"/>
          <w:lang w:eastAsia="tr-TR"/>
        </w:rPr>
        <w:t xml:space="preserve"> ZÜMRE ÖĞRETMENLER TOPLANTISI </w:t>
      </w:r>
    </w:p>
    <w:p w:rsidR="0016061B" w:rsidRPr="0016061B" w:rsidRDefault="0016061B" w:rsidP="0016061B">
      <w:pPr>
        <w:autoSpaceDE w:val="0"/>
        <w:autoSpaceDN w:val="0"/>
        <w:adjustRightInd w:val="0"/>
        <w:spacing w:after="0" w:line="240" w:lineRule="auto"/>
        <w:jc w:val="center"/>
        <w:rPr>
          <w:rFonts w:ascii="TimesNewRomanPS-BoldMT" w:eastAsia="Times New Roman" w:hAnsi="TimesNewRomanPS-BoldMT" w:cs="TimesNewRomanPS-BoldMT"/>
          <w:b/>
          <w:bCs/>
          <w:sz w:val="24"/>
          <w:szCs w:val="24"/>
          <w:lang w:eastAsia="tr-TR"/>
        </w:rPr>
      </w:pPr>
    </w:p>
    <w:p w:rsidR="0016061B" w:rsidRPr="0016061B" w:rsidRDefault="0016061B" w:rsidP="0016061B">
      <w:pPr>
        <w:spacing w:after="0" w:line="240" w:lineRule="auto"/>
        <w:jc w:val="both"/>
        <w:rPr>
          <w:rFonts w:ascii="Times New Roman" w:eastAsia="Times New Roman" w:hAnsi="Times New Roman"/>
          <w:b/>
          <w:sz w:val="24"/>
          <w:szCs w:val="24"/>
          <w:lang w:eastAsia="tr-TR"/>
        </w:rPr>
      </w:pPr>
    </w:p>
    <w:p w:rsidR="0016061B" w:rsidRPr="0016061B" w:rsidRDefault="004855BB" w:rsidP="0016061B">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 xml:space="preserve">         </w:t>
      </w:r>
      <w:r w:rsidR="0016061B" w:rsidRPr="0016061B">
        <w:rPr>
          <w:rFonts w:ascii="Times New Roman" w:eastAsia="Times New Roman" w:hAnsi="Times New Roman"/>
          <w:b/>
          <w:sz w:val="24"/>
          <w:szCs w:val="24"/>
          <w:lang w:eastAsia="tr-TR"/>
        </w:rPr>
        <w:t>Toplantı Tarihi</w:t>
      </w:r>
      <w:r w:rsidR="0016061B" w:rsidRPr="0016061B">
        <w:rPr>
          <w:rFonts w:ascii="Times New Roman" w:eastAsia="Times New Roman" w:hAnsi="Times New Roman"/>
          <w:sz w:val="24"/>
          <w:szCs w:val="24"/>
          <w:lang w:eastAsia="tr-TR"/>
        </w:rPr>
        <w:t xml:space="preserve"> </w:t>
      </w:r>
      <w:r w:rsidR="0016061B" w:rsidRPr="0016061B">
        <w:rPr>
          <w:rFonts w:ascii="Times New Roman" w:eastAsia="Times New Roman" w:hAnsi="Times New Roman"/>
          <w:sz w:val="24"/>
          <w:szCs w:val="24"/>
          <w:lang w:eastAsia="tr-TR"/>
        </w:rPr>
        <w:tab/>
        <w:t xml:space="preserve">: </w:t>
      </w:r>
      <w:r w:rsidR="0034146C">
        <w:rPr>
          <w:rFonts w:ascii="Times New Roman" w:eastAsia="Times New Roman" w:hAnsi="Times New Roman"/>
          <w:sz w:val="24"/>
          <w:szCs w:val="24"/>
          <w:lang w:eastAsia="tr-TR"/>
        </w:rPr>
        <w:t xml:space="preserve"> 19</w:t>
      </w:r>
      <w:r w:rsidR="0016061B" w:rsidRPr="0016061B">
        <w:rPr>
          <w:rFonts w:ascii="Times New Roman" w:eastAsia="Times New Roman" w:hAnsi="Times New Roman"/>
          <w:sz w:val="24"/>
          <w:szCs w:val="24"/>
          <w:lang w:eastAsia="tr-TR"/>
        </w:rPr>
        <w:t>/0</w:t>
      </w:r>
      <w:r w:rsidR="0034146C">
        <w:rPr>
          <w:rFonts w:ascii="Times New Roman" w:eastAsia="Times New Roman" w:hAnsi="Times New Roman"/>
          <w:sz w:val="24"/>
          <w:szCs w:val="24"/>
          <w:lang w:eastAsia="tr-TR"/>
        </w:rPr>
        <w:t>6</w:t>
      </w:r>
      <w:r w:rsidR="0016061B" w:rsidRPr="0016061B">
        <w:rPr>
          <w:rFonts w:ascii="Times New Roman" w:eastAsia="Times New Roman" w:hAnsi="Times New Roman"/>
          <w:sz w:val="24"/>
          <w:szCs w:val="24"/>
          <w:lang w:eastAsia="tr-TR"/>
        </w:rPr>
        <w:t>/2019</w:t>
      </w:r>
    </w:p>
    <w:p w:rsidR="0016061B" w:rsidRPr="0016061B" w:rsidRDefault="004855BB" w:rsidP="0016061B">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 xml:space="preserve">         </w:t>
      </w:r>
      <w:r w:rsidR="0016061B" w:rsidRPr="0016061B">
        <w:rPr>
          <w:rFonts w:ascii="Times New Roman" w:eastAsia="Times New Roman" w:hAnsi="Times New Roman"/>
          <w:b/>
          <w:sz w:val="24"/>
          <w:szCs w:val="24"/>
          <w:lang w:eastAsia="tr-TR"/>
        </w:rPr>
        <w:t>Toplantı No</w:t>
      </w:r>
      <w:r w:rsidR="0016061B" w:rsidRPr="0016061B">
        <w:rPr>
          <w:rFonts w:ascii="Times New Roman" w:eastAsia="Times New Roman" w:hAnsi="Times New Roman"/>
          <w:sz w:val="24"/>
          <w:szCs w:val="24"/>
          <w:lang w:eastAsia="tr-TR"/>
        </w:rPr>
        <w:tab/>
        <w:t xml:space="preserve">   </w:t>
      </w:r>
      <w:r w:rsidR="0016061B" w:rsidRPr="0016061B">
        <w:rPr>
          <w:rFonts w:ascii="Times New Roman" w:eastAsia="Times New Roman" w:hAnsi="Times New Roman"/>
          <w:sz w:val="24"/>
          <w:szCs w:val="24"/>
          <w:lang w:eastAsia="tr-TR"/>
        </w:rPr>
        <w:tab/>
        <w:t xml:space="preserve">: </w:t>
      </w:r>
      <w:r w:rsidR="0034146C">
        <w:rPr>
          <w:rFonts w:ascii="Times New Roman" w:eastAsia="Times New Roman" w:hAnsi="Times New Roman"/>
          <w:sz w:val="24"/>
          <w:szCs w:val="24"/>
          <w:lang w:eastAsia="tr-TR"/>
        </w:rPr>
        <w:t>3</w:t>
      </w:r>
    </w:p>
    <w:p w:rsidR="0016061B" w:rsidRPr="0016061B" w:rsidRDefault="004855BB" w:rsidP="0016061B">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 xml:space="preserve">         </w:t>
      </w:r>
      <w:r w:rsidR="0016061B" w:rsidRPr="0016061B">
        <w:rPr>
          <w:rFonts w:ascii="Times New Roman" w:eastAsia="Times New Roman" w:hAnsi="Times New Roman"/>
          <w:b/>
          <w:sz w:val="24"/>
          <w:szCs w:val="24"/>
          <w:lang w:eastAsia="tr-TR"/>
        </w:rPr>
        <w:t>Toplan</w:t>
      </w:r>
      <w:r>
        <w:rPr>
          <w:rFonts w:ascii="Times New Roman" w:eastAsia="Times New Roman" w:hAnsi="Times New Roman"/>
          <w:b/>
          <w:sz w:val="24"/>
          <w:szCs w:val="24"/>
          <w:lang w:eastAsia="tr-TR"/>
        </w:rPr>
        <w:t>tı</w:t>
      </w:r>
      <w:r w:rsidR="0016061B" w:rsidRPr="0016061B">
        <w:rPr>
          <w:rFonts w:ascii="Times New Roman" w:eastAsia="Times New Roman" w:hAnsi="Times New Roman"/>
          <w:b/>
          <w:sz w:val="24"/>
          <w:szCs w:val="24"/>
          <w:lang w:eastAsia="tr-TR"/>
        </w:rPr>
        <w:t xml:space="preserve"> Yeri</w:t>
      </w:r>
      <w:r w:rsidR="0016061B" w:rsidRPr="0016061B">
        <w:rPr>
          <w:rFonts w:ascii="Times New Roman" w:eastAsia="Times New Roman" w:hAnsi="Times New Roman"/>
          <w:sz w:val="24"/>
          <w:szCs w:val="24"/>
          <w:lang w:eastAsia="tr-TR"/>
        </w:rPr>
        <w:tab/>
        <w:t xml:space="preserve">   </w:t>
      </w:r>
      <w:r w:rsidR="0016061B" w:rsidRPr="0016061B">
        <w:rPr>
          <w:rFonts w:ascii="Times New Roman" w:eastAsia="Times New Roman" w:hAnsi="Times New Roman"/>
          <w:sz w:val="24"/>
          <w:szCs w:val="24"/>
          <w:lang w:eastAsia="tr-TR"/>
        </w:rPr>
        <w:tab/>
        <w:t>: Öğretmenler Odası</w:t>
      </w:r>
    </w:p>
    <w:p w:rsidR="0016061B" w:rsidRPr="0016061B" w:rsidRDefault="004855BB" w:rsidP="0016061B">
      <w:pPr>
        <w:spacing w:after="0" w:line="240" w:lineRule="auto"/>
        <w:jc w:val="both"/>
        <w:rPr>
          <w:rFonts w:ascii="Times New Roman" w:eastAsia="Times New Roman" w:hAnsi="Times New Roman"/>
          <w:sz w:val="24"/>
          <w:szCs w:val="24"/>
          <w:u w:val="single"/>
          <w:vertAlign w:val="superscript"/>
          <w:lang w:eastAsia="tr-TR"/>
        </w:rPr>
      </w:pPr>
      <w:r>
        <w:rPr>
          <w:rFonts w:ascii="Times New Roman" w:eastAsia="Times New Roman" w:hAnsi="Times New Roman"/>
          <w:b/>
          <w:sz w:val="24"/>
          <w:szCs w:val="24"/>
          <w:lang w:eastAsia="tr-TR"/>
        </w:rPr>
        <w:t xml:space="preserve">         </w:t>
      </w:r>
      <w:r w:rsidR="0016061B" w:rsidRPr="0016061B">
        <w:rPr>
          <w:rFonts w:ascii="Times New Roman" w:eastAsia="Times New Roman" w:hAnsi="Times New Roman"/>
          <w:b/>
          <w:sz w:val="24"/>
          <w:szCs w:val="24"/>
          <w:lang w:eastAsia="tr-TR"/>
        </w:rPr>
        <w:t>Toplantı Saati</w:t>
      </w:r>
      <w:r w:rsidR="0016061B" w:rsidRPr="0016061B">
        <w:rPr>
          <w:rFonts w:ascii="Times New Roman" w:eastAsia="Times New Roman" w:hAnsi="Times New Roman"/>
          <w:sz w:val="24"/>
          <w:szCs w:val="24"/>
          <w:lang w:eastAsia="tr-TR"/>
        </w:rPr>
        <w:tab/>
      </w:r>
      <w:r>
        <w:rPr>
          <w:rFonts w:ascii="Times New Roman" w:eastAsia="Times New Roman" w:hAnsi="Times New Roman"/>
          <w:sz w:val="24"/>
          <w:szCs w:val="24"/>
          <w:lang w:eastAsia="tr-TR"/>
        </w:rPr>
        <w:t xml:space="preserve">            </w:t>
      </w:r>
      <w:r w:rsidR="0016061B" w:rsidRPr="0016061B">
        <w:rPr>
          <w:rFonts w:ascii="Times New Roman" w:eastAsia="Times New Roman" w:hAnsi="Times New Roman"/>
          <w:sz w:val="24"/>
          <w:szCs w:val="24"/>
          <w:lang w:eastAsia="tr-TR"/>
        </w:rPr>
        <w:t xml:space="preserve">: </w:t>
      </w:r>
      <w:r w:rsidR="0034146C">
        <w:rPr>
          <w:rFonts w:ascii="Times New Roman" w:eastAsia="Times New Roman" w:hAnsi="Times New Roman"/>
          <w:sz w:val="24"/>
          <w:szCs w:val="24"/>
          <w:lang w:eastAsia="tr-TR"/>
        </w:rPr>
        <w:t>09</w:t>
      </w:r>
      <w:r w:rsidR="0016061B" w:rsidRPr="0016061B">
        <w:rPr>
          <w:rFonts w:ascii="Times New Roman" w:eastAsia="Times New Roman" w:hAnsi="Times New Roman"/>
          <w:sz w:val="24"/>
          <w:szCs w:val="24"/>
          <w:lang w:eastAsia="tr-TR"/>
        </w:rPr>
        <w:t>.30</w:t>
      </w:r>
    </w:p>
    <w:p w:rsidR="0016061B" w:rsidRPr="0016061B" w:rsidRDefault="004855BB" w:rsidP="0016061B">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 xml:space="preserve">         </w:t>
      </w:r>
      <w:r w:rsidR="0016061B" w:rsidRPr="0016061B">
        <w:rPr>
          <w:rFonts w:ascii="Times New Roman" w:eastAsia="Times New Roman" w:hAnsi="Times New Roman"/>
          <w:b/>
          <w:sz w:val="24"/>
          <w:szCs w:val="24"/>
          <w:lang w:eastAsia="tr-TR"/>
        </w:rPr>
        <w:t>Toplantıya Katılanlar</w:t>
      </w:r>
      <w:r w:rsidR="0016061B" w:rsidRPr="0016061B">
        <w:rPr>
          <w:rFonts w:ascii="Times New Roman" w:eastAsia="Times New Roman" w:hAnsi="Times New Roman"/>
          <w:sz w:val="24"/>
          <w:szCs w:val="24"/>
          <w:lang w:eastAsia="tr-TR"/>
        </w:rPr>
        <w:t>: Müdür Yardımcısı Murat COŞGUN, Almanca Öğretmeni Şenol</w:t>
      </w:r>
      <w:r>
        <w:rPr>
          <w:rFonts w:ascii="Times New Roman" w:eastAsia="Times New Roman" w:hAnsi="Times New Roman"/>
          <w:sz w:val="24"/>
          <w:szCs w:val="24"/>
          <w:lang w:eastAsia="tr-TR"/>
        </w:rPr>
        <w:t xml:space="preserve"> </w:t>
      </w:r>
      <w:r w:rsidR="0016061B" w:rsidRPr="0016061B">
        <w:rPr>
          <w:rFonts w:ascii="Times New Roman" w:eastAsia="Times New Roman" w:hAnsi="Times New Roman"/>
          <w:sz w:val="24"/>
          <w:szCs w:val="24"/>
          <w:lang w:eastAsia="tr-TR"/>
        </w:rPr>
        <w:t>TANSÖKER</w:t>
      </w:r>
    </w:p>
    <w:p w:rsidR="00D00AEF" w:rsidRPr="00C734CD" w:rsidRDefault="00D00AEF" w:rsidP="004855BB">
      <w:pPr>
        <w:jc w:val="both"/>
        <w:rPr>
          <w:rFonts w:ascii="Times New Roman" w:hAnsi="Times New Roman"/>
          <w:sz w:val="24"/>
          <w:szCs w:val="24"/>
        </w:rPr>
      </w:pPr>
    </w:p>
    <w:p w:rsidR="00D00AEF" w:rsidRPr="00C734CD" w:rsidRDefault="00B37F2A" w:rsidP="00922379">
      <w:pPr>
        <w:jc w:val="both"/>
        <w:rPr>
          <w:rFonts w:ascii="Times New Roman" w:hAnsi="Times New Roman"/>
          <w:sz w:val="24"/>
          <w:szCs w:val="24"/>
        </w:rPr>
      </w:pPr>
      <w:r>
        <w:rPr>
          <w:rFonts w:ascii="Times New Roman" w:hAnsi="Times New Roman"/>
          <w:sz w:val="24"/>
          <w:szCs w:val="24"/>
        </w:rPr>
        <w:t xml:space="preserve">      </w:t>
      </w:r>
      <w:r w:rsidR="00D00AEF" w:rsidRPr="00C734CD">
        <w:rPr>
          <w:rFonts w:ascii="Times New Roman" w:hAnsi="Times New Roman"/>
          <w:sz w:val="24"/>
          <w:szCs w:val="24"/>
        </w:rPr>
        <w:t xml:space="preserve">G Ü N D E </w:t>
      </w:r>
      <w:r w:rsidR="003D1AFE" w:rsidRPr="00C734CD">
        <w:rPr>
          <w:rFonts w:ascii="Times New Roman" w:hAnsi="Times New Roman"/>
          <w:sz w:val="24"/>
          <w:szCs w:val="24"/>
        </w:rPr>
        <w:t xml:space="preserve">M          </w:t>
      </w:r>
      <w:proofErr w:type="spellStart"/>
      <w:r w:rsidR="003D1AFE" w:rsidRPr="00C734CD">
        <w:rPr>
          <w:rFonts w:ascii="Times New Roman" w:hAnsi="Times New Roman"/>
          <w:sz w:val="24"/>
          <w:szCs w:val="24"/>
        </w:rPr>
        <w:t>M</w:t>
      </w:r>
      <w:proofErr w:type="spellEnd"/>
      <w:r w:rsidR="00D00AEF" w:rsidRPr="00C734CD">
        <w:rPr>
          <w:rFonts w:ascii="Times New Roman" w:hAnsi="Times New Roman"/>
          <w:sz w:val="24"/>
          <w:szCs w:val="24"/>
        </w:rPr>
        <w:t xml:space="preserve"> A D </w:t>
      </w:r>
      <w:proofErr w:type="spellStart"/>
      <w:r w:rsidR="00D00AEF" w:rsidRPr="00C734CD">
        <w:rPr>
          <w:rFonts w:ascii="Times New Roman" w:hAnsi="Times New Roman"/>
          <w:sz w:val="24"/>
          <w:szCs w:val="24"/>
        </w:rPr>
        <w:t>D</w:t>
      </w:r>
      <w:proofErr w:type="spellEnd"/>
      <w:r w:rsidR="00D00AEF" w:rsidRPr="00C734CD">
        <w:rPr>
          <w:rFonts w:ascii="Times New Roman" w:hAnsi="Times New Roman"/>
          <w:sz w:val="24"/>
          <w:szCs w:val="24"/>
        </w:rPr>
        <w:t xml:space="preserve"> E L E R İ:</w:t>
      </w:r>
      <w:r w:rsidR="00216C31" w:rsidRPr="00C734CD">
        <w:rPr>
          <w:rFonts w:ascii="Times New Roman" w:hAnsi="Times New Roman"/>
          <w:sz w:val="24"/>
          <w:szCs w:val="24"/>
        </w:rPr>
        <w:t xml:space="preserve"> </w:t>
      </w:r>
    </w:p>
    <w:p w:rsidR="00D00AEF" w:rsidRPr="00C734CD" w:rsidRDefault="00D00AEF" w:rsidP="00922379">
      <w:pPr>
        <w:pStyle w:val="ListeParagraf"/>
        <w:numPr>
          <w:ilvl w:val="0"/>
          <w:numId w:val="1"/>
        </w:numPr>
        <w:jc w:val="both"/>
        <w:rPr>
          <w:rFonts w:ascii="Times New Roman" w:hAnsi="Times New Roman"/>
          <w:sz w:val="24"/>
          <w:szCs w:val="24"/>
        </w:rPr>
      </w:pPr>
      <w:r w:rsidRPr="00C734CD">
        <w:rPr>
          <w:rFonts w:ascii="Times New Roman" w:hAnsi="Times New Roman"/>
          <w:sz w:val="24"/>
          <w:szCs w:val="24"/>
        </w:rPr>
        <w:t xml:space="preserve">Açılış ve Yoklama </w:t>
      </w:r>
    </w:p>
    <w:p w:rsidR="00D00AEF" w:rsidRPr="00C734CD" w:rsidRDefault="00D5503E" w:rsidP="00922379">
      <w:pPr>
        <w:pStyle w:val="ListeParagraf"/>
        <w:numPr>
          <w:ilvl w:val="0"/>
          <w:numId w:val="1"/>
        </w:numPr>
        <w:jc w:val="both"/>
        <w:rPr>
          <w:rFonts w:ascii="Times New Roman" w:hAnsi="Times New Roman"/>
          <w:sz w:val="24"/>
          <w:szCs w:val="24"/>
        </w:rPr>
      </w:pPr>
      <w:r>
        <w:rPr>
          <w:rFonts w:ascii="Times New Roman" w:hAnsi="Times New Roman"/>
          <w:sz w:val="24"/>
          <w:szCs w:val="24"/>
        </w:rPr>
        <w:t>201</w:t>
      </w:r>
      <w:r w:rsidR="0034146C">
        <w:rPr>
          <w:rFonts w:ascii="Times New Roman" w:hAnsi="Times New Roman"/>
          <w:sz w:val="24"/>
          <w:szCs w:val="24"/>
        </w:rPr>
        <w:t>8</w:t>
      </w:r>
      <w:r w:rsidR="00A07F8A" w:rsidRPr="00C734CD">
        <w:rPr>
          <w:rFonts w:ascii="Times New Roman" w:hAnsi="Times New Roman"/>
          <w:sz w:val="24"/>
          <w:szCs w:val="24"/>
        </w:rPr>
        <w:t xml:space="preserve"> – 201</w:t>
      </w:r>
      <w:r w:rsidR="0034146C">
        <w:rPr>
          <w:rFonts w:ascii="Times New Roman" w:hAnsi="Times New Roman"/>
          <w:sz w:val="24"/>
          <w:szCs w:val="24"/>
        </w:rPr>
        <w:t>9</w:t>
      </w:r>
      <w:r w:rsidR="00A07F8A" w:rsidRPr="00C734CD">
        <w:rPr>
          <w:rFonts w:ascii="Times New Roman" w:hAnsi="Times New Roman"/>
          <w:sz w:val="24"/>
          <w:szCs w:val="24"/>
        </w:rPr>
        <w:t xml:space="preserve"> Eğitim Öğretim yılına ait alınan kararların gözden geçirilerek varsa uygulanmayan kararların araştırılması ve alınacak tedbirlerin değerlendirilmesi.</w:t>
      </w:r>
    </w:p>
    <w:p w:rsidR="00D00AEF" w:rsidRPr="00C734CD" w:rsidRDefault="00D5503E" w:rsidP="00922379">
      <w:pPr>
        <w:pStyle w:val="ListeParagraf"/>
        <w:numPr>
          <w:ilvl w:val="0"/>
          <w:numId w:val="1"/>
        </w:numPr>
        <w:jc w:val="both"/>
        <w:rPr>
          <w:rFonts w:ascii="Times New Roman" w:hAnsi="Times New Roman"/>
          <w:sz w:val="24"/>
          <w:szCs w:val="24"/>
        </w:rPr>
      </w:pPr>
      <w:r>
        <w:rPr>
          <w:rFonts w:ascii="Times New Roman" w:hAnsi="Times New Roman"/>
          <w:sz w:val="24"/>
          <w:szCs w:val="24"/>
        </w:rPr>
        <w:t>201</w:t>
      </w:r>
      <w:r w:rsidR="0034146C">
        <w:rPr>
          <w:rFonts w:ascii="Times New Roman" w:hAnsi="Times New Roman"/>
          <w:sz w:val="24"/>
          <w:szCs w:val="24"/>
        </w:rPr>
        <w:t>8</w:t>
      </w:r>
      <w:r>
        <w:rPr>
          <w:rFonts w:ascii="Times New Roman" w:hAnsi="Times New Roman"/>
          <w:sz w:val="24"/>
          <w:szCs w:val="24"/>
        </w:rPr>
        <w:t xml:space="preserve"> – 201</w:t>
      </w:r>
      <w:r w:rsidR="0034146C">
        <w:rPr>
          <w:rFonts w:ascii="Times New Roman" w:hAnsi="Times New Roman"/>
          <w:sz w:val="24"/>
          <w:szCs w:val="24"/>
        </w:rPr>
        <w:t>9</w:t>
      </w:r>
      <w:r w:rsidR="00A07F8A" w:rsidRPr="00C734CD">
        <w:rPr>
          <w:rFonts w:ascii="Times New Roman" w:hAnsi="Times New Roman"/>
          <w:sz w:val="24"/>
          <w:szCs w:val="24"/>
        </w:rPr>
        <w:t xml:space="preserve"> Eğitim Öğretim yılına ait öğrenci başarılarının değerlendirilmesi</w:t>
      </w:r>
      <w:r w:rsidR="00216C31" w:rsidRPr="00C734CD">
        <w:rPr>
          <w:rFonts w:ascii="Times New Roman" w:hAnsi="Times New Roman"/>
          <w:sz w:val="24"/>
          <w:szCs w:val="24"/>
        </w:rPr>
        <w:t>.</w:t>
      </w:r>
    </w:p>
    <w:p w:rsidR="00DB4ECA" w:rsidRPr="00C734CD" w:rsidRDefault="00A07F8A" w:rsidP="00922379">
      <w:pPr>
        <w:pStyle w:val="ListeParagraf"/>
        <w:numPr>
          <w:ilvl w:val="0"/>
          <w:numId w:val="1"/>
        </w:numPr>
        <w:jc w:val="both"/>
        <w:rPr>
          <w:rFonts w:ascii="Times New Roman" w:hAnsi="Times New Roman"/>
          <w:sz w:val="24"/>
          <w:szCs w:val="24"/>
        </w:rPr>
      </w:pPr>
      <w:r w:rsidRPr="00C734CD">
        <w:rPr>
          <w:rFonts w:ascii="Times New Roman" w:hAnsi="Times New Roman"/>
          <w:sz w:val="24"/>
          <w:szCs w:val="24"/>
        </w:rPr>
        <w:t>Dersin işlenişinde uygulanan yöntemler, karşılaşılan sorunlarla ilgili alınacak önlemlerin görüşülmesi.</w:t>
      </w:r>
      <w:r w:rsidR="00D40D3B" w:rsidRPr="00C734CD">
        <w:rPr>
          <w:rFonts w:ascii="Times New Roman" w:hAnsi="Times New Roman"/>
          <w:sz w:val="24"/>
          <w:szCs w:val="24"/>
        </w:rPr>
        <w:t xml:space="preserve"> (Dinleme, Okuma, Konuşma ve Yazma Uygulamaları)</w:t>
      </w:r>
    </w:p>
    <w:p w:rsidR="00A07F8A" w:rsidRPr="00C734CD" w:rsidRDefault="00A07F8A" w:rsidP="00922379">
      <w:pPr>
        <w:pStyle w:val="ListeParagraf"/>
        <w:numPr>
          <w:ilvl w:val="0"/>
          <w:numId w:val="1"/>
        </w:numPr>
        <w:jc w:val="both"/>
        <w:rPr>
          <w:rFonts w:ascii="Times New Roman" w:hAnsi="Times New Roman"/>
          <w:sz w:val="24"/>
          <w:szCs w:val="24"/>
        </w:rPr>
      </w:pPr>
      <w:r w:rsidRPr="00C734CD">
        <w:rPr>
          <w:rFonts w:ascii="Times New Roman" w:hAnsi="Times New Roman"/>
          <w:sz w:val="24"/>
          <w:szCs w:val="24"/>
        </w:rPr>
        <w:t>Hazırlanan yıllık planların ve ders planlarının değerlendirilmesi yapılarak amacına ulaşıp ulaşmadığının belirlenmesi ile varsa eksikliklerin giderilmesi için alınan önlemlerin görüşülmesi.</w:t>
      </w:r>
    </w:p>
    <w:p w:rsidR="00216C31" w:rsidRPr="00C734CD" w:rsidRDefault="00A07F8A" w:rsidP="00922379">
      <w:pPr>
        <w:pStyle w:val="ListeParagraf"/>
        <w:numPr>
          <w:ilvl w:val="0"/>
          <w:numId w:val="1"/>
        </w:numPr>
        <w:jc w:val="both"/>
        <w:rPr>
          <w:rFonts w:ascii="Times New Roman" w:hAnsi="Times New Roman"/>
          <w:sz w:val="24"/>
          <w:szCs w:val="24"/>
        </w:rPr>
      </w:pPr>
      <w:r w:rsidRPr="00C734CD">
        <w:rPr>
          <w:rFonts w:ascii="Times New Roman" w:hAnsi="Times New Roman"/>
          <w:sz w:val="24"/>
          <w:szCs w:val="24"/>
        </w:rPr>
        <w:t>Ölçme ve değerlendirmede birlik ve beraberliğin sağlanıp sağlanmadığının gözden geçirilmesi, yazılı sınavlarda sorulan soruların görüşülmesi, sınavların değerlendirme ölçütlerinin görüşülmesi.</w:t>
      </w:r>
    </w:p>
    <w:p w:rsidR="00216C31" w:rsidRPr="00C734CD" w:rsidRDefault="00A07F8A" w:rsidP="00922379">
      <w:pPr>
        <w:pStyle w:val="ListeParagraf"/>
        <w:numPr>
          <w:ilvl w:val="0"/>
          <w:numId w:val="1"/>
        </w:numPr>
        <w:jc w:val="both"/>
        <w:rPr>
          <w:rFonts w:ascii="Times New Roman" w:hAnsi="Times New Roman"/>
          <w:sz w:val="24"/>
          <w:szCs w:val="24"/>
        </w:rPr>
      </w:pPr>
      <w:r w:rsidRPr="00C734CD">
        <w:rPr>
          <w:rFonts w:ascii="Times New Roman" w:hAnsi="Times New Roman"/>
          <w:sz w:val="24"/>
          <w:szCs w:val="24"/>
        </w:rPr>
        <w:t>Proje konularının öğrenciye ne gibi fayda sağladığının görüşülmesi, beklenen amaca ulaşıp ulaşmadığının görüşülmesi, ödev değerlendirilmesinde birlikteliğin sağlanıp sağlanamadığının görüşülmesi</w:t>
      </w:r>
      <w:r w:rsidR="00C80BAA" w:rsidRPr="00C734CD">
        <w:rPr>
          <w:rFonts w:ascii="Times New Roman" w:hAnsi="Times New Roman"/>
          <w:sz w:val="24"/>
          <w:szCs w:val="24"/>
        </w:rPr>
        <w:t>.</w:t>
      </w:r>
    </w:p>
    <w:p w:rsidR="00216C31" w:rsidRPr="00C734CD" w:rsidRDefault="00A07F8A" w:rsidP="00922379">
      <w:pPr>
        <w:pStyle w:val="ListeParagraf"/>
        <w:numPr>
          <w:ilvl w:val="0"/>
          <w:numId w:val="1"/>
        </w:numPr>
        <w:jc w:val="both"/>
        <w:rPr>
          <w:rFonts w:ascii="Times New Roman" w:hAnsi="Times New Roman"/>
          <w:sz w:val="24"/>
          <w:szCs w:val="24"/>
        </w:rPr>
      </w:pPr>
      <w:r w:rsidRPr="00C734CD">
        <w:rPr>
          <w:rFonts w:ascii="Times New Roman" w:hAnsi="Times New Roman"/>
          <w:sz w:val="24"/>
          <w:szCs w:val="24"/>
        </w:rPr>
        <w:t>Diğer zümre öğretmenleriyle yapılması planlanan işbirliğinin yapılıp yapılamadığının görüşülmesi, yapıldı ise faydaları yapılmadıysa nedenlerinin araştırılması.</w:t>
      </w:r>
    </w:p>
    <w:p w:rsidR="00A07F8A" w:rsidRPr="00C734CD" w:rsidRDefault="00A07F8A" w:rsidP="00922379">
      <w:pPr>
        <w:pStyle w:val="ListeParagraf"/>
        <w:numPr>
          <w:ilvl w:val="0"/>
          <w:numId w:val="1"/>
        </w:numPr>
        <w:jc w:val="both"/>
        <w:rPr>
          <w:rFonts w:ascii="Times New Roman" w:hAnsi="Times New Roman"/>
          <w:sz w:val="24"/>
          <w:szCs w:val="24"/>
        </w:rPr>
      </w:pPr>
      <w:r w:rsidRPr="00C734CD">
        <w:rPr>
          <w:rFonts w:ascii="Times New Roman" w:hAnsi="Times New Roman"/>
          <w:sz w:val="24"/>
          <w:szCs w:val="24"/>
        </w:rPr>
        <w:t xml:space="preserve">Öğretim metot ve tekniklerinin saptanması </w:t>
      </w:r>
    </w:p>
    <w:p w:rsidR="00216C31" w:rsidRPr="00C734CD" w:rsidRDefault="00A07F8A" w:rsidP="00922379">
      <w:pPr>
        <w:pStyle w:val="ListeParagraf"/>
        <w:numPr>
          <w:ilvl w:val="0"/>
          <w:numId w:val="1"/>
        </w:numPr>
        <w:jc w:val="both"/>
        <w:rPr>
          <w:rFonts w:ascii="Times New Roman" w:hAnsi="Times New Roman"/>
          <w:sz w:val="24"/>
          <w:szCs w:val="24"/>
        </w:rPr>
      </w:pPr>
      <w:r w:rsidRPr="00C734CD">
        <w:rPr>
          <w:rFonts w:ascii="Times New Roman" w:hAnsi="Times New Roman"/>
          <w:sz w:val="24"/>
          <w:szCs w:val="24"/>
        </w:rPr>
        <w:t>Ders araç – gereçleri, öğretim materyalleri, çevrede yararlanılabilecek kaynakların görüşülmesi.</w:t>
      </w:r>
    </w:p>
    <w:p w:rsidR="00216C31" w:rsidRPr="00C734CD" w:rsidRDefault="00216C31" w:rsidP="00922379">
      <w:pPr>
        <w:pStyle w:val="ListeParagraf"/>
        <w:numPr>
          <w:ilvl w:val="0"/>
          <w:numId w:val="1"/>
        </w:numPr>
        <w:jc w:val="both"/>
        <w:rPr>
          <w:rFonts w:ascii="Times New Roman" w:hAnsi="Times New Roman"/>
          <w:sz w:val="24"/>
          <w:szCs w:val="24"/>
        </w:rPr>
      </w:pPr>
      <w:r w:rsidRPr="00C734CD">
        <w:rPr>
          <w:rFonts w:ascii="Times New Roman" w:hAnsi="Times New Roman"/>
          <w:sz w:val="24"/>
          <w:szCs w:val="24"/>
        </w:rPr>
        <w:t>Dilek ve Temenniler</w:t>
      </w:r>
    </w:p>
    <w:p w:rsidR="00216C31" w:rsidRPr="00C734CD" w:rsidRDefault="00E64AC7" w:rsidP="00AA6DD9">
      <w:pPr>
        <w:ind w:left="284"/>
        <w:jc w:val="both"/>
        <w:rPr>
          <w:rFonts w:ascii="Times New Roman" w:hAnsi="Times New Roman"/>
          <w:sz w:val="24"/>
          <w:szCs w:val="24"/>
        </w:rPr>
      </w:pPr>
      <w:r w:rsidRPr="00C734CD">
        <w:rPr>
          <w:rFonts w:ascii="Times New Roman" w:hAnsi="Times New Roman"/>
          <w:sz w:val="24"/>
          <w:szCs w:val="24"/>
        </w:rPr>
        <w:t xml:space="preserve">M A D </w:t>
      </w:r>
      <w:proofErr w:type="spellStart"/>
      <w:r w:rsidRPr="00C734CD">
        <w:rPr>
          <w:rFonts w:ascii="Times New Roman" w:hAnsi="Times New Roman"/>
          <w:sz w:val="24"/>
          <w:szCs w:val="24"/>
        </w:rPr>
        <w:t>D</w:t>
      </w:r>
      <w:proofErr w:type="spellEnd"/>
      <w:r w:rsidRPr="00C734CD">
        <w:rPr>
          <w:rFonts w:ascii="Times New Roman" w:hAnsi="Times New Roman"/>
          <w:sz w:val="24"/>
          <w:szCs w:val="24"/>
        </w:rPr>
        <w:t xml:space="preserve"> E L E R İ </w:t>
      </w:r>
      <w:r w:rsidR="00AA6DD9" w:rsidRPr="00C734CD">
        <w:rPr>
          <w:rFonts w:ascii="Times New Roman" w:hAnsi="Times New Roman"/>
          <w:sz w:val="24"/>
          <w:szCs w:val="24"/>
        </w:rPr>
        <w:t>N      G</w:t>
      </w:r>
      <w:r w:rsidRPr="00C734CD">
        <w:rPr>
          <w:rFonts w:ascii="Times New Roman" w:hAnsi="Times New Roman"/>
          <w:sz w:val="24"/>
          <w:szCs w:val="24"/>
        </w:rPr>
        <w:t xml:space="preserve"> Ö R Ü Ş Ü L M E S İ</w:t>
      </w:r>
      <w:r w:rsidR="00216C31" w:rsidRPr="00C734CD">
        <w:rPr>
          <w:rFonts w:ascii="Times New Roman" w:hAnsi="Times New Roman"/>
          <w:sz w:val="24"/>
          <w:szCs w:val="24"/>
        </w:rPr>
        <w:t>:</w:t>
      </w:r>
    </w:p>
    <w:p w:rsidR="00216C31" w:rsidRPr="00C734CD" w:rsidRDefault="00C7395C" w:rsidP="00922379">
      <w:pPr>
        <w:pStyle w:val="ListeParagraf"/>
        <w:numPr>
          <w:ilvl w:val="0"/>
          <w:numId w:val="2"/>
        </w:numPr>
        <w:jc w:val="both"/>
        <w:rPr>
          <w:rFonts w:ascii="Times New Roman" w:hAnsi="Times New Roman"/>
          <w:sz w:val="24"/>
          <w:szCs w:val="24"/>
        </w:rPr>
      </w:pPr>
      <w:r w:rsidRPr="00C734CD">
        <w:rPr>
          <w:rFonts w:ascii="Times New Roman" w:hAnsi="Times New Roman"/>
          <w:sz w:val="24"/>
          <w:szCs w:val="24"/>
        </w:rPr>
        <w:t xml:space="preserve">Zümre Başkanı </w:t>
      </w:r>
      <w:r w:rsidR="005A47A6">
        <w:rPr>
          <w:rFonts w:ascii="Times New Roman" w:hAnsi="Times New Roman"/>
          <w:sz w:val="24"/>
          <w:szCs w:val="24"/>
        </w:rPr>
        <w:t xml:space="preserve">Güney </w:t>
      </w:r>
      <w:proofErr w:type="spellStart"/>
      <w:r w:rsidR="005A47A6">
        <w:rPr>
          <w:rFonts w:ascii="Times New Roman" w:hAnsi="Times New Roman"/>
          <w:sz w:val="24"/>
          <w:szCs w:val="24"/>
        </w:rPr>
        <w:t>Ç.P.A.L.Müdür</w:t>
      </w:r>
      <w:proofErr w:type="spellEnd"/>
      <w:r w:rsidR="0034146C">
        <w:rPr>
          <w:rFonts w:ascii="Times New Roman" w:hAnsi="Times New Roman"/>
          <w:sz w:val="24"/>
          <w:szCs w:val="24"/>
        </w:rPr>
        <w:t xml:space="preserve"> </w:t>
      </w:r>
      <w:proofErr w:type="spellStart"/>
      <w:r w:rsidR="0034146C">
        <w:rPr>
          <w:rFonts w:ascii="Times New Roman" w:hAnsi="Times New Roman"/>
          <w:sz w:val="24"/>
          <w:szCs w:val="24"/>
        </w:rPr>
        <w:t>Yard</w:t>
      </w:r>
      <w:proofErr w:type="spellEnd"/>
      <w:r w:rsidR="0034146C">
        <w:rPr>
          <w:rFonts w:ascii="Times New Roman" w:hAnsi="Times New Roman"/>
          <w:sz w:val="24"/>
          <w:szCs w:val="24"/>
        </w:rPr>
        <w:t>. Murat COŞGUN</w:t>
      </w:r>
      <w:r w:rsidRPr="00C734CD">
        <w:rPr>
          <w:rFonts w:ascii="Times New Roman" w:hAnsi="Times New Roman"/>
          <w:sz w:val="24"/>
          <w:szCs w:val="24"/>
        </w:rPr>
        <w:t xml:space="preserve"> toplantıya katılanları</w:t>
      </w:r>
      <w:r w:rsidR="005A47A6">
        <w:rPr>
          <w:rFonts w:ascii="Times New Roman" w:hAnsi="Times New Roman"/>
          <w:sz w:val="24"/>
          <w:szCs w:val="24"/>
        </w:rPr>
        <w:t>n</w:t>
      </w:r>
      <w:r w:rsidR="00D5503E">
        <w:rPr>
          <w:rFonts w:ascii="Times New Roman" w:hAnsi="Times New Roman"/>
          <w:sz w:val="24"/>
          <w:szCs w:val="24"/>
        </w:rPr>
        <w:t xml:space="preserve"> hazır bulunduğunu ifade ederek </w:t>
      </w:r>
      <w:r w:rsidRPr="00C734CD">
        <w:rPr>
          <w:rFonts w:ascii="Times New Roman" w:hAnsi="Times New Roman"/>
          <w:sz w:val="24"/>
          <w:szCs w:val="24"/>
        </w:rPr>
        <w:t xml:space="preserve"> </w:t>
      </w:r>
      <w:r w:rsidR="00207527" w:rsidRPr="00C734CD">
        <w:rPr>
          <w:rFonts w:ascii="Times New Roman" w:hAnsi="Times New Roman"/>
          <w:sz w:val="24"/>
          <w:szCs w:val="24"/>
        </w:rPr>
        <w:t xml:space="preserve">sene sonu </w:t>
      </w:r>
      <w:r w:rsidR="00B758EF">
        <w:rPr>
          <w:rFonts w:ascii="Times New Roman" w:hAnsi="Times New Roman"/>
          <w:sz w:val="24"/>
          <w:szCs w:val="24"/>
        </w:rPr>
        <w:t xml:space="preserve">Almanca Alan </w:t>
      </w:r>
      <w:r w:rsidR="00014BEA" w:rsidRPr="00C734CD">
        <w:rPr>
          <w:rFonts w:ascii="Times New Roman" w:hAnsi="Times New Roman"/>
          <w:sz w:val="24"/>
          <w:szCs w:val="24"/>
        </w:rPr>
        <w:t xml:space="preserve"> </w:t>
      </w:r>
      <w:r w:rsidR="00216C31" w:rsidRPr="00C734CD">
        <w:rPr>
          <w:rFonts w:ascii="Times New Roman" w:hAnsi="Times New Roman"/>
          <w:sz w:val="24"/>
          <w:szCs w:val="24"/>
        </w:rPr>
        <w:t>Zümre</w:t>
      </w:r>
      <w:r w:rsidRPr="00C734CD">
        <w:rPr>
          <w:rFonts w:ascii="Times New Roman" w:hAnsi="Times New Roman"/>
          <w:sz w:val="24"/>
          <w:szCs w:val="24"/>
        </w:rPr>
        <w:t xml:space="preserve"> toplantısını başlatmıştır.</w:t>
      </w:r>
    </w:p>
    <w:p w:rsidR="00207527" w:rsidRPr="00C734CD" w:rsidRDefault="00D5503E" w:rsidP="00922379">
      <w:pPr>
        <w:pStyle w:val="ListeParagraf"/>
        <w:numPr>
          <w:ilvl w:val="0"/>
          <w:numId w:val="2"/>
        </w:numPr>
        <w:jc w:val="both"/>
        <w:rPr>
          <w:rFonts w:ascii="Times New Roman" w:hAnsi="Times New Roman"/>
          <w:sz w:val="24"/>
          <w:szCs w:val="24"/>
        </w:rPr>
      </w:pPr>
      <w:r>
        <w:rPr>
          <w:rFonts w:ascii="Times New Roman" w:hAnsi="Times New Roman"/>
          <w:sz w:val="24"/>
          <w:szCs w:val="24"/>
        </w:rPr>
        <w:t>201</w:t>
      </w:r>
      <w:r w:rsidR="00B758EF">
        <w:rPr>
          <w:rFonts w:ascii="Times New Roman" w:hAnsi="Times New Roman"/>
          <w:sz w:val="24"/>
          <w:szCs w:val="24"/>
        </w:rPr>
        <w:t>8</w:t>
      </w:r>
      <w:r w:rsidR="00C734CD">
        <w:rPr>
          <w:rFonts w:ascii="Times New Roman" w:hAnsi="Times New Roman"/>
          <w:sz w:val="24"/>
          <w:szCs w:val="24"/>
        </w:rPr>
        <w:t xml:space="preserve"> </w:t>
      </w:r>
      <w:r w:rsidR="00207527" w:rsidRPr="00C734CD">
        <w:rPr>
          <w:rFonts w:ascii="Times New Roman" w:hAnsi="Times New Roman"/>
          <w:sz w:val="24"/>
          <w:szCs w:val="24"/>
        </w:rPr>
        <w:t>– 201</w:t>
      </w:r>
      <w:r w:rsidR="00B758EF">
        <w:rPr>
          <w:rFonts w:ascii="Times New Roman" w:hAnsi="Times New Roman"/>
          <w:sz w:val="24"/>
          <w:szCs w:val="24"/>
        </w:rPr>
        <w:t>9</w:t>
      </w:r>
      <w:r w:rsidR="00207527" w:rsidRPr="00C734CD">
        <w:rPr>
          <w:rFonts w:ascii="Times New Roman" w:hAnsi="Times New Roman"/>
          <w:sz w:val="24"/>
          <w:szCs w:val="24"/>
        </w:rPr>
        <w:t xml:space="preserve"> Eğitim Öğretim yılına ait alınan kararlar Almanca Zümre Başkanı </w:t>
      </w:r>
      <w:proofErr w:type="spellStart"/>
      <w:r w:rsidR="00B758EF">
        <w:rPr>
          <w:rFonts w:ascii="Times New Roman" w:hAnsi="Times New Roman"/>
          <w:sz w:val="24"/>
          <w:szCs w:val="24"/>
        </w:rPr>
        <w:t>Md.Yard</w:t>
      </w:r>
      <w:proofErr w:type="spellEnd"/>
      <w:r w:rsidR="00B758EF">
        <w:rPr>
          <w:rFonts w:ascii="Times New Roman" w:hAnsi="Times New Roman"/>
          <w:sz w:val="24"/>
          <w:szCs w:val="24"/>
        </w:rPr>
        <w:t>. Murat COŞGUN</w:t>
      </w:r>
      <w:r w:rsidR="00207527" w:rsidRPr="00C734CD">
        <w:rPr>
          <w:rFonts w:ascii="Times New Roman" w:hAnsi="Times New Roman"/>
          <w:sz w:val="24"/>
          <w:szCs w:val="24"/>
        </w:rPr>
        <w:t xml:space="preserve"> tarafından okundu. I. ve II. Dönem zümre toplantılarında alınan kararlara uyulduğu görüldü.</w:t>
      </w:r>
    </w:p>
    <w:p w:rsidR="00B37F2A" w:rsidRPr="00B37F2A" w:rsidRDefault="00B37F2A" w:rsidP="00B37F2A">
      <w:pPr>
        <w:widowControl w:val="0"/>
        <w:overflowPunct w:val="0"/>
        <w:autoSpaceDE w:val="0"/>
        <w:autoSpaceDN w:val="0"/>
        <w:adjustRightInd w:val="0"/>
        <w:ind w:right="124"/>
        <w:jc w:val="both"/>
        <w:rPr>
          <w:rFonts w:ascii="Comic Sans MS" w:eastAsia="Times New Roman" w:hAnsi="Comic Sans MS"/>
          <w:kern w:val="28"/>
          <w:sz w:val="24"/>
          <w:szCs w:val="24"/>
          <w:lang w:eastAsia="tr-TR"/>
        </w:rPr>
      </w:pPr>
      <w:r>
        <w:rPr>
          <w:rFonts w:ascii="Times New Roman" w:hAnsi="Times New Roman"/>
          <w:sz w:val="24"/>
          <w:szCs w:val="24"/>
        </w:rPr>
        <w:t xml:space="preserve">      3.  </w:t>
      </w:r>
      <w:r w:rsidR="00207527" w:rsidRPr="00C734CD">
        <w:rPr>
          <w:rFonts w:ascii="Times New Roman" w:hAnsi="Times New Roman"/>
          <w:sz w:val="24"/>
          <w:szCs w:val="24"/>
        </w:rPr>
        <w:t>Yapı</w:t>
      </w:r>
      <w:r w:rsidR="005A47A6">
        <w:rPr>
          <w:rFonts w:ascii="Times New Roman" w:hAnsi="Times New Roman"/>
          <w:sz w:val="24"/>
          <w:szCs w:val="24"/>
        </w:rPr>
        <w:t xml:space="preserve">lan </w:t>
      </w:r>
      <w:r w:rsidR="00D5503E">
        <w:rPr>
          <w:rFonts w:ascii="Times New Roman" w:hAnsi="Times New Roman"/>
          <w:sz w:val="24"/>
          <w:szCs w:val="24"/>
        </w:rPr>
        <w:t>genel değerlendirmede,  201</w:t>
      </w:r>
      <w:r w:rsidR="008F37B1">
        <w:rPr>
          <w:rFonts w:ascii="Times New Roman" w:hAnsi="Times New Roman"/>
          <w:sz w:val="24"/>
          <w:szCs w:val="24"/>
        </w:rPr>
        <w:t>8</w:t>
      </w:r>
      <w:r w:rsidR="00207527" w:rsidRPr="00C734CD">
        <w:rPr>
          <w:rFonts w:ascii="Times New Roman" w:hAnsi="Times New Roman"/>
          <w:sz w:val="24"/>
          <w:szCs w:val="24"/>
        </w:rPr>
        <w:t>– 201</w:t>
      </w:r>
      <w:r w:rsidR="008F37B1">
        <w:rPr>
          <w:rFonts w:ascii="Times New Roman" w:hAnsi="Times New Roman"/>
          <w:sz w:val="24"/>
          <w:szCs w:val="24"/>
        </w:rPr>
        <w:t>9</w:t>
      </w:r>
      <w:r w:rsidR="00207527" w:rsidRPr="00C734CD">
        <w:rPr>
          <w:rFonts w:ascii="Times New Roman" w:hAnsi="Times New Roman"/>
          <w:sz w:val="24"/>
          <w:szCs w:val="24"/>
        </w:rPr>
        <w:t xml:space="preserve"> Eğitim – Öğretim yılının genel olarak verimli ve başa</w:t>
      </w:r>
      <w:r>
        <w:rPr>
          <w:rFonts w:ascii="Times New Roman" w:hAnsi="Times New Roman"/>
          <w:sz w:val="24"/>
          <w:szCs w:val="24"/>
        </w:rPr>
        <w:t xml:space="preserve">      </w:t>
      </w:r>
      <w:r w:rsidR="004855BB">
        <w:rPr>
          <w:rFonts w:ascii="Times New Roman" w:hAnsi="Times New Roman"/>
          <w:sz w:val="24"/>
          <w:szCs w:val="24"/>
        </w:rPr>
        <w:t xml:space="preserve">   </w:t>
      </w:r>
      <w:bookmarkStart w:id="0" w:name="_GoBack"/>
      <w:bookmarkEnd w:id="0"/>
      <w:proofErr w:type="spellStart"/>
      <w:r w:rsidR="00207527" w:rsidRPr="00C734CD">
        <w:rPr>
          <w:rFonts w:ascii="Times New Roman" w:hAnsi="Times New Roman"/>
          <w:sz w:val="24"/>
          <w:szCs w:val="24"/>
        </w:rPr>
        <w:t>rılı</w:t>
      </w:r>
      <w:proofErr w:type="spellEnd"/>
      <w:r w:rsidR="005A47A6">
        <w:rPr>
          <w:rFonts w:ascii="Times New Roman" w:hAnsi="Times New Roman"/>
          <w:sz w:val="24"/>
          <w:szCs w:val="24"/>
        </w:rPr>
        <w:t xml:space="preserve"> geçtiği ortak kanısına varıldı</w:t>
      </w:r>
      <w:r w:rsidR="00207527" w:rsidRPr="00C734CD">
        <w:rPr>
          <w:rFonts w:ascii="Times New Roman" w:hAnsi="Times New Roman"/>
          <w:sz w:val="24"/>
          <w:szCs w:val="24"/>
        </w:rPr>
        <w:t xml:space="preserve">. Bunda da öğrencilerin II. Dönem derse daha etkin katılmalarıyla başarının </w:t>
      </w:r>
      <w:r>
        <w:rPr>
          <w:rFonts w:ascii="Times New Roman" w:hAnsi="Times New Roman"/>
          <w:sz w:val="24"/>
          <w:szCs w:val="24"/>
        </w:rPr>
        <w:t xml:space="preserve">    </w:t>
      </w:r>
      <w:r w:rsidR="00207527" w:rsidRPr="00C734CD">
        <w:rPr>
          <w:rFonts w:ascii="Times New Roman" w:hAnsi="Times New Roman"/>
          <w:sz w:val="24"/>
          <w:szCs w:val="24"/>
        </w:rPr>
        <w:t xml:space="preserve">daha da </w:t>
      </w:r>
      <w:r w:rsidR="005A47A6">
        <w:rPr>
          <w:rFonts w:ascii="Times New Roman" w:hAnsi="Times New Roman"/>
          <w:sz w:val="24"/>
          <w:szCs w:val="24"/>
        </w:rPr>
        <w:t>arttığı yönünde görüş bildi</w:t>
      </w:r>
      <w:r w:rsidR="00207527" w:rsidRPr="00C734CD">
        <w:rPr>
          <w:rFonts w:ascii="Times New Roman" w:hAnsi="Times New Roman"/>
          <w:sz w:val="24"/>
          <w:szCs w:val="24"/>
        </w:rPr>
        <w:t>r</w:t>
      </w:r>
      <w:r w:rsidR="005A47A6">
        <w:rPr>
          <w:rFonts w:ascii="Times New Roman" w:hAnsi="Times New Roman"/>
          <w:sz w:val="24"/>
          <w:szCs w:val="24"/>
        </w:rPr>
        <w:t>ildi.</w:t>
      </w:r>
      <w:r w:rsidR="00207527" w:rsidRPr="00C734CD">
        <w:rPr>
          <w:rFonts w:ascii="Times New Roman" w:hAnsi="Times New Roman"/>
          <w:sz w:val="24"/>
          <w:szCs w:val="24"/>
        </w:rPr>
        <w:t xml:space="preserve">. </w:t>
      </w:r>
      <w:r w:rsidR="00DF00F4">
        <w:rPr>
          <w:rFonts w:ascii="Times New Roman" w:hAnsi="Times New Roman"/>
          <w:sz w:val="24"/>
          <w:szCs w:val="24"/>
        </w:rPr>
        <w:t xml:space="preserve">Güney Ç. P. </w:t>
      </w:r>
      <w:r w:rsidR="00985A0D" w:rsidRPr="00C734CD">
        <w:rPr>
          <w:rFonts w:ascii="Times New Roman" w:hAnsi="Times New Roman"/>
          <w:sz w:val="24"/>
          <w:szCs w:val="24"/>
        </w:rPr>
        <w:t xml:space="preserve"> Anadolu Lisesi </w:t>
      </w:r>
      <w:r w:rsidR="00207527" w:rsidRPr="00C734CD">
        <w:rPr>
          <w:rFonts w:ascii="Times New Roman" w:hAnsi="Times New Roman"/>
          <w:sz w:val="24"/>
          <w:szCs w:val="24"/>
        </w:rPr>
        <w:t xml:space="preserve">Almanca Öğretmeni </w:t>
      </w:r>
      <w:r w:rsidR="00DF00F4">
        <w:rPr>
          <w:rFonts w:ascii="Times New Roman" w:hAnsi="Times New Roman"/>
          <w:sz w:val="24"/>
          <w:szCs w:val="24"/>
        </w:rPr>
        <w:t>Şenol TANSÖKER</w:t>
      </w:r>
      <w:r w:rsidR="00207527" w:rsidRPr="00C734CD">
        <w:rPr>
          <w:rFonts w:ascii="Times New Roman" w:hAnsi="Times New Roman"/>
          <w:sz w:val="24"/>
          <w:szCs w:val="24"/>
        </w:rPr>
        <w:t xml:space="preserve"> </w:t>
      </w:r>
      <w:r w:rsidR="00207527" w:rsidRPr="00B37F2A">
        <w:rPr>
          <w:rFonts w:ascii="Times New Roman" w:hAnsi="Times New Roman"/>
          <w:sz w:val="24"/>
          <w:szCs w:val="24"/>
        </w:rPr>
        <w:t xml:space="preserve">başarının </w:t>
      </w:r>
      <w:r w:rsidR="002F0EFD" w:rsidRPr="00B37F2A">
        <w:rPr>
          <w:rFonts w:ascii="Times New Roman" w:hAnsi="Times New Roman"/>
          <w:sz w:val="24"/>
          <w:szCs w:val="24"/>
        </w:rPr>
        <w:t>iyi</w:t>
      </w:r>
      <w:r w:rsidR="00207527" w:rsidRPr="00B37F2A">
        <w:rPr>
          <w:rFonts w:ascii="Times New Roman" w:hAnsi="Times New Roman"/>
          <w:sz w:val="24"/>
          <w:szCs w:val="24"/>
        </w:rPr>
        <w:t xml:space="preserve"> olduğunu, bun</w:t>
      </w:r>
      <w:r w:rsidR="00144BAE" w:rsidRPr="00B37F2A">
        <w:rPr>
          <w:rFonts w:ascii="Times New Roman" w:hAnsi="Times New Roman"/>
          <w:sz w:val="24"/>
          <w:szCs w:val="24"/>
        </w:rPr>
        <w:t xml:space="preserve">un da dersi sevdirerek işleme gayretleri </w:t>
      </w:r>
      <w:r w:rsidR="00207527" w:rsidRPr="00B37F2A">
        <w:rPr>
          <w:rFonts w:ascii="Times New Roman" w:hAnsi="Times New Roman"/>
          <w:sz w:val="24"/>
          <w:szCs w:val="24"/>
        </w:rPr>
        <w:t xml:space="preserve"> sayesinde olduğunu b</w:t>
      </w:r>
      <w:r w:rsidR="00DF00F4" w:rsidRPr="00B37F2A">
        <w:rPr>
          <w:rFonts w:ascii="Times New Roman" w:hAnsi="Times New Roman"/>
          <w:sz w:val="24"/>
          <w:szCs w:val="24"/>
        </w:rPr>
        <w:t>elirtti.</w:t>
      </w:r>
      <w:r w:rsidRPr="00B37F2A">
        <w:rPr>
          <w:rFonts w:ascii="Times New Roman" w:eastAsia="Times New Roman" w:hAnsi="Times New Roman"/>
          <w:kern w:val="28"/>
          <w:sz w:val="24"/>
          <w:szCs w:val="24"/>
          <w:lang w:eastAsia="tr-TR"/>
        </w:rPr>
        <w:t xml:space="preserve"> . Yılsonu sınıflar bazında ortaya çıkan başarı ortalamaları da şu şekilde yansıdı:</w:t>
      </w:r>
    </w:p>
    <w:p w:rsidR="00B37F2A" w:rsidRPr="00B37F2A" w:rsidRDefault="00B37F2A" w:rsidP="00B37F2A">
      <w:pPr>
        <w:widowControl w:val="0"/>
        <w:overflowPunct w:val="0"/>
        <w:autoSpaceDE w:val="0"/>
        <w:autoSpaceDN w:val="0"/>
        <w:adjustRightInd w:val="0"/>
        <w:spacing w:after="0" w:line="240" w:lineRule="auto"/>
        <w:ind w:right="124"/>
        <w:jc w:val="both"/>
        <w:rPr>
          <w:rFonts w:ascii="Comic Sans MS" w:eastAsia="Times New Roman" w:hAnsi="Comic Sans MS"/>
          <w:kern w:val="28"/>
          <w:sz w:val="24"/>
          <w:szCs w:val="24"/>
          <w:lang w:eastAsia="tr-T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275"/>
        <w:gridCol w:w="1276"/>
        <w:gridCol w:w="1276"/>
        <w:gridCol w:w="1134"/>
        <w:gridCol w:w="1276"/>
      </w:tblGrid>
      <w:tr w:rsidR="008F37B1" w:rsidRPr="00B37F2A" w:rsidTr="000877DF">
        <w:tc>
          <w:tcPr>
            <w:tcW w:w="1134" w:type="dxa"/>
            <w:shd w:val="clear" w:color="auto" w:fill="auto"/>
          </w:tcPr>
          <w:p w:rsidR="008F37B1" w:rsidRPr="00B37F2A" w:rsidRDefault="008F37B1" w:rsidP="00B37F2A">
            <w:pPr>
              <w:widowControl w:val="0"/>
              <w:overflowPunct w:val="0"/>
              <w:autoSpaceDE w:val="0"/>
              <w:autoSpaceDN w:val="0"/>
              <w:adjustRightInd w:val="0"/>
              <w:spacing w:after="0" w:line="240" w:lineRule="auto"/>
              <w:ind w:right="124"/>
              <w:jc w:val="both"/>
              <w:rPr>
                <w:rFonts w:ascii="Comic Sans MS" w:eastAsia="Times New Roman" w:hAnsi="Comic Sans MS"/>
                <w:kern w:val="28"/>
                <w:lang w:val="en-US" w:eastAsia="tr-TR"/>
              </w:rPr>
            </w:pPr>
            <w:proofErr w:type="spellStart"/>
            <w:r w:rsidRPr="00B37F2A">
              <w:rPr>
                <w:rFonts w:ascii="Comic Sans MS" w:eastAsia="Times New Roman" w:hAnsi="Comic Sans MS"/>
                <w:kern w:val="28"/>
                <w:lang w:val="en-US" w:eastAsia="tr-TR"/>
              </w:rPr>
              <w:t>Sınıf</w:t>
            </w:r>
            <w:proofErr w:type="spellEnd"/>
          </w:p>
        </w:tc>
        <w:tc>
          <w:tcPr>
            <w:tcW w:w="1134" w:type="dxa"/>
          </w:tcPr>
          <w:p w:rsidR="008F37B1" w:rsidRPr="00B37F2A" w:rsidRDefault="008F37B1" w:rsidP="00B37F2A">
            <w:pPr>
              <w:widowControl w:val="0"/>
              <w:overflowPunct w:val="0"/>
              <w:autoSpaceDE w:val="0"/>
              <w:autoSpaceDN w:val="0"/>
              <w:adjustRightInd w:val="0"/>
              <w:spacing w:after="0" w:line="240" w:lineRule="auto"/>
              <w:ind w:right="124"/>
              <w:jc w:val="center"/>
              <w:rPr>
                <w:rFonts w:ascii="Comic Sans MS" w:eastAsia="Times New Roman" w:hAnsi="Comic Sans MS"/>
                <w:kern w:val="28"/>
                <w:lang w:val="en-US" w:eastAsia="tr-TR"/>
              </w:rPr>
            </w:pPr>
            <w:r w:rsidRPr="00B37F2A">
              <w:rPr>
                <w:rFonts w:ascii="Comic Sans MS" w:eastAsia="Times New Roman" w:hAnsi="Comic Sans MS"/>
                <w:kern w:val="28"/>
                <w:lang w:val="en-US" w:eastAsia="tr-TR"/>
              </w:rPr>
              <w:t>9-A</w:t>
            </w:r>
          </w:p>
        </w:tc>
        <w:tc>
          <w:tcPr>
            <w:tcW w:w="1275" w:type="dxa"/>
            <w:shd w:val="clear" w:color="auto" w:fill="auto"/>
          </w:tcPr>
          <w:p w:rsidR="008F37B1" w:rsidRPr="00B37F2A" w:rsidRDefault="008F37B1" w:rsidP="00B37F2A">
            <w:pPr>
              <w:widowControl w:val="0"/>
              <w:overflowPunct w:val="0"/>
              <w:autoSpaceDE w:val="0"/>
              <w:autoSpaceDN w:val="0"/>
              <w:adjustRightInd w:val="0"/>
              <w:spacing w:after="0" w:line="240" w:lineRule="auto"/>
              <w:ind w:right="124"/>
              <w:jc w:val="center"/>
              <w:rPr>
                <w:rFonts w:ascii="Comic Sans MS" w:eastAsia="Times New Roman" w:hAnsi="Comic Sans MS"/>
                <w:kern w:val="28"/>
                <w:lang w:val="en-US" w:eastAsia="tr-TR"/>
              </w:rPr>
            </w:pPr>
            <w:r>
              <w:rPr>
                <w:rFonts w:ascii="Comic Sans MS" w:eastAsia="Times New Roman" w:hAnsi="Comic Sans MS"/>
                <w:kern w:val="28"/>
                <w:lang w:val="en-US" w:eastAsia="tr-TR"/>
              </w:rPr>
              <w:t>9-B</w:t>
            </w:r>
          </w:p>
        </w:tc>
        <w:tc>
          <w:tcPr>
            <w:tcW w:w="1276" w:type="dxa"/>
          </w:tcPr>
          <w:p w:rsidR="008F37B1" w:rsidRDefault="008F37B1" w:rsidP="00B37F2A">
            <w:pPr>
              <w:widowControl w:val="0"/>
              <w:overflowPunct w:val="0"/>
              <w:autoSpaceDE w:val="0"/>
              <w:autoSpaceDN w:val="0"/>
              <w:adjustRightInd w:val="0"/>
              <w:spacing w:after="0" w:line="240" w:lineRule="auto"/>
              <w:ind w:right="124"/>
              <w:jc w:val="center"/>
              <w:rPr>
                <w:rFonts w:ascii="Comic Sans MS" w:eastAsia="Times New Roman" w:hAnsi="Comic Sans MS"/>
                <w:kern w:val="28"/>
                <w:lang w:val="en-US" w:eastAsia="tr-TR"/>
              </w:rPr>
            </w:pPr>
            <w:r>
              <w:rPr>
                <w:rFonts w:ascii="Comic Sans MS" w:eastAsia="Times New Roman" w:hAnsi="Comic Sans MS"/>
                <w:kern w:val="28"/>
                <w:lang w:val="en-US" w:eastAsia="tr-TR"/>
              </w:rPr>
              <w:t>10-A</w:t>
            </w:r>
          </w:p>
        </w:tc>
        <w:tc>
          <w:tcPr>
            <w:tcW w:w="1276" w:type="dxa"/>
            <w:shd w:val="clear" w:color="auto" w:fill="auto"/>
          </w:tcPr>
          <w:p w:rsidR="008F37B1" w:rsidRPr="00B37F2A" w:rsidRDefault="008F37B1" w:rsidP="00B37F2A">
            <w:pPr>
              <w:widowControl w:val="0"/>
              <w:overflowPunct w:val="0"/>
              <w:autoSpaceDE w:val="0"/>
              <w:autoSpaceDN w:val="0"/>
              <w:adjustRightInd w:val="0"/>
              <w:spacing w:after="0" w:line="240" w:lineRule="auto"/>
              <w:ind w:right="124"/>
              <w:jc w:val="center"/>
              <w:rPr>
                <w:rFonts w:ascii="Comic Sans MS" w:eastAsia="Times New Roman" w:hAnsi="Comic Sans MS"/>
                <w:kern w:val="28"/>
                <w:lang w:val="en-US" w:eastAsia="tr-TR"/>
              </w:rPr>
            </w:pPr>
            <w:r>
              <w:rPr>
                <w:rFonts w:ascii="Comic Sans MS" w:eastAsia="Times New Roman" w:hAnsi="Comic Sans MS"/>
                <w:kern w:val="28"/>
                <w:lang w:val="en-US" w:eastAsia="tr-TR"/>
              </w:rPr>
              <w:t>11-A</w:t>
            </w:r>
          </w:p>
        </w:tc>
        <w:tc>
          <w:tcPr>
            <w:tcW w:w="1134" w:type="dxa"/>
            <w:shd w:val="clear" w:color="auto" w:fill="auto"/>
          </w:tcPr>
          <w:p w:rsidR="008F37B1" w:rsidRPr="00B37F2A" w:rsidRDefault="008F37B1" w:rsidP="00B37F2A">
            <w:pPr>
              <w:widowControl w:val="0"/>
              <w:overflowPunct w:val="0"/>
              <w:autoSpaceDE w:val="0"/>
              <w:autoSpaceDN w:val="0"/>
              <w:adjustRightInd w:val="0"/>
              <w:spacing w:after="0" w:line="240" w:lineRule="auto"/>
              <w:ind w:right="124"/>
              <w:jc w:val="center"/>
              <w:rPr>
                <w:rFonts w:ascii="Comic Sans MS" w:eastAsia="Times New Roman" w:hAnsi="Comic Sans MS"/>
                <w:kern w:val="28"/>
                <w:lang w:val="en-US" w:eastAsia="tr-TR"/>
              </w:rPr>
            </w:pPr>
            <w:r>
              <w:rPr>
                <w:rFonts w:ascii="Comic Sans MS" w:eastAsia="Times New Roman" w:hAnsi="Comic Sans MS"/>
                <w:kern w:val="28"/>
                <w:lang w:val="en-US" w:eastAsia="tr-TR"/>
              </w:rPr>
              <w:t>12-A</w:t>
            </w:r>
          </w:p>
        </w:tc>
        <w:tc>
          <w:tcPr>
            <w:tcW w:w="1276" w:type="dxa"/>
          </w:tcPr>
          <w:p w:rsidR="008F37B1" w:rsidRPr="00B37F2A" w:rsidRDefault="008F37B1" w:rsidP="00B37F2A">
            <w:pPr>
              <w:widowControl w:val="0"/>
              <w:overflowPunct w:val="0"/>
              <w:autoSpaceDE w:val="0"/>
              <w:autoSpaceDN w:val="0"/>
              <w:adjustRightInd w:val="0"/>
              <w:spacing w:after="0" w:line="240" w:lineRule="auto"/>
              <w:ind w:right="124"/>
              <w:jc w:val="center"/>
              <w:rPr>
                <w:rFonts w:ascii="Comic Sans MS" w:eastAsia="Times New Roman" w:hAnsi="Comic Sans MS"/>
                <w:kern w:val="28"/>
                <w:lang w:val="en-US" w:eastAsia="tr-TR"/>
              </w:rPr>
            </w:pPr>
            <w:r>
              <w:rPr>
                <w:rFonts w:ascii="Comic Sans MS" w:eastAsia="Times New Roman" w:hAnsi="Comic Sans MS"/>
                <w:kern w:val="28"/>
                <w:lang w:val="en-US" w:eastAsia="tr-TR"/>
              </w:rPr>
              <w:t>12-B</w:t>
            </w:r>
          </w:p>
        </w:tc>
      </w:tr>
      <w:tr w:rsidR="008F37B1" w:rsidRPr="00B37F2A" w:rsidTr="000877DF">
        <w:trPr>
          <w:trHeight w:val="424"/>
        </w:trPr>
        <w:tc>
          <w:tcPr>
            <w:tcW w:w="1134" w:type="dxa"/>
            <w:shd w:val="clear" w:color="auto" w:fill="auto"/>
          </w:tcPr>
          <w:p w:rsidR="008F37B1" w:rsidRPr="00B37F2A" w:rsidRDefault="008F37B1" w:rsidP="00B37F2A">
            <w:pPr>
              <w:widowControl w:val="0"/>
              <w:overflowPunct w:val="0"/>
              <w:autoSpaceDE w:val="0"/>
              <w:autoSpaceDN w:val="0"/>
              <w:adjustRightInd w:val="0"/>
              <w:spacing w:after="0" w:line="240" w:lineRule="auto"/>
              <w:ind w:right="124"/>
              <w:jc w:val="both"/>
              <w:rPr>
                <w:rFonts w:ascii="Comic Sans MS" w:eastAsia="Times New Roman" w:hAnsi="Comic Sans MS"/>
                <w:kern w:val="28"/>
                <w:lang w:val="en-US" w:eastAsia="tr-TR"/>
              </w:rPr>
            </w:pPr>
            <w:proofErr w:type="spellStart"/>
            <w:r w:rsidRPr="00B37F2A">
              <w:rPr>
                <w:rFonts w:ascii="Comic Sans MS" w:eastAsia="Times New Roman" w:hAnsi="Comic Sans MS"/>
                <w:kern w:val="28"/>
                <w:lang w:val="en-US" w:eastAsia="tr-TR"/>
              </w:rPr>
              <w:t>Başarı</w:t>
            </w:r>
            <w:proofErr w:type="spellEnd"/>
            <w:r w:rsidRPr="00B37F2A">
              <w:rPr>
                <w:rFonts w:ascii="Comic Sans MS" w:eastAsia="Times New Roman" w:hAnsi="Comic Sans MS"/>
                <w:kern w:val="28"/>
                <w:lang w:val="en-US" w:eastAsia="tr-TR"/>
              </w:rPr>
              <w:t xml:space="preserve"> </w:t>
            </w:r>
            <w:proofErr w:type="spellStart"/>
            <w:r w:rsidRPr="00B37F2A">
              <w:rPr>
                <w:rFonts w:ascii="Comic Sans MS" w:eastAsia="Times New Roman" w:hAnsi="Comic Sans MS"/>
                <w:kern w:val="28"/>
                <w:lang w:val="en-US" w:eastAsia="tr-TR"/>
              </w:rPr>
              <w:t>Oranı</w:t>
            </w:r>
            <w:proofErr w:type="spellEnd"/>
          </w:p>
        </w:tc>
        <w:tc>
          <w:tcPr>
            <w:tcW w:w="1134" w:type="dxa"/>
          </w:tcPr>
          <w:p w:rsidR="008F37B1" w:rsidRPr="00B37F2A" w:rsidRDefault="008F37B1" w:rsidP="00B37F2A">
            <w:pPr>
              <w:widowControl w:val="0"/>
              <w:overflowPunct w:val="0"/>
              <w:autoSpaceDE w:val="0"/>
              <w:autoSpaceDN w:val="0"/>
              <w:adjustRightInd w:val="0"/>
              <w:spacing w:after="0" w:line="240" w:lineRule="auto"/>
              <w:ind w:right="124"/>
              <w:jc w:val="center"/>
              <w:rPr>
                <w:rFonts w:ascii="Comic Sans MS" w:eastAsia="Times New Roman" w:hAnsi="Comic Sans MS"/>
                <w:kern w:val="28"/>
                <w:lang w:val="en-US" w:eastAsia="tr-TR"/>
              </w:rPr>
            </w:pPr>
            <w:r>
              <w:rPr>
                <w:rFonts w:ascii="Comic Sans MS" w:eastAsia="Times New Roman" w:hAnsi="Comic Sans MS"/>
                <w:kern w:val="28"/>
                <w:lang w:val="en-US" w:eastAsia="tr-TR"/>
              </w:rPr>
              <w:t>%  70</w:t>
            </w:r>
          </w:p>
        </w:tc>
        <w:tc>
          <w:tcPr>
            <w:tcW w:w="1275" w:type="dxa"/>
            <w:shd w:val="clear" w:color="auto" w:fill="auto"/>
          </w:tcPr>
          <w:p w:rsidR="008F37B1" w:rsidRPr="00B37F2A" w:rsidRDefault="008F37B1" w:rsidP="00B37F2A">
            <w:pPr>
              <w:widowControl w:val="0"/>
              <w:overflowPunct w:val="0"/>
              <w:autoSpaceDE w:val="0"/>
              <w:autoSpaceDN w:val="0"/>
              <w:adjustRightInd w:val="0"/>
              <w:spacing w:after="0" w:line="240" w:lineRule="auto"/>
              <w:ind w:right="124"/>
              <w:jc w:val="center"/>
              <w:rPr>
                <w:rFonts w:ascii="Comic Sans MS" w:eastAsia="Times New Roman" w:hAnsi="Comic Sans MS"/>
                <w:kern w:val="28"/>
                <w:lang w:val="en-US" w:eastAsia="tr-TR"/>
              </w:rPr>
            </w:pPr>
            <w:r>
              <w:rPr>
                <w:rFonts w:ascii="Comic Sans MS" w:eastAsia="Times New Roman" w:hAnsi="Comic Sans MS"/>
                <w:kern w:val="28"/>
                <w:lang w:val="en-US" w:eastAsia="tr-TR"/>
              </w:rPr>
              <w:t>%  100</w:t>
            </w:r>
          </w:p>
        </w:tc>
        <w:tc>
          <w:tcPr>
            <w:tcW w:w="1276" w:type="dxa"/>
          </w:tcPr>
          <w:p w:rsidR="008F37B1" w:rsidRPr="00B37F2A" w:rsidRDefault="008F37B1" w:rsidP="000877DF">
            <w:pPr>
              <w:widowControl w:val="0"/>
              <w:overflowPunct w:val="0"/>
              <w:autoSpaceDE w:val="0"/>
              <w:autoSpaceDN w:val="0"/>
              <w:adjustRightInd w:val="0"/>
              <w:spacing w:after="0" w:line="240" w:lineRule="auto"/>
              <w:ind w:right="124"/>
              <w:rPr>
                <w:rFonts w:ascii="Comic Sans MS" w:eastAsia="Times New Roman" w:hAnsi="Comic Sans MS"/>
                <w:kern w:val="28"/>
                <w:lang w:val="en-US" w:eastAsia="tr-TR"/>
              </w:rPr>
            </w:pPr>
            <w:r>
              <w:rPr>
                <w:rFonts w:ascii="Comic Sans MS" w:eastAsia="Times New Roman" w:hAnsi="Comic Sans MS"/>
                <w:kern w:val="28"/>
                <w:lang w:val="en-US" w:eastAsia="tr-TR"/>
              </w:rPr>
              <w:t>%  53</w:t>
            </w:r>
          </w:p>
        </w:tc>
        <w:tc>
          <w:tcPr>
            <w:tcW w:w="1276" w:type="dxa"/>
            <w:shd w:val="clear" w:color="auto" w:fill="auto"/>
          </w:tcPr>
          <w:p w:rsidR="008F37B1" w:rsidRPr="00B37F2A" w:rsidRDefault="008F37B1" w:rsidP="00B37F2A">
            <w:pPr>
              <w:widowControl w:val="0"/>
              <w:overflowPunct w:val="0"/>
              <w:autoSpaceDE w:val="0"/>
              <w:autoSpaceDN w:val="0"/>
              <w:adjustRightInd w:val="0"/>
              <w:spacing w:after="0" w:line="240" w:lineRule="auto"/>
              <w:ind w:right="124"/>
              <w:jc w:val="center"/>
              <w:rPr>
                <w:rFonts w:ascii="Comic Sans MS" w:eastAsia="Times New Roman" w:hAnsi="Comic Sans MS"/>
                <w:kern w:val="28"/>
                <w:lang w:val="en-US" w:eastAsia="tr-TR"/>
              </w:rPr>
            </w:pPr>
            <w:r>
              <w:rPr>
                <w:rFonts w:ascii="Comic Sans MS" w:eastAsia="Times New Roman" w:hAnsi="Comic Sans MS"/>
                <w:kern w:val="28"/>
                <w:lang w:val="en-US" w:eastAsia="tr-TR"/>
              </w:rPr>
              <w:t xml:space="preserve">%  76 </w:t>
            </w:r>
          </w:p>
        </w:tc>
        <w:tc>
          <w:tcPr>
            <w:tcW w:w="1134" w:type="dxa"/>
            <w:shd w:val="clear" w:color="auto" w:fill="auto"/>
          </w:tcPr>
          <w:p w:rsidR="008F37B1" w:rsidRPr="00B37F2A" w:rsidRDefault="008F37B1" w:rsidP="00B37F2A">
            <w:pPr>
              <w:widowControl w:val="0"/>
              <w:overflowPunct w:val="0"/>
              <w:autoSpaceDE w:val="0"/>
              <w:autoSpaceDN w:val="0"/>
              <w:adjustRightInd w:val="0"/>
              <w:spacing w:after="0" w:line="240" w:lineRule="auto"/>
              <w:ind w:right="124"/>
              <w:jc w:val="center"/>
              <w:rPr>
                <w:rFonts w:ascii="Comic Sans MS" w:eastAsia="Times New Roman" w:hAnsi="Comic Sans MS"/>
                <w:kern w:val="28"/>
                <w:lang w:val="en-US" w:eastAsia="tr-TR"/>
              </w:rPr>
            </w:pPr>
            <w:r>
              <w:rPr>
                <w:rFonts w:ascii="Comic Sans MS" w:eastAsia="Times New Roman" w:hAnsi="Comic Sans MS"/>
                <w:kern w:val="28"/>
                <w:lang w:val="en-US" w:eastAsia="tr-TR"/>
              </w:rPr>
              <w:t xml:space="preserve">%  100 </w:t>
            </w:r>
          </w:p>
        </w:tc>
        <w:tc>
          <w:tcPr>
            <w:tcW w:w="1276" w:type="dxa"/>
          </w:tcPr>
          <w:p w:rsidR="008F37B1" w:rsidRPr="00B37F2A" w:rsidRDefault="008F37B1" w:rsidP="00B37F2A">
            <w:pPr>
              <w:widowControl w:val="0"/>
              <w:overflowPunct w:val="0"/>
              <w:autoSpaceDE w:val="0"/>
              <w:autoSpaceDN w:val="0"/>
              <w:adjustRightInd w:val="0"/>
              <w:spacing w:after="0" w:line="240" w:lineRule="auto"/>
              <w:ind w:right="124"/>
              <w:jc w:val="center"/>
              <w:rPr>
                <w:rFonts w:ascii="Comic Sans MS" w:eastAsia="Times New Roman" w:hAnsi="Comic Sans MS"/>
                <w:kern w:val="28"/>
                <w:lang w:val="en-US" w:eastAsia="tr-TR"/>
              </w:rPr>
            </w:pPr>
            <w:r>
              <w:rPr>
                <w:rFonts w:ascii="Comic Sans MS" w:eastAsia="Times New Roman" w:hAnsi="Comic Sans MS"/>
                <w:kern w:val="28"/>
                <w:lang w:val="en-US" w:eastAsia="tr-TR"/>
              </w:rPr>
              <w:t>% 84</w:t>
            </w:r>
          </w:p>
        </w:tc>
      </w:tr>
    </w:tbl>
    <w:p w:rsidR="00B37F2A" w:rsidRPr="00B37F2A" w:rsidRDefault="00B37F2A" w:rsidP="00B37F2A">
      <w:pPr>
        <w:widowControl w:val="0"/>
        <w:overflowPunct w:val="0"/>
        <w:autoSpaceDE w:val="0"/>
        <w:autoSpaceDN w:val="0"/>
        <w:adjustRightInd w:val="0"/>
        <w:spacing w:after="0" w:line="240" w:lineRule="auto"/>
        <w:ind w:right="124"/>
        <w:jc w:val="both"/>
        <w:rPr>
          <w:rFonts w:ascii="Comic Sans MS" w:eastAsia="Times New Roman" w:hAnsi="Comic Sans MS"/>
          <w:kern w:val="28"/>
          <w:sz w:val="24"/>
          <w:szCs w:val="24"/>
          <w:lang w:eastAsia="tr-TR"/>
        </w:rPr>
      </w:pPr>
    </w:p>
    <w:p w:rsidR="00387940" w:rsidRDefault="00387940" w:rsidP="00B37F2A">
      <w:pPr>
        <w:jc w:val="both"/>
        <w:rPr>
          <w:rFonts w:ascii="Times New Roman" w:hAnsi="Times New Roman"/>
          <w:sz w:val="24"/>
          <w:szCs w:val="24"/>
        </w:rPr>
      </w:pPr>
    </w:p>
    <w:p w:rsidR="004855BB" w:rsidRPr="00B37F2A" w:rsidRDefault="004855BB" w:rsidP="00B37F2A">
      <w:pPr>
        <w:jc w:val="both"/>
        <w:rPr>
          <w:rFonts w:ascii="Times New Roman" w:hAnsi="Times New Roman"/>
          <w:sz w:val="24"/>
          <w:szCs w:val="24"/>
        </w:rPr>
      </w:pPr>
    </w:p>
    <w:p w:rsidR="00D37EA9" w:rsidRPr="00B37F2A" w:rsidRDefault="00B37F2A" w:rsidP="00B37F2A">
      <w:pPr>
        <w:ind w:left="360"/>
        <w:jc w:val="both"/>
        <w:rPr>
          <w:rFonts w:ascii="Times New Roman" w:hAnsi="Times New Roman"/>
          <w:sz w:val="24"/>
          <w:szCs w:val="24"/>
        </w:rPr>
      </w:pPr>
      <w:r>
        <w:rPr>
          <w:rFonts w:ascii="Times New Roman" w:hAnsi="Times New Roman"/>
          <w:sz w:val="24"/>
          <w:szCs w:val="24"/>
        </w:rPr>
        <w:t>4 .</w:t>
      </w:r>
      <w:r w:rsidR="00DF00F4" w:rsidRPr="00B37F2A">
        <w:rPr>
          <w:rFonts w:ascii="Times New Roman" w:hAnsi="Times New Roman"/>
          <w:sz w:val="24"/>
          <w:szCs w:val="24"/>
        </w:rPr>
        <w:t>Almanca Öğretmeni Şenol TANSÖKER</w:t>
      </w:r>
      <w:r w:rsidR="00D40D3B" w:rsidRPr="00B37F2A">
        <w:rPr>
          <w:rFonts w:ascii="Times New Roman" w:hAnsi="Times New Roman"/>
          <w:sz w:val="24"/>
          <w:szCs w:val="24"/>
        </w:rPr>
        <w:t xml:space="preserve">, 7 Eylül 2013 tarih ve 28758 sayılı Yönetmelik </w:t>
      </w:r>
      <w:r w:rsidR="00922379" w:rsidRPr="00B37F2A">
        <w:rPr>
          <w:rFonts w:ascii="Times New Roman" w:hAnsi="Times New Roman"/>
          <w:sz w:val="24"/>
          <w:szCs w:val="24"/>
        </w:rPr>
        <w:t xml:space="preserve">ile yine </w:t>
      </w:r>
      <w:r w:rsidR="00922379" w:rsidRPr="00B37F2A">
        <w:rPr>
          <w:rFonts w:ascii="Times New Roman" w:eastAsia="Times New Roman" w:hAnsi="Times New Roman"/>
          <w:sz w:val="24"/>
          <w:szCs w:val="24"/>
          <w:lang w:eastAsia="tr-TR"/>
        </w:rPr>
        <w:t xml:space="preserve">13 </w:t>
      </w:r>
      <w:r w:rsidR="0016061B">
        <w:rPr>
          <w:rFonts w:ascii="Times New Roman" w:eastAsia="Times New Roman" w:hAnsi="Times New Roman"/>
          <w:sz w:val="24"/>
          <w:szCs w:val="24"/>
          <w:lang w:eastAsia="tr-TR"/>
        </w:rPr>
        <w:t xml:space="preserve"> </w:t>
      </w:r>
      <w:r w:rsidR="00922379" w:rsidRPr="00B37F2A">
        <w:rPr>
          <w:rFonts w:ascii="Times New Roman" w:eastAsia="Times New Roman" w:hAnsi="Times New Roman"/>
          <w:sz w:val="24"/>
          <w:szCs w:val="24"/>
          <w:lang w:eastAsia="tr-TR"/>
        </w:rPr>
        <w:t>Eylül  2014 tarih ve 29118 sayılı Millî Eğitim Bakanlığı Ortaöğretim Kurumları Yönetmeliğinde Değişiklik Yapılmasına Dair Yönetmelik</w:t>
      </w:r>
      <w:r w:rsidR="00DF00F4" w:rsidRPr="00B37F2A">
        <w:rPr>
          <w:rFonts w:ascii="Times New Roman" w:eastAsia="Times New Roman" w:hAnsi="Times New Roman"/>
          <w:sz w:val="24"/>
          <w:szCs w:val="24"/>
          <w:lang w:eastAsia="tr-TR"/>
        </w:rPr>
        <w:t xml:space="preserve"> gereği, </w:t>
      </w:r>
      <w:r w:rsidR="009B2B85" w:rsidRPr="00B37F2A">
        <w:rPr>
          <w:rFonts w:ascii="Times New Roman" w:eastAsia="Times New Roman" w:hAnsi="Times New Roman"/>
          <w:sz w:val="24"/>
          <w:szCs w:val="24"/>
          <w:lang w:eastAsia="tr-TR"/>
        </w:rPr>
        <w:t xml:space="preserve"> okullarda </w:t>
      </w:r>
      <w:r w:rsidR="009B2B85" w:rsidRPr="00B37F2A">
        <w:rPr>
          <w:rFonts w:ascii="Times New Roman" w:hAnsi="Times New Roman"/>
          <w:sz w:val="24"/>
          <w:szCs w:val="24"/>
        </w:rPr>
        <w:t>Dinleme, Okuma, Konuşma ve Yazma Uygulamalarına yönelik ça</w:t>
      </w:r>
      <w:r w:rsidR="00DF00F4" w:rsidRPr="00B37F2A">
        <w:rPr>
          <w:rFonts w:ascii="Times New Roman" w:hAnsi="Times New Roman"/>
          <w:sz w:val="24"/>
          <w:szCs w:val="24"/>
        </w:rPr>
        <w:t>lışmaların yapıldığını</w:t>
      </w:r>
      <w:r w:rsidR="009B2B85" w:rsidRPr="00B37F2A">
        <w:rPr>
          <w:rFonts w:ascii="Times New Roman" w:hAnsi="Times New Roman"/>
          <w:sz w:val="24"/>
          <w:szCs w:val="24"/>
        </w:rPr>
        <w:t xml:space="preserve"> belirtti. Bu çerçevede kendi okulunda yapılan yazılı yoklamaların </w:t>
      </w:r>
      <w:r w:rsidR="00DF00F4" w:rsidRPr="00B37F2A">
        <w:rPr>
          <w:rFonts w:ascii="Times New Roman" w:hAnsi="Times New Roman"/>
          <w:sz w:val="24"/>
          <w:szCs w:val="24"/>
        </w:rPr>
        <w:t>dışında dört beceriyi ölçmeye yönelik uygulama sınavlarını</w:t>
      </w:r>
      <w:r w:rsidR="00D5503E">
        <w:rPr>
          <w:rFonts w:ascii="Times New Roman" w:hAnsi="Times New Roman"/>
          <w:sz w:val="24"/>
          <w:szCs w:val="24"/>
        </w:rPr>
        <w:t>n yapıldığını belirtti.     201</w:t>
      </w:r>
      <w:r w:rsidR="008F37B1">
        <w:rPr>
          <w:rFonts w:ascii="Times New Roman" w:hAnsi="Times New Roman"/>
          <w:sz w:val="24"/>
          <w:szCs w:val="24"/>
        </w:rPr>
        <w:t>9</w:t>
      </w:r>
      <w:r w:rsidR="00D5503E">
        <w:rPr>
          <w:rFonts w:ascii="Times New Roman" w:hAnsi="Times New Roman"/>
          <w:sz w:val="24"/>
          <w:szCs w:val="24"/>
        </w:rPr>
        <w:t xml:space="preserve"> – 20</w:t>
      </w:r>
      <w:r w:rsidR="008F37B1">
        <w:rPr>
          <w:rFonts w:ascii="Times New Roman" w:hAnsi="Times New Roman"/>
          <w:sz w:val="24"/>
          <w:szCs w:val="24"/>
        </w:rPr>
        <w:t>20</w:t>
      </w:r>
      <w:r w:rsidR="009B2B85" w:rsidRPr="00B37F2A">
        <w:rPr>
          <w:rFonts w:ascii="Times New Roman" w:hAnsi="Times New Roman"/>
          <w:sz w:val="24"/>
          <w:szCs w:val="24"/>
        </w:rPr>
        <w:t xml:space="preserve"> Eğitim Öğretim yılı planlamasını yapar</w:t>
      </w:r>
      <w:r w:rsidR="00DF00F4" w:rsidRPr="00B37F2A">
        <w:rPr>
          <w:rFonts w:ascii="Times New Roman" w:hAnsi="Times New Roman"/>
          <w:sz w:val="24"/>
          <w:szCs w:val="24"/>
        </w:rPr>
        <w:t xml:space="preserve">ken,  </w:t>
      </w:r>
      <w:r w:rsidR="009B2B85" w:rsidRPr="00B37F2A">
        <w:rPr>
          <w:rFonts w:ascii="Times New Roman" w:hAnsi="Times New Roman"/>
          <w:sz w:val="24"/>
          <w:szCs w:val="24"/>
        </w:rPr>
        <w:t xml:space="preserve"> Uygulama</w:t>
      </w:r>
      <w:r w:rsidR="00DF00F4" w:rsidRPr="00B37F2A">
        <w:rPr>
          <w:rFonts w:ascii="Times New Roman" w:hAnsi="Times New Roman"/>
          <w:sz w:val="24"/>
          <w:szCs w:val="24"/>
        </w:rPr>
        <w:t xml:space="preserve"> Sınavlarının </w:t>
      </w:r>
      <w:r w:rsidR="009B2B85" w:rsidRPr="00B37F2A">
        <w:rPr>
          <w:rFonts w:ascii="Times New Roman" w:hAnsi="Times New Roman"/>
          <w:sz w:val="24"/>
          <w:szCs w:val="24"/>
        </w:rPr>
        <w:t>yeterli sürede yapılabilmesi için gerekli zaman ayarlamasını Yıllık Plana göre ayarlamamız gerektiğini belirtti.</w:t>
      </w:r>
    </w:p>
    <w:p w:rsidR="00387940" w:rsidRPr="00B37F2A" w:rsidRDefault="00B37F2A" w:rsidP="00B37F2A">
      <w:pPr>
        <w:ind w:left="360"/>
        <w:jc w:val="both"/>
        <w:rPr>
          <w:rFonts w:ascii="Times New Roman" w:hAnsi="Times New Roman"/>
          <w:sz w:val="24"/>
          <w:szCs w:val="24"/>
        </w:rPr>
      </w:pPr>
      <w:r>
        <w:rPr>
          <w:rFonts w:ascii="Times New Roman" w:hAnsi="Times New Roman"/>
          <w:sz w:val="24"/>
          <w:szCs w:val="24"/>
        </w:rPr>
        <w:t>5.</w:t>
      </w:r>
      <w:r w:rsidR="00D37EA9" w:rsidRPr="00B37F2A">
        <w:rPr>
          <w:rFonts w:ascii="Times New Roman" w:hAnsi="Times New Roman"/>
          <w:sz w:val="24"/>
          <w:szCs w:val="24"/>
        </w:rPr>
        <w:t>Hazırlanan yıllık planlar ve ders planlarının değerlendirilmes</w:t>
      </w:r>
      <w:r w:rsidR="00DF00F4" w:rsidRPr="00B37F2A">
        <w:rPr>
          <w:rFonts w:ascii="Times New Roman" w:hAnsi="Times New Roman"/>
          <w:sz w:val="24"/>
          <w:szCs w:val="24"/>
        </w:rPr>
        <w:t xml:space="preserve">i yapılarak amacına ulaştığı </w:t>
      </w:r>
      <w:r w:rsidR="00D37EA9" w:rsidRPr="00B37F2A">
        <w:rPr>
          <w:rFonts w:ascii="Times New Roman" w:hAnsi="Times New Roman"/>
          <w:sz w:val="24"/>
          <w:szCs w:val="24"/>
        </w:rPr>
        <w:t xml:space="preserve"> zümre öğ</w:t>
      </w:r>
      <w:r w:rsidR="00B7038B" w:rsidRPr="00B37F2A">
        <w:rPr>
          <w:rFonts w:ascii="Times New Roman" w:hAnsi="Times New Roman"/>
          <w:sz w:val="24"/>
          <w:szCs w:val="24"/>
        </w:rPr>
        <w:t>retme</w:t>
      </w:r>
      <w:r w:rsidR="006006B2">
        <w:rPr>
          <w:rFonts w:ascii="Times New Roman" w:hAnsi="Times New Roman"/>
          <w:sz w:val="24"/>
          <w:szCs w:val="24"/>
        </w:rPr>
        <w:t>ni</w:t>
      </w:r>
      <w:r w:rsidR="00D5503E">
        <w:rPr>
          <w:rFonts w:ascii="Times New Roman" w:hAnsi="Times New Roman"/>
          <w:sz w:val="24"/>
          <w:szCs w:val="24"/>
        </w:rPr>
        <w:t xml:space="preserve"> tarafından ifade</w:t>
      </w:r>
      <w:r w:rsidR="00D37EA9" w:rsidRPr="00B37F2A">
        <w:rPr>
          <w:rFonts w:ascii="Times New Roman" w:hAnsi="Times New Roman"/>
          <w:sz w:val="24"/>
          <w:szCs w:val="24"/>
        </w:rPr>
        <w:t xml:space="preserve"> edildi. Ders planlarında birlik ve beraberliğin sağlanma</w:t>
      </w:r>
      <w:r w:rsidR="00B7038B" w:rsidRPr="00B37F2A">
        <w:rPr>
          <w:rFonts w:ascii="Times New Roman" w:hAnsi="Times New Roman"/>
          <w:sz w:val="24"/>
          <w:szCs w:val="24"/>
        </w:rPr>
        <w:t>sı konusunda söz alan Şenol TANSÖKER</w:t>
      </w:r>
      <w:r w:rsidR="00D37EA9" w:rsidRPr="00B37F2A">
        <w:rPr>
          <w:rFonts w:ascii="Times New Roman" w:hAnsi="Times New Roman"/>
          <w:sz w:val="24"/>
          <w:szCs w:val="24"/>
        </w:rPr>
        <w:t xml:space="preserve"> öğretmenin derse hazırlıklı </w:t>
      </w:r>
      <w:r w:rsidR="00741773" w:rsidRPr="00B37F2A">
        <w:rPr>
          <w:rFonts w:ascii="Times New Roman" w:hAnsi="Times New Roman"/>
          <w:sz w:val="24"/>
          <w:szCs w:val="24"/>
        </w:rPr>
        <w:t>girmesinin ve Öğretm</w:t>
      </w:r>
      <w:r w:rsidR="00AA388F" w:rsidRPr="00B37F2A">
        <w:rPr>
          <w:rFonts w:ascii="Times New Roman" w:hAnsi="Times New Roman"/>
          <w:sz w:val="24"/>
          <w:szCs w:val="24"/>
        </w:rPr>
        <w:t>en Kılavuz Kitaplarından faydala</w:t>
      </w:r>
      <w:r w:rsidR="00741773" w:rsidRPr="00B37F2A">
        <w:rPr>
          <w:rFonts w:ascii="Times New Roman" w:hAnsi="Times New Roman"/>
          <w:sz w:val="24"/>
          <w:szCs w:val="24"/>
        </w:rPr>
        <w:t>nılmasının önemini vurguladı.</w:t>
      </w:r>
    </w:p>
    <w:p w:rsidR="00D37EA9" w:rsidRPr="00B37F2A" w:rsidRDefault="00B37F2A" w:rsidP="00B37F2A">
      <w:pPr>
        <w:ind w:left="360"/>
        <w:rPr>
          <w:rFonts w:ascii="Times New Roman" w:hAnsi="Times New Roman"/>
          <w:sz w:val="24"/>
          <w:szCs w:val="24"/>
        </w:rPr>
      </w:pPr>
      <w:r>
        <w:rPr>
          <w:rFonts w:ascii="Times New Roman" w:hAnsi="Times New Roman"/>
          <w:sz w:val="24"/>
          <w:szCs w:val="24"/>
        </w:rPr>
        <w:t>6 .</w:t>
      </w:r>
      <w:r w:rsidR="00D37EA9" w:rsidRPr="00B37F2A">
        <w:rPr>
          <w:rFonts w:ascii="Times New Roman" w:hAnsi="Times New Roman"/>
          <w:sz w:val="24"/>
          <w:szCs w:val="24"/>
        </w:rPr>
        <w:t xml:space="preserve">Almanca öğretmeni </w:t>
      </w:r>
      <w:r w:rsidR="00B7038B" w:rsidRPr="00B37F2A">
        <w:rPr>
          <w:rFonts w:ascii="Times New Roman" w:hAnsi="Times New Roman"/>
          <w:sz w:val="24"/>
          <w:szCs w:val="24"/>
        </w:rPr>
        <w:t>Şenol TANSÖKER</w:t>
      </w:r>
      <w:r w:rsidR="00D37EA9" w:rsidRPr="00B37F2A">
        <w:rPr>
          <w:rFonts w:ascii="Times New Roman" w:hAnsi="Times New Roman"/>
          <w:sz w:val="24"/>
          <w:szCs w:val="24"/>
        </w:rPr>
        <w:t xml:space="preserve">, ölçme ve değerlendirmede uyulması gereken esasları daha önce yapılan zümre toplantısından okudu. Buna göre ölçme ve değerlendirme aşağıda belirtilen esaslara dayanarak uygulanmıştır. </w:t>
      </w:r>
      <w:r w:rsidR="00D37EA9" w:rsidRPr="00B37F2A">
        <w:rPr>
          <w:rFonts w:ascii="Times New Roman" w:hAnsi="Times New Roman"/>
          <w:sz w:val="24"/>
          <w:szCs w:val="24"/>
        </w:rPr>
        <w:br/>
      </w:r>
      <w:r w:rsidR="00D37EA9" w:rsidRPr="00B37F2A">
        <w:rPr>
          <w:rFonts w:ascii="Times New Roman" w:hAnsi="Times New Roman"/>
          <w:b/>
          <w:sz w:val="24"/>
          <w:szCs w:val="24"/>
        </w:rPr>
        <w:t>a) Yazılı sınavlar:</w:t>
      </w:r>
      <w:r w:rsidR="00D37EA9" w:rsidRPr="00B37F2A">
        <w:rPr>
          <w:rFonts w:ascii="Times New Roman" w:hAnsi="Times New Roman"/>
          <w:sz w:val="24"/>
          <w:szCs w:val="24"/>
        </w:rPr>
        <w:t xml:space="preserve"> Öğrencilerin başarısızlıkları değil kabiliyetleri doğrultusunda tüm yönleri ile değerlendirme yapılmıştır. Yazılı sınav soruları boşluk doldurma, çoktan seçmeli, metne dayalı, soru-cevap, verilen bir resmin adının ne olduğunu söyleme ve yazma, boş bırakılan yerleri uygun kelime bulup koyma şeklinde uygulanmıştır. </w:t>
      </w:r>
      <w:r w:rsidR="00D37EA9" w:rsidRPr="00B37F2A">
        <w:rPr>
          <w:rFonts w:ascii="Times New Roman" w:hAnsi="Times New Roman"/>
          <w:sz w:val="24"/>
          <w:szCs w:val="24"/>
        </w:rPr>
        <w:br/>
        <w:t>Yazılı sınavlarda konu sınırlaması olmayıp, sorular işlenen konuların tümünü kapsayacak şekilde hazırlanmıştır. Soruların ağırlığı önceki yazılıdan sonra işlenen konulara kaydırılmıştır. Yapılan yazılı yoklamalar okullarımızın ortak sınav takviminde öğrencilere bildirilmiştir. Yazılı yoklamalarda yazılı süresi ve not baremi yazılı kâğıtlarının üzerinde öğrencilere mutlaka bildirilmiştir.</w:t>
      </w:r>
    </w:p>
    <w:p w:rsidR="00044E88" w:rsidRPr="00C734CD" w:rsidRDefault="00D37EA9" w:rsidP="009B2B85">
      <w:pPr>
        <w:pStyle w:val="ListeParagraf"/>
        <w:rPr>
          <w:rFonts w:ascii="Times New Roman" w:hAnsi="Times New Roman"/>
          <w:sz w:val="24"/>
          <w:szCs w:val="24"/>
        </w:rPr>
      </w:pPr>
      <w:r w:rsidRPr="00C734CD">
        <w:rPr>
          <w:rFonts w:ascii="Times New Roman" w:hAnsi="Times New Roman"/>
          <w:sz w:val="24"/>
          <w:szCs w:val="24"/>
        </w:rPr>
        <w:t>Ayrıca sınav sonucunda cevap anahtarları da hemen ilan edilerek öğrencilere dağıtılmıştır.</w:t>
      </w:r>
      <w:r w:rsidRPr="00C734CD">
        <w:rPr>
          <w:rFonts w:ascii="Times New Roman" w:hAnsi="Times New Roman"/>
          <w:sz w:val="24"/>
          <w:szCs w:val="24"/>
        </w:rPr>
        <w:br/>
        <w:t>Öğrencilerin öğrendiklerini sürekli pekiştirmeleri ve işlenen konuların değerlendirilebilmesi için küçük</w:t>
      </w:r>
      <w:r w:rsidR="009B2B85" w:rsidRPr="00C734CD">
        <w:rPr>
          <w:rFonts w:ascii="Times New Roman" w:hAnsi="Times New Roman"/>
          <w:sz w:val="24"/>
          <w:szCs w:val="24"/>
        </w:rPr>
        <w:t xml:space="preserve"> </w:t>
      </w:r>
      <w:r w:rsidRPr="00C734CD">
        <w:rPr>
          <w:rFonts w:ascii="Times New Roman" w:hAnsi="Times New Roman"/>
          <w:sz w:val="24"/>
          <w:szCs w:val="24"/>
        </w:rPr>
        <w:t>konu tarama testleri</w:t>
      </w:r>
      <w:r w:rsidR="009B2B85" w:rsidRPr="00C734CD">
        <w:rPr>
          <w:rFonts w:ascii="Times New Roman" w:hAnsi="Times New Roman"/>
          <w:sz w:val="24"/>
          <w:szCs w:val="24"/>
        </w:rPr>
        <w:t xml:space="preserve"> </w:t>
      </w:r>
      <w:r w:rsidRPr="00C734CD">
        <w:rPr>
          <w:rFonts w:ascii="Times New Roman" w:hAnsi="Times New Roman"/>
          <w:sz w:val="24"/>
          <w:szCs w:val="24"/>
        </w:rPr>
        <w:t xml:space="preserve">dağıtılmıştır. </w:t>
      </w:r>
      <w:r w:rsidRPr="00C734CD">
        <w:rPr>
          <w:rFonts w:ascii="Times New Roman" w:hAnsi="Times New Roman"/>
          <w:sz w:val="24"/>
          <w:szCs w:val="24"/>
        </w:rPr>
        <w:br/>
      </w:r>
      <w:r w:rsidRPr="00C734CD">
        <w:rPr>
          <w:rFonts w:ascii="Times New Roman" w:hAnsi="Times New Roman"/>
          <w:b/>
          <w:sz w:val="24"/>
          <w:szCs w:val="24"/>
        </w:rPr>
        <w:t>b) Performans değerlendirmeleri</w:t>
      </w:r>
      <w:r w:rsidRPr="00C734CD">
        <w:rPr>
          <w:rFonts w:ascii="Times New Roman" w:hAnsi="Times New Roman"/>
          <w:sz w:val="24"/>
          <w:szCs w:val="24"/>
        </w:rPr>
        <w:t>: Performans değerlendirilmesinde öğrendiklerini aktarma, derse katılım, ödevlerin zamanında yapılması ve ürün dosyaları, iletişim becerisi, anlama ve verilen bir konuda konuşma veya yorum yapma dikkate alınan ölçütlerdir. Performans değerlendirilmesi için ayrı bir ders saati ayrılmamış olup, öğrencinin ders içi faaliyetleri ve yaptıkları çalışmalar (sunu, konu anlatımı, vb.) değerlendirilmiştir. Her iki dönem de en az iki performans notu verilm</w:t>
      </w:r>
      <w:r w:rsidR="00B7038B">
        <w:rPr>
          <w:rFonts w:ascii="Times New Roman" w:hAnsi="Times New Roman"/>
          <w:sz w:val="24"/>
          <w:szCs w:val="24"/>
        </w:rPr>
        <w:t>iştir.</w:t>
      </w:r>
      <w:r w:rsidR="00B7038B">
        <w:rPr>
          <w:rFonts w:ascii="Times New Roman" w:hAnsi="Times New Roman"/>
          <w:sz w:val="24"/>
          <w:szCs w:val="24"/>
        </w:rPr>
        <w:br/>
      </w:r>
    </w:p>
    <w:p w:rsidR="00044E88" w:rsidRPr="00B37F2A" w:rsidRDefault="00B37F2A" w:rsidP="00B37F2A">
      <w:pPr>
        <w:ind w:left="360"/>
        <w:jc w:val="both"/>
        <w:rPr>
          <w:rFonts w:ascii="Times New Roman" w:hAnsi="Times New Roman"/>
          <w:sz w:val="24"/>
          <w:szCs w:val="24"/>
        </w:rPr>
      </w:pPr>
      <w:r>
        <w:rPr>
          <w:rFonts w:ascii="Times New Roman" w:hAnsi="Times New Roman"/>
          <w:sz w:val="24"/>
          <w:szCs w:val="24"/>
        </w:rPr>
        <w:t xml:space="preserve">7. </w:t>
      </w:r>
      <w:r w:rsidR="00B7038B" w:rsidRPr="00B37F2A">
        <w:rPr>
          <w:rFonts w:ascii="Times New Roman" w:hAnsi="Times New Roman"/>
          <w:sz w:val="24"/>
          <w:szCs w:val="24"/>
        </w:rPr>
        <w:t>Almanca Öğretmeni Şenol TANSÖKER</w:t>
      </w:r>
      <w:r w:rsidR="00D37EA9" w:rsidRPr="00B37F2A">
        <w:rPr>
          <w:rFonts w:ascii="Times New Roman" w:hAnsi="Times New Roman"/>
          <w:sz w:val="24"/>
          <w:szCs w:val="24"/>
        </w:rPr>
        <w:t>, konuların bitiminde verilen ödevlerin çoğunlukla düzenli olarak yapıldığını söyledi. Projeler de zümrede alınan kararlar doğrultusunda belirlenen tarihte verilmiş ve belirlenen tarihte toplanmış olup</w:t>
      </w:r>
      <w:r w:rsidR="007F114E" w:rsidRPr="00B37F2A">
        <w:rPr>
          <w:rFonts w:ascii="Times New Roman" w:hAnsi="Times New Roman"/>
          <w:sz w:val="24"/>
          <w:szCs w:val="24"/>
        </w:rPr>
        <w:t>,</w:t>
      </w:r>
      <w:r w:rsidR="00D37EA9" w:rsidRPr="00B37F2A">
        <w:rPr>
          <w:rFonts w:ascii="Times New Roman" w:hAnsi="Times New Roman"/>
          <w:sz w:val="24"/>
          <w:szCs w:val="24"/>
        </w:rPr>
        <w:t xml:space="preserve"> değerlendirildiğini ifade etti</w:t>
      </w:r>
      <w:r w:rsidR="007F114E" w:rsidRPr="00B37F2A">
        <w:rPr>
          <w:rFonts w:ascii="Times New Roman" w:hAnsi="Times New Roman"/>
          <w:sz w:val="24"/>
          <w:szCs w:val="24"/>
        </w:rPr>
        <w:t>.</w:t>
      </w:r>
      <w:r w:rsidR="00D37EA9" w:rsidRPr="00B37F2A">
        <w:rPr>
          <w:rFonts w:ascii="Times New Roman" w:hAnsi="Times New Roman"/>
          <w:sz w:val="24"/>
          <w:szCs w:val="24"/>
        </w:rPr>
        <w:t xml:space="preserve"> Diğer zümre öğretmenleriyle yapılan işbirliği sonucunda olumlu sonuçlar alınmıştır. </w:t>
      </w:r>
    </w:p>
    <w:p w:rsidR="00BB14AA" w:rsidRPr="00B37F2A" w:rsidRDefault="00B37F2A" w:rsidP="00B37F2A">
      <w:pPr>
        <w:ind w:left="360"/>
        <w:jc w:val="both"/>
        <w:rPr>
          <w:rFonts w:ascii="Times New Roman" w:hAnsi="Times New Roman"/>
          <w:sz w:val="24"/>
          <w:szCs w:val="24"/>
        </w:rPr>
      </w:pPr>
      <w:r>
        <w:rPr>
          <w:rFonts w:ascii="Times New Roman" w:hAnsi="Times New Roman"/>
          <w:sz w:val="24"/>
          <w:szCs w:val="24"/>
        </w:rPr>
        <w:t xml:space="preserve">8 . </w:t>
      </w:r>
      <w:r w:rsidR="00704063" w:rsidRPr="00B37F2A">
        <w:rPr>
          <w:rFonts w:ascii="Times New Roman" w:hAnsi="Times New Roman"/>
          <w:sz w:val="24"/>
          <w:szCs w:val="24"/>
        </w:rPr>
        <w:t xml:space="preserve">Söz alan </w:t>
      </w:r>
      <w:r w:rsidR="00B7038B" w:rsidRPr="00B37F2A">
        <w:rPr>
          <w:rFonts w:ascii="Times New Roman" w:hAnsi="Times New Roman"/>
          <w:sz w:val="24"/>
          <w:szCs w:val="24"/>
        </w:rPr>
        <w:t>Şenol TANSÖKER</w:t>
      </w:r>
      <w:r w:rsidR="002F0EFD" w:rsidRPr="00B37F2A">
        <w:rPr>
          <w:rFonts w:ascii="Times New Roman" w:hAnsi="Times New Roman"/>
          <w:sz w:val="24"/>
          <w:szCs w:val="24"/>
        </w:rPr>
        <w:t xml:space="preserve"> </w:t>
      </w:r>
      <w:r w:rsidR="00704063" w:rsidRPr="00B37F2A">
        <w:rPr>
          <w:rFonts w:ascii="Times New Roman" w:hAnsi="Times New Roman"/>
          <w:sz w:val="24"/>
          <w:szCs w:val="24"/>
        </w:rPr>
        <w:t>okulumuzda diğer branşlarla, bilhassa İngilizce ve</w:t>
      </w:r>
      <w:r w:rsidR="005408F8" w:rsidRPr="00B37F2A">
        <w:rPr>
          <w:rFonts w:ascii="Times New Roman" w:hAnsi="Times New Roman"/>
          <w:sz w:val="24"/>
          <w:szCs w:val="24"/>
        </w:rPr>
        <w:t xml:space="preserve"> </w:t>
      </w:r>
      <w:r w:rsidR="00D5503E">
        <w:rPr>
          <w:rFonts w:ascii="Times New Roman" w:hAnsi="Times New Roman"/>
          <w:sz w:val="24"/>
          <w:szCs w:val="24"/>
        </w:rPr>
        <w:t xml:space="preserve">Türk </w:t>
      </w:r>
      <w:r w:rsidR="005408F8" w:rsidRPr="00B37F2A">
        <w:rPr>
          <w:rFonts w:ascii="Times New Roman" w:hAnsi="Times New Roman"/>
          <w:sz w:val="24"/>
          <w:szCs w:val="24"/>
        </w:rPr>
        <w:t>Dil</w:t>
      </w:r>
      <w:r w:rsidR="00D5503E">
        <w:rPr>
          <w:rFonts w:ascii="Times New Roman" w:hAnsi="Times New Roman"/>
          <w:sz w:val="24"/>
          <w:szCs w:val="24"/>
        </w:rPr>
        <w:t xml:space="preserve">i ve Edebiyatı dersi </w:t>
      </w:r>
      <w:r w:rsidR="005408F8" w:rsidRPr="00B37F2A">
        <w:rPr>
          <w:rFonts w:ascii="Times New Roman" w:hAnsi="Times New Roman"/>
          <w:sz w:val="24"/>
          <w:szCs w:val="24"/>
        </w:rPr>
        <w:t xml:space="preserve"> öğretmenleriyle uyum içerisinde çalışıldığını beli</w:t>
      </w:r>
      <w:r w:rsidR="00B7038B" w:rsidRPr="00B37F2A">
        <w:rPr>
          <w:rFonts w:ascii="Times New Roman" w:hAnsi="Times New Roman"/>
          <w:sz w:val="24"/>
          <w:szCs w:val="24"/>
        </w:rPr>
        <w:t xml:space="preserve">rtti. </w:t>
      </w:r>
    </w:p>
    <w:p w:rsidR="00EF36FC" w:rsidRDefault="00B37F2A" w:rsidP="00B37F2A">
      <w:pPr>
        <w:ind w:left="360"/>
        <w:jc w:val="both"/>
        <w:rPr>
          <w:rFonts w:ascii="Times New Roman" w:hAnsi="Times New Roman"/>
          <w:sz w:val="24"/>
          <w:szCs w:val="24"/>
        </w:rPr>
      </w:pPr>
      <w:r>
        <w:rPr>
          <w:rFonts w:ascii="Times New Roman" w:hAnsi="Times New Roman"/>
          <w:sz w:val="24"/>
          <w:szCs w:val="24"/>
        </w:rPr>
        <w:t xml:space="preserve">9. </w:t>
      </w:r>
      <w:r w:rsidR="00704063" w:rsidRPr="00B37F2A">
        <w:rPr>
          <w:rFonts w:ascii="Times New Roman" w:hAnsi="Times New Roman"/>
          <w:sz w:val="24"/>
          <w:szCs w:val="24"/>
        </w:rPr>
        <w:t>İşlenmekte olan konulara göre bütün sınıflarda; Soru cevap, beyin fırtınası, anlatım, tartışma teknikleri kullanılmıştır.</w:t>
      </w:r>
      <w:r w:rsidR="006006B2">
        <w:rPr>
          <w:rFonts w:ascii="Times New Roman" w:hAnsi="Times New Roman"/>
          <w:sz w:val="24"/>
          <w:szCs w:val="24"/>
        </w:rPr>
        <w:t xml:space="preserve">                                                                                                                                              </w:t>
      </w:r>
      <w:r w:rsidR="00704063" w:rsidRPr="00B37F2A">
        <w:rPr>
          <w:rFonts w:ascii="Times New Roman" w:hAnsi="Times New Roman"/>
          <w:sz w:val="24"/>
          <w:szCs w:val="24"/>
        </w:rPr>
        <w:t xml:space="preserve"> </w:t>
      </w:r>
      <w:r w:rsidR="006006B2">
        <w:rPr>
          <w:rFonts w:ascii="Times New Roman" w:hAnsi="Times New Roman"/>
          <w:sz w:val="24"/>
          <w:szCs w:val="24"/>
        </w:rPr>
        <w:t>10.</w:t>
      </w:r>
      <w:r w:rsidR="00767C4E" w:rsidRPr="00B37F2A">
        <w:rPr>
          <w:rFonts w:ascii="Times New Roman" w:hAnsi="Times New Roman"/>
          <w:sz w:val="24"/>
          <w:szCs w:val="24"/>
        </w:rPr>
        <w:t xml:space="preserve">Ders araç ve gereçleri olarak çevrede yararlanılabilecek kaynaklar sınıf içindeki </w:t>
      </w:r>
      <w:r w:rsidR="009B2B85" w:rsidRPr="00B37F2A">
        <w:rPr>
          <w:rFonts w:ascii="Times New Roman" w:hAnsi="Times New Roman"/>
          <w:sz w:val="24"/>
          <w:szCs w:val="24"/>
        </w:rPr>
        <w:t>akıllı tahtalar ile</w:t>
      </w:r>
      <w:r w:rsidR="00767C4E" w:rsidRPr="00B37F2A">
        <w:rPr>
          <w:rFonts w:ascii="Times New Roman" w:hAnsi="Times New Roman"/>
          <w:sz w:val="24"/>
          <w:szCs w:val="24"/>
        </w:rPr>
        <w:t xml:space="preserve"> pano, basılı materyallerde yayınlanmış resimler, posterler, duvar resimleri, Gazete yazıları ve çevremizde ulaşabileceğimiz Almanya’da yaşayan komşu ve akrabalar ile diğer okullarda görev yapan Almanca Öğretmenleri</w:t>
      </w:r>
      <w:r w:rsidR="004A3E4B" w:rsidRPr="00B37F2A">
        <w:rPr>
          <w:rFonts w:ascii="Times New Roman" w:hAnsi="Times New Roman"/>
          <w:sz w:val="24"/>
          <w:szCs w:val="24"/>
        </w:rPr>
        <w:t>.</w:t>
      </w:r>
    </w:p>
    <w:p w:rsidR="004855BB" w:rsidRDefault="004855BB" w:rsidP="00B37F2A">
      <w:pPr>
        <w:ind w:left="360"/>
        <w:jc w:val="both"/>
        <w:rPr>
          <w:rFonts w:ascii="Times New Roman" w:hAnsi="Times New Roman"/>
          <w:sz w:val="24"/>
          <w:szCs w:val="24"/>
        </w:rPr>
      </w:pPr>
    </w:p>
    <w:p w:rsidR="004855BB" w:rsidRPr="00B37F2A" w:rsidRDefault="004855BB" w:rsidP="00B37F2A">
      <w:pPr>
        <w:ind w:left="360"/>
        <w:jc w:val="both"/>
        <w:rPr>
          <w:rFonts w:ascii="Times New Roman" w:hAnsi="Times New Roman"/>
          <w:sz w:val="24"/>
          <w:szCs w:val="24"/>
        </w:rPr>
      </w:pPr>
    </w:p>
    <w:p w:rsidR="00EF36FC" w:rsidRPr="00E84420" w:rsidRDefault="006006B2" w:rsidP="00AA388F">
      <w:pPr>
        <w:ind w:left="426"/>
        <w:jc w:val="both"/>
        <w:rPr>
          <w:rFonts w:ascii="Times New Roman" w:hAnsi="Times New Roman"/>
          <w:color w:val="000000"/>
          <w:sz w:val="24"/>
          <w:szCs w:val="24"/>
        </w:rPr>
      </w:pPr>
      <w:r>
        <w:rPr>
          <w:rFonts w:ascii="Times New Roman" w:hAnsi="Times New Roman"/>
          <w:sz w:val="24"/>
          <w:szCs w:val="24"/>
        </w:rPr>
        <w:t xml:space="preserve">11. </w:t>
      </w:r>
      <w:r w:rsidR="00EF36FC" w:rsidRPr="00C734CD">
        <w:rPr>
          <w:rFonts w:ascii="Times New Roman" w:hAnsi="Times New Roman"/>
          <w:sz w:val="24"/>
          <w:szCs w:val="24"/>
        </w:rPr>
        <w:t>Dile</w:t>
      </w:r>
      <w:r w:rsidR="001363F3" w:rsidRPr="00C734CD">
        <w:rPr>
          <w:rFonts w:ascii="Times New Roman" w:hAnsi="Times New Roman"/>
          <w:sz w:val="24"/>
          <w:szCs w:val="24"/>
        </w:rPr>
        <w:t>k ve temennil</w:t>
      </w:r>
      <w:r w:rsidR="005408F8" w:rsidRPr="00C734CD">
        <w:rPr>
          <w:rFonts w:ascii="Times New Roman" w:hAnsi="Times New Roman"/>
          <w:sz w:val="24"/>
          <w:szCs w:val="24"/>
        </w:rPr>
        <w:t xml:space="preserve">er kısmında </w:t>
      </w:r>
      <w:r w:rsidR="00EF36FC" w:rsidRPr="00C734CD">
        <w:rPr>
          <w:rFonts w:ascii="Times New Roman" w:hAnsi="Times New Roman"/>
          <w:sz w:val="24"/>
          <w:szCs w:val="24"/>
        </w:rPr>
        <w:t>söz alan</w:t>
      </w:r>
      <w:r w:rsidR="00AF6006" w:rsidRPr="00C734CD">
        <w:rPr>
          <w:rFonts w:ascii="Times New Roman" w:hAnsi="Times New Roman"/>
          <w:sz w:val="24"/>
          <w:szCs w:val="24"/>
        </w:rPr>
        <w:t xml:space="preserve"> </w:t>
      </w:r>
      <w:r w:rsidR="00D5503E">
        <w:rPr>
          <w:rFonts w:ascii="Times New Roman" w:hAnsi="Times New Roman"/>
          <w:sz w:val="24"/>
          <w:szCs w:val="24"/>
        </w:rPr>
        <w:t>Şenol TANSÖKER</w:t>
      </w:r>
      <w:r w:rsidR="005408F8" w:rsidRPr="00C734CD">
        <w:rPr>
          <w:rFonts w:ascii="Times New Roman" w:hAnsi="Times New Roman"/>
          <w:sz w:val="24"/>
          <w:szCs w:val="24"/>
        </w:rPr>
        <w:t xml:space="preserve">: </w:t>
      </w:r>
      <w:r w:rsidR="005408F8" w:rsidRPr="00C734CD">
        <w:rPr>
          <w:rFonts w:ascii="Times New Roman" w:hAnsi="Times New Roman"/>
          <w:kern w:val="28"/>
          <w:sz w:val="24"/>
          <w:szCs w:val="24"/>
        </w:rPr>
        <w:t>Okulda öğrencilerin Almanca Dersine olan ilgile</w:t>
      </w:r>
      <w:r w:rsidR="00B7038B">
        <w:rPr>
          <w:rFonts w:ascii="Times New Roman" w:hAnsi="Times New Roman"/>
          <w:kern w:val="28"/>
          <w:sz w:val="24"/>
          <w:szCs w:val="24"/>
        </w:rPr>
        <w:t>rinin iyi</w:t>
      </w:r>
      <w:r w:rsidR="005408F8" w:rsidRPr="00C734CD">
        <w:rPr>
          <w:rFonts w:ascii="Times New Roman" w:hAnsi="Times New Roman"/>
          <w:kern w:val="28"/>
          <w:sz w:val="24"/>
          <w:szCs w:val="24"/>
        </w:rPr>
        <w:t xml:space="preserve"> olduğunu, verimli bir eğitim öğretim dönemi geçirdiklerini, dersin ise genel ve özel amaçları doğrultusunda işlendiğini belirtti. Başarının en üst seviyeye çıkarılması için, şu an uygulanan 2 saatlik ders süresinin öğrencilerin istekleri doğrultusunda seçmeli ders olarak Almancanın tavsiye ve teşvik edilmesi gerektiğini bildirdi. Başka da söz alan</w:t>
      </w:r>
      <w:r w:rsidR="00EF36FC" w:rsidRPr="00C734CD">
        <w:rPr>
          <w:rFonts w:ascii="Times New Roman" w:hAnsi="Times New Roman"/>
          <w:sz w:val="24"/>
          <w:szCs w:val="24"/>
        </w:rPr>
        <w:t xml:space="preserve"> </w:t>
      </w:r>
      <w:r w:rsidR="004A3E4B" w:rsidRPr="00C734CD">
        <w:rPr>
          <w:rFonts w:ascii="Times New Roman" w:hAnsi="Times New Roman"/>
          <w:sz w:val="24"/>
          <w:szCs w:val="24"/>
        </w:rPr>
        <w:t>olmayınca z</w:t>
      </w:r>
      <w:r w:rsidR="00EF36FC" w:rsidRPr="00C734CD">
        <w:rPr>
          <w:rFonts w:ascii="Times New Roman" w:hAnsi="Times New Roman"/>
          <w:sz w:val="24"/>
          <w:szCs w:val="24"/>
        </w:rPr>
        <w:t xml:space="preserve">ümre başkanı </w:t>
      </w:r>
      <w:r w:rsidR="00B7038B">
        <w:rPr>
          <w:rFonts w:ascii="Times New Roman" w:hAnsi="Times New Roman"/>
          <w:color w:val="000000"/>
          <w:sz w:val="24"/>
          <w:szCs w:val="24"/>
        </w:rPr>
        <w:t xml:space="preserve">Okul </w:t>
      </w:r>
      <w:proofErr w:type="spellStart"/>
      <w:r w:rsidR="00B7038B">
        <w:rPr>
          <w:rFonts w:ascii="Times New Roman" w:hAnsi="Times New Roman"/>
          <w:color w:val="000000"/>
          <w:sz w:val="24"/>
          <w:szCs w:val="24"/>
        </w:rPr>
        <w:t>Müdür</w:t>
      </w:r>
      <w:r w:rsidR="008F37B1">
        <w:rPr>
          <w:rFonts w:ascii="Times New Roman" w:hAnsi="Times New Roman"/>
          <w:color w:val="000000"/>
          <w:sz w:val="24"/>
          <w:szCs w:val="24"/>
        </w:rPr>
        <w:t>Yard.Murat</w:t>
      </w:r>
      <w:proofErr w:type="spellEnd"/>
      <w:r w:rsidR="008F37B1">
        <w:rPr>
          <w:rFonts w:ascii="Times New Roman" w:hAnsi="Times New Roman"/>
          <w:color w:val="000000"/>
          <w:sz w:val="24"/>
          <w:szCs w:val="24"/>
        </w:rPr>
        <w:t xml:space="preserve"> COŞGUN</w:t>
      </w:r>
      <w:r w:rsidR="00B7038B">
        <w:rPr>
          <w:rFonts w:ascii="Times New Roman" w:hAnsi="Times New Roman"/>
          <w:color w:val="000000"/>
          <w:sz w:val="24"/>
          <w:szCs w:val="24"/>
        </w:rPr>
        <w:t xml:space="preserve">  </w:t>
      </w:r>
      <w:r w:rsidR="00E84420">
        <w:rPr>
          <w:rFonts w:ascii="Times New Roman" w:hAnsi="Times New Roman"/>
          <w:color w:val="000000"/>
          <w:sz w:val="24"/>
          <w:szCs w:val="24"/>
        </w:rPr>
        <w:t xml:space="preserve"> </w:t>
      </w:r>
      <w:r w:rsidR="00487F19" w:rsidRPr="00E84420">
        <w:rPr>
          <w:rFonts w:ascii="Times New Roman" w:hAnsi="Times New Roman"/>
          <w:sz w:val="24"/>
          <w:szCs w:val="24"/>
        </w:rPr>
        <w:t>201</w:t>
      </w:r>
      <w:r w:rsidR="008F37B1">
        <w:rPr>
          <w:rFonts w:ascii="Times New Roman" w:hAnsi="Times New Roman"/>
          <w:sz w:val="24"/>
          <w:szCs w:val="24"/>
        </w:rPr>
        <w:t>9</w:t>
      </w:r>
      <w:r w:rsidR="00767C4E" w:rsidRPr="00E84420">
        <w:rPr>
          <w:rFonts w:ascii="Times New Roman" w:hAnsi="Times New Roman"/>
          <w:sz w:val="24"/>
          <w:szCs w:val="24"/>
        </w:rPr>
        <w:t xml:space="preserve"> </w:t>
      </w:r>
      <w:r w:rsidR="00D5503E">
        <w:rPr>
          <w:rFonts w:ascii="Times New Roman" w:hAnsi="Times New Roman"/>
          <w:sz w:val="24"/>
          <w:szCs w:val="24"/>
        </w:rPr>
        <w:t>–</w:t>
      </w:r>
      <w:r w:rsidR="00767C4E" w:rsidRPr="00E84420">
        <w:rPr>
          <w:rFonts w:ascii="Times New Roman" w:hAnsi="Times New Roman"/>
          <w:sz w:val="24"/>
          <w:szCs w:val="24"/>
        </w:rPr>
        <w:t xml:space="preserve"> 20</w:t>
      </w:r>
      <w:r w:rsidR="008F37B1">
        <w:rPr>
          <w:rFonts w:ascii="Times New Roman" w:hAnsi="Times New Roman"/>
          <w:sz w:val="24"/>
          <w:szCs w:val="24"/>
        </w:rPr>
        <w:t>20</w:t>
      </w:r>
      <w:r w:rsidR="00D5503E">
        <w:rPr>
          <w:rFonts w:ascii="Times New Roman" w:hAnsi="Times New Roman"/>
          <w:sz w:val="24"/>
          <w:szCs w:val="24"/>
        </w:rPr>
        <w:t xml:space="preserve"> </w:t>
      </w:r>
      <w:r w:rsidR="00EF36FC" w:rsidRPr="00E84420">
        <w:rPr>
          <w:rFonts w:ascii="Times New Roman" w:hAnsi="Times New Roman"/>
          <w:sz w:val="24"/>
          <w:szCs w:val="24"/>
        </w:rPr>
        <w:t xml:space="preserve"> </w:t>
      </w:r>
      <w:r w:rsidR="00767C4E" w:rsidRPr="00E84420">
        <w:rPr>
          <w:rFonts w:ascii="Times New Roman" w:hAnsi="Times New Roman"/>
          <w:sz w:val="24"/>
          <w:szCs w:val="24"/>
        </w:rPr>
        <w:t>Eğitim ve Öğretim Yılının sağlıklı, daha başarılı ve daha verimli geçmesi dileğiyle toplantıya ka</w:t>
      </w:r>
      <w:r>
        <w:rPr>
          <w:rFonts w:ascii="Times New Roman" w:hAnsi="Times New Roman"/>
          <w:sz w:val="24"/>
          <w:szCs w:val="24"/>
        </w:rPr>
        <w:t xml:space="preserve">tılan </w:t>
      </w:r>
      <w:r w:rsidR="005A47A6">
        <w:rPr>
          <w:rFonts w:ascii="Times New Roman" w:hAnsi="Times New Roman"/>
          <w:sz w:val="24"/>
          <w:szCs w:val="24"/>
        </w:rPr>
        <w:t xml:space="preserve"> zümre öğretmen</w:t>
      </w:r>
      <w:r w:rsidR="00767C4E" w:rsidRPr="00E84420">
        <w:rPr>
          <w:rFonts w:ascii="Times New Roman" w:hAnsi="Times New Roman"/>
          <w:sz w:val="24"/>
          <w:szCs w:val="24"/>
        </w:rPr>
        <w:t xml:space="preserve">ine başarı ve iyi çalışmalar dileyip toplantıyı bitirdi. </w:t>
      </w:r>
      <w:r w:rsidR="00EF36FC" w:rsidRPr="00E84420">
        <w:rPr>
          <w:rFonts w:ascii="Times New Roman" w:hAnsi="Times New Roman"/>
          <w:sz w:val="24"/>
          <w:szCs w:val="24"/>
        </w:rPr>
        <w:t xml:space="preserve"> </w:t>
      </w:r>
    </w:p>
    <w:p w:rsidR="00840A70" w:rsidRDefault="00840A70" w:rsidP="00922379">
      <w:pPr>
        <w:pStyle w:val="ListeParagraf"/>
        <w:jc w:val="both"/>
        <w:rPr>
          <w:rFonts w:ascii="Times New Roman" w:hAnsi="Times New Roman"/>
          <w:sz w:val="24"/>
          <w:szCs w:val="24"/>
        </w:rPr>
      </w:pPr>
    </w:p>
    <w:p w:rsidR="00E84420" w:rsidRDefault="00E84420" w:rsidP="00922379">
      <w:pPr>
        <w:pStyle w:val="ListeParagraf"/>
        <w:jc w:val="both"/>
        <w:rPr>
          <w:rFonts w:ascii="Times New Roman" w:hAnsi="Times New Roman"/>
          <w:sz w:val="24"/>
          <w:szCs w:val="24"/>
        </w:rPr>
      </w:pPr>
    </w:p>
    <w:p w:rsidR="00E84420" w:rsidRPr="00C734CD" w:rsidRDefault="00E84420" w:rsidP="00922379">
      <w:pPr>
        <w:pStyle w:val="ListeParagraf"/>
        <w:jc w:val="both"/>
        <w:rPr>
          <w:rFonts w:ascii="Times New Roman" w:hAnsi="Times New Roman"/>
          <w:sz w:val="24"/>
          <w:szCs w:val="24"/>
        </w:rPr>
      </w:pPr>
    </w:p>
    <w:p w:rsidR="0096194B" w:rsidRPr="00C734CD" w:rsidRDefault="0096194B" w:rsidP="00922379">
      <w:pPr>
        <w:pStyle w:val="ListeParagraf"/>
        <w:ind w:left="1080"/>
        <w:jc w:val="both"/>
        <w:rPr>
          <w:rFonts w:ascii="Times New Roman" w:hAnsi="Times New Roman"/>
          <w:sz w:val="24"/>
          <w:szCs w:val="24"/>
        </w:rPr>
      </w:pPr>
    </w:p>
    <w:p w:rsidR="00840A70" w:rsidRPr="00C734CD" w:rsidRDefault="00840A70" w:rsidP="00922379">
      <w:pPr>
        <w:pStyle w:val="ListeParagraf"/>
        <w:jc w:val="both"/>
        <w:rPr>
          <w:rFonts w:ascii="Times New Roman" w:hAnsi="Times New Roman"/>
          <w:sz w:val="24"/>
          <w:szCs w:val="24"/>
        </w:rPr>
      </w:pPr>
    </w:p>
    <w:p w:rsidR="00B7038B" w:rsidRPr="00B7038B" w:rsidRDefault="00B7038B" w:rsidP="00B7038B">
      <w:pPr>
        <w:pStyle w:val="ListeParagraf"/>
        <w:jc w:val="both"/>
        <w:rPr>
          <w:rFonts w:ascii="Times New Roman" w:hAnsi="Times New Roman"/>
          <w:sz w:val="24"/>
          <w:szCs w:val="24"/>
        </w:rPr>
      </w:pPr>
      <w:r>
        <w:rPr>
          <w:rFonts w:ascii="Times New Roman" w:hAnsi="Times New Roman"/>
          <w:sz w:val="24"/>
          <w:szCs w:val="24"/>
        </w:rPr>
        <w:t>Şenol TANSÖKER</w:t>
      </w:r>
      <w:r w:rsidR="00840A70" w:rsidRPr="00C734CD">
        <w:rPr>
          <w:rFonts w:ascii="Times New Roman" w:hAnsi="Times New Roman"/>
          <w:sz w:val="24"/>
          <w:szCs w:val="24"/>
        </w:rPr>
        <w:tab/>
      </w:r>
      <w:r w:rsidR="002F0EF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44BAE">
        <w:rPr>
          <w:rFonts w:ascii="Times New Roman" w:hAnsi="Times New Roman"/>
          <w:sz w:val="24"/>
          <w:szCs w:val="24"/>
        </w:rPr>
        <w:t xml:space="preserve">   </w:t>
      </w:r>
      <w:r w:rsidR="008F37B1">
        <w:rPr>
          <w:rFonts w:ascii="Times New Roman" w:hAnsi="Times New Roman"/>
          <w:sz w:val="24"/>
          <w:szCs w:val="24"/>
        </w:rPr>
        <w:t>Murat COŞGUN</w:t>
      </w:r>
    </w:p>
    <w:p w:rsidR="00840A70" w:rsidRPr="00C734CD" w:rsidRDefault="00B7038B" w:rsidP="00922379">
      <w:pPr>
        <w:pStyle w:val="ListeParagraf"/>
        <w:jc w:val="both"/>
        <w:rPr>
          <w:rFonts w:ascii="Times New Roman" w:hAnsi="Times New Roman"/>
          <w:sz w:val="24"/>
          <w:szCs w:val="24"/>
        </w:rPr>
      </w:pPr>
      <w:r>
        <w:rPr>
          <w:rFonts w:ascii="Times New Roman" w:hAnsi="Times New Roman"/>
          <w:sz w:val="24"/>
          <w:szCs w:val="24"/>
        </w:rPr>
        <w:t>Almanca Öğretmeni</w:t>
      </w:r>
      <w:r w:rsidR="00A914F3" w:rsidRPr="00C734CD">
        <w:rPr>
          <w:rFonts w:ascii="Times New Roman" w:hAnsi="Times New Roman"/>
          <w:sz w:val="24"/>
          <w:szCs w:val="24"/>
        </w:rPr>
        <w:tab/>
      </w:r>
      <w:r>
        <w:rPr>
          <w:rFonts w:ascii="Times New Roman" w:hAnsi="Times New Roman"/>
          <w:sz w:val="24"/>
          <w:szCs w:val="24"/>
        </w:rPr>
        <w:t xml:space="preserve">                                                        </w:t>
      </w:r>
      <w:r w:rsidR="00144BAE">
        <w:rPr>
          <w:rFonts w:ascii="Times New Roman" w:hAnsi="Times New Roman"/>
          <w:sz w:val="24"/>
          <w:szCs w:val="24"/>
        </w:rPr>
        <w:t xml:space="preserve">  </w:t>
      </w:r>
      <w:r>
        <w:rPr>
          <w:rFonts w:ascii="Times New Roman" w:hAnsi="Times New Roman"/>
          <w:sz w:val="24"/>
          <w:szCs w:val="24"/>
        </w:rPr>
        <w:t xml:space="preserve">   </w:t>
      </w:r>
      <w:r w:rsidR="008F37B1">
        <w:rPr>
          <w:rFonts w:ascii="Times New Roman" w:hAnsi="Times New Roman"/>
          <w:sz w:val="24"/>
          <w:szCs w:val="24"/>
        </w:rPr>
        <w:t>Müdür Yardımcısı</w:t>
      </w:r>
    </w:p>
    <w:p w:rsidR="00840A70" w:rsidRPr="00C734CD" w:rsidRDefault="00840A70" w:rsidP="00922379">
      <w:pPr>
        <w:pStyle w:val="ListeParagraf"/>
        <w:jc w:val="both"/>
        <w:rPr>
          <w:rFonts w:ascii="Times New Roman" w:hAnsi="Times New Roman"/>
          <w:sz w:val="24"/>
          <w:szCs w:val="24"/>
        </w:rPr>
      </w:pPr>
      <w:r w:rsidRPr="00C734CD">
        <w:rPr>
          <w:rFonts w:ascii="Times New Roman" w:hAnsi="Times New Roman"/>
          <w:sz w:val="24"/>
          <w:szCs w:val="24"/>
        </w:rPr>
        <w:t>.</w:t>
      </w:r>
      <w:r w:rsidRPr="00C734CD">
        <w:rPr>
          <w:rFonts w:ascii="Times New Roman" w:hAnsi="Times New Roman"/>
          <w:sz w:val="24"/>
          <w:szCs w:val="24"/>
        </w:rPr>
        <w:tab/>
      </w:r>
      <w:r w:rsidR="00617014" w:rsidRPr="00C734CD">
        <w:rPr>
          <w:rFonts w:ascii="Times New Roman" w:hAnsi="Times New Roman"/>
          <w:sz w:val="24"/>
          <w:szCs w:val="24"/>
        </w:rPr>
        <w:tab/>
      </w:r>
      <w:r w:rsidR="00B7038B">
        <w:rPr>
          <w:rFonts w:ascii="Times New Roman" w:hAnsi="Times New Roman"/>
          <w:sz w:val="24"/>
          <w:szCs w:val="24"/>
        </w:rPr>
        <w:t xml:space="preserve">       </w:t>
      </w:r>
      <w:r w:rsidR="00144BAE">
        <w:rPr>
          <w:rFonts w:ascii="Times New Roman" w:hAnsi="Times New Roman"/>
          <w:sz w:val="24"/>
          <w:szCs w:val="24"/>
        </w:rPr>
        <w:t xml:space="preserve">                            </w:t>
      </w:r>
      <w:r w:rsidR="008F37B1">
        <w:rPr>
          <w:rFonts w:ascii="Times New Roman" w:hAnsi="Times New Roman"/>
          <w:sz w:val="24"/>
          <w:szCs w:val="24"/>
        </w:rPr>
        <w:t xml:space="preserve">                   </w:t>
      </w:r>
      <w:r w:rsidR="00B7038B">
        <w:rPr>
          <w:rFonts w:ascii="Times New Roman" w:hAnsi="Times New Roman"/>
          <w:sz w:val="24"/>
          <w:szCs w:val="24"/>
        </w:rPr>
        <w:t xml:space="preserve">  </w:t>
      </w:r>
    </w:p>
    <w:p w:rsidR="00767C4E" w:rsidRPr="00C734CD" w:rsidRDefault="00767C4E" w:rsidP="00922379">
      <w:pPr>
        <w:pStyle w:val="ListeParagraf"/>
        <w:jc w:val="both"/>
        <w:rPr>
          <w:rFonts w:ascii="Times New Roman" w:hAnsi="Times New Roman"/>
          <w:sz w:val="24"/>
          <w:szCs w:val="24"/>
        </w:rPr>
      </w:pPr>
    </w:p>
    <w:p w:rsidR="00767C4E" w:rsidRPr="00C734CD" w:rsidRDefault="00767C4E" w:rsidP="00922379">
      <w:pPr>
        <w:pStyle w:val="ListeParagraf"/>
        <w:jc w:val="both"/>
        <w:rPr>
          <w:rFonts w:ascii="Times New Roman" w:hAnsi="Times New Roman"/>
          <w:sz w:val="24"/>
          <w:szCs w:val="24"/>
        </w:rPr>
      </w:pPr>
    </w:p>
    <w:p w:rsidR="00767C4E" w:rsidRPr="00C734CD" w:rsidRDefault="00767C4E" w:rsidP="00922379">
      <w:pPr>
        <w:pStyle w:val="ListeParagraf"/>
        <w:jc w:val="both"/>
        <w:rPr>
          <w:rFonts w:ascii="Times New Roman" w:hAnsi="Times New Roman"/>
          <w:sz w:val="24"/>
          <w:szCs w:val="24"/>
        </w:rPr>
      </w:pPr>
    </w:p>
    <w:p w:rsidR="00767C4E" w:rsidRPr="00C734CD" w:rsidRDefault="00144BAE" w:rsidP="00922379">
      <w:pPr>
        <w:pStyle w:val="ListeParagraf"/>
        <w:jc w:val="both"/>
        <w:rPr>
          <w:rFonts w:ascii="Times New Roman" w:hAnsi="Times New Roman"/>
          <w:sz w:val="24"/>
          <w:szCs w:val="24"/>
        </w:rPr>
      </w:pPr>
      <w:r>
        <w:rPr>
          <w:rFonts w:ascii="Times New Roman" w:hAnsi="Times New Roman"/>
          <w:sz w:val="24"/>
          <w:szCs w:val="24"/>
        </w:rPr>
        <w:t xml:space="preserve">                                                                 UYGUNDUR</w:t>
      </w:r>
    </w:p>
    <w:p w:rsidR="00767C4E" w:rsidRPr="00C734CD" w:rsidRDefault="00D5503E" w:rsidP="009B2B85">
      <w:pPr>
        <w:jc w:val="center"/>
        <w:rPr>
          <w:rFonts w:ascii="Times New Roman" w:hAnsi="Times New Roman"/>
          <w:sz w:val="24"/>
          <w:szCs w:val="24"/>
        </w:rPr>
      </w:pPr>
      <w:r>
        <w:rPr>
          <w:rFonts w:ascii="Times New Roman" w:hAnsi="Times New Roman"/>
          <w:color w:val="000000"/>
          <w:sz w:val="24"/>
          <w:szCs w:val="24"/>
        </w:rPr>
        <w:t>1</w:t>
      </w:r>
      <w:r w:rsidR="008F37B1">
        <w:rPr>
          <w:rFonts w:ascii="Times New Roman" w:hAnsi="Times New Roman"/>
          <w:color w:val="000000"/>
          <w:sz w:val="24"/>
          <w:szCs w:val="24"/>
        </w:rPr>
        <w:t>9</w:t>
      </w:r>
      <w:r w:rsidR="00704063" w:rsidRPr="00C734CD">
        <w:rPr>
          <w:rFonts w:ascii="Times New Roman" w:hAnsi="Times New Roman"/>
          <w:color w:val="000000"/>
          <w:sz w:val="24"/>
          <w:szCs w:val="24"/>
        </w:rPr>
        <w:t>.</w:t>
      </w:r>
      <w:r w:rsidR="00767C4E" w:rsidRPr="00C734CD">
        <w:rPr>
          <w:rFonts w:ascii="Times New Roman" w:hAnsi="Times New Roman"/>
          <w:color w:val="000000"/>
          <w:sz w:val="24"/>
          <w:szCs w:val="24"/>
        </w:rPr>
        <w:t>0</w:t>
      </w:r>
      <w:r w:rsidR="00D40D3B" w:rsidRPr="00C734CD">
        <w:rPr>
          <w:rFonts w:ascii="Times New Roman" w:hAnsi="Times New Roman"/>
          <w:color w:val="000000"/>
          <w:sz w:val="24"/>
          <w:szCs w:val="24"/>
        </w:rPr>
        <w:t>6</w:t>
      </w:r>
      <w:r w:rsidR="00767C4E" w:rsidRPr="00C734CD">
        <w:rPr>
          <w:rFonts w:ascii="Times New Roman" w:hAnsi="Times New Roman"/>
          <w:color w:val="000000"/>
          <w:sz w:val="24"/>
          <w:szCs w:val="24"/>
        </w:rPr>
        <w:t>.201</w:t>
      </w:r>
      <w:r w:rsidR="008F37B1">
        <w:rPr>
          <w:rFonts w:ascii="Times New Roman" w:hAnsi="Times New Roman"/>
          <w:color w:val="000000"/>
          <w:sz w:val="24"/>
          <w:szCs w:val="24"/>
        </w:rPr>
        <w:t>9</w:t>
      </w:r>
    </w:p>
    <w:p w:rsidR="00767C4E" w:rsidRPr="00C734CD" w:rsidRDefault="008F37B1" w:rsidP="009B2B85">
      <w:pPr>
        <w:jc w:val="center"/>
        <w:rPr>
          <w:rFonts w:ascii="Times New Roman" w:hAnsi="Times New Roman"/>
          <w:color w:val="000000"/>
          <w:sz w:val="24"/>
          <w:szCs w:val="24"/>
        </w:rPr>
      </w:pPr>
      <w:r>
        <w:rPr>
          <w:rFonts w:ascii="Times New Roman" w:hAnsi="Times New Roman"/>
          <w:color w:val="000000"/>
          <w:sz w:val="24"/>
          <w:szCs w:val="24"/>
        </w:rPr>
        <w:t>Halil İbrahim İM</w:t>
      </w:r>
    </w:p>
    <w:p w:rsidR="00767C4E" w:rsidRPr="00C734CD" w:rsidRDefault="008F37B1" w:rsidP="009B2B85">
      <w:pPr>
        <w:jc w:val="center"/>
        <w:rPr>
          <w:rFonts w:ascii="Times New Roman" w:hAnsi="Times New Roman"/>
          <w:sz w:val="24"/>
          <w:szCs w:val="24"/>
        </w:rPr>
      </w:pPr>
      <w:r>
        <w:rPr>
          <w:rFonts w:ascii="Times New Roman" w:hAnsi="Times New Roman"/>
          <w:color w:val="000000"/>
          <w:sz w:val="24"/>
          <w:szCs w:val="24"/>
        </w:rPr>
        <w:t>Okul</w:t>
      </w:r>
      <w:r w:rsidR="003D7352">
        <w:rPr>
          <w:rFonts w:ascii="Times New Roman" w:hAnsi="Times New Roman"/>
          <w:color w:val="000000"/>
          <w:sz w:val="24"/>
          <w:szCs w:val="24"/>
        </w:rPr>
        <w:t xml:space="preserve">  </w:t>
      </w:r>
      <w:r w:rsidR="00144BAE">
        <w:rPr>
          <w:rFonts w:ascii="Times New Roman" w:hAnsi="Times New Roman"/>
          <w:color w:val="000000"/>
          <w:sz w:val="24"/>
          <w:szCs w:val="24"/>
        </w:rPr>
        <w:t xml:space="preserve">Müdürü </w:t>
      </w:r>
    </w:p>
    <w:p w:rsidR="00767C4E" w:rsidRPr="00C734CD" w:rsidRDefault="00767C4E" w:rsidP="00922379">
      <w:pPr>
        <w:pStyle w:val="ListeParagraf"/>
        <w:jc w:val="both"/>
        <w:rPr>
          <w:rFonts w:ascii="Times New Roman" w:hAnsi="Times New Roman"/>
          <w:sz w:val="24"/>
          <w:szCs w:val="24"/>
        </w:rPr>
      </w:pPr>
    </w:p>
    <w:sectPr w:rsidR="00767C4E" w:rsidRPr="00C734CD" w:rsidSect="00922379">
      <w:pgSz w:w="11906" w:h="16838"/>
      <w:pgMar w:top="720" w:right="707"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70E46"/>
    <w:multiLevelType w:val="hybridMultilevel"/>
    <w:tmpl w:val="E9C844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99F51A2"/>
    <w:multiLevelType w:val="hybridMultilevel"/>
    <w:tmpl w:val="253CCA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5BC3D22"/>
    <w:multiLevelType w:val="hybridMultilevel"/>
    <w:tmpl w:val="1AD82FAE"/>
    <w:lvl w:ilvl="0" w:tplc="03D424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00AEF"/>
    <w:rsid w:val="00014BEA"/>
    <w:rsid w:val="00032D37"/>
    <w:rsid w:val="00044E88"/>
    <w:rsid w:val="000877DF"/>
    <w:rsid w:val="001363F3"/>
    <w:rsid w:val="00144BAE"/>
    <w:rsid w:val="0016061B"/>
    <w:rsid w:val="001A4492"/>
    <w:rsid w:val="00207527"/>
    <w:rsid w:val="00216C31"/>
    <w:rsid w:val="002F0EFD"/>
    <w:rsid w:val="002F4326"/>
    <w:rsid w:val="0034146C"/>
    <w:rsid w:val="00387940"/>
    <w:rsid w:val="003D1AFE"/>
    <w:rsid w:val="003D7352"/>
    <w:rsid w:val="00460E96"/>
    <w:rsid w:val="004855BB"/>
    <w:rsid w:val="00487F19"/>
    <w:rsid w:val="004A3E4B"/>
    <w:rsid w:val="00514E45"/>
    <w:rsid w:val="005408F8"/>
    <w:rsid w:val="005A47A6"/>
    <w:rsid w:val="005B5034"/>
    <w:rsid w:val="006006B2"/>
    <w:rsid w:val="00612608"/>
    <w:rsid w:val="0061423B"/>
    <w:rsid w:val="00617014"/>
    <w:rsid w:val="00694219"/>
    <w:rsid w:val="00694E29"/>
    <w:rsid w:val="00704063"/>
    <w:rsid w:val="007265C0"/>
    <w:rsid w:val="00741773"/>
    <w:rsid w:val="00767C4E"/>
    <w:rsid w:val="007A64F1"/>
    <w:rsid w:val="007F114E"/>
    <w:rsid w:val="00813828"/>
    <w:rsid w:val="00840A70"/>
    <w:rsid w:val="00855B2A"/>
    <w:rsid w:val="00877C58"/>
    <w:rsid w:val="008B62FC"/>
    <w:rsid w:val="008D546C"/>
    <w:rsid w:val="008F37B1"/>
    <w:rsid w:val="008F6544"/>
    <w:rsid w:val="00922379"/>
    <w:rsid w:val="0096086C"/>
    <w:rsid w:val="0096194B"/>
    <w:rsid w:val="00985A0D"/>
    <w:rsid w:val="009B2B85"/>
    <w:rsid w:val="00A07F8A"/>
    <w:rsid w:val="00A85DB3"/>
    <w:rsid w:val="00A914F3"/>
    <w:rsid w:val="00AA388F"/>
    <w:rsid w:val="00AA6DD9"/>
    <w:rsid w:val="00AF6006"/>
    <w:rsid w:val="00B37F2A"/>
    <w:rsid w:val="00B7038B"/>
    <w:rsid w:val="00B758EF"/>
    <w:rsid w:val="00B83A31"/>
    <w:rsid w:val="00BB14AA"/>
    <w:rsid w:val="00C00C38"/>
    <w:rsid w:val="00C734CD"/>
    <w:rsid w:val="00C7395C"/>
    <w:rsid w:val="00C80BAA"/>
    <w:rsid w:val="00CD51FF"/>
    <w:rsid w:val="00D00AEF"/>
    <w:rsid w:val="00D37EA9"/>
    <w:rsid w:val="00D40D3B"/>
    <w:rsid w:val="00D5503E"/>
    <w:rsid w:val="00DA0F0F"/>
    <w:rsid w:val="00DB4ECA"/>
    <w:rsid w:val="00DC0146"/>
    <w:rsid w:val="00DF00F4"/>
    <w:rsid w:val="00E03576"/>
    <w:rsid w:val="00E05566"/>
    <w:rsid w:val="00E64AC7"/>
    <w:rsid w:val="00E84420"/>
    <w:rsid w:val="00EF36FC"/>
    <w:rsid w:val="00F514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F02E"/>
  <w15:docId w15:val="{C4248941-D998-4752-9AA4-6581DCE0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21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0AEF"/>
    <w:pPr>
      <w:ind w:left="720"/>
      <w:contextualSpacing/>
    </w:pPr>
  </w:style>
  <w:style w:type="character" w:styleId="YerTutucuMetni">
    <w:name w:val="Placeholder Text"/>
    <w:basedOn w:val="VarsaylanParagrafYazTipi"/>
    <w:uiPriority w:val="99"/>
    <w:semiHidden/>
    <w:rsid w:val="000877DF"/>
    <w:rPr>
      <w:color w:val="808080"/>
    </w:rPr>
  </w:style>
  <w:style w:type="paragraph" w:styleId="BalonMetni">
    <w:name w:val="Balloon Text"/>
    <w:basedOn w:val="Normal"/>
    <w:link w:val="BalonMetniChar"/>
    <w:uiPriority w:val="99"/>
    <w:semiHidden/>
    <w:unhideWhenUsed/>
    <w:rsid w:val="000877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77D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D2289-2DAC-44CD-AD9D-49CA93D6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1131</Words>
  <Characters>6447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www.safierbas.com</dc:creator>
  <cp:keywords>safi erbaş</cp:keywords>
  <cp:lastModifiedBy>19692</cp:lastModifiedBy>
  <cp:revision>26</cp:revision>
  <cp:lastPrinted>2018-06-11T11:37:00Z</cp:lastPrinted>
  <dcterms:created xsi:type="dcterms:W3CDTF">2016-06-27T08:10:00Z</dcterms:created>
  <dcterms:modified xsi:type="dcterms:W3CDTF">2019-06-17T16:06:00Z</dcterms:modified>
</cp:coreProperties>
</file>