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29" w:rsidRDefault="00CF0B29" w:rsidP="00CF0B29">
      <w:pPr>
        <w:ind w:left="1416" w:firstLine="708"/>
        <w:rPr>
          <w:b/>
          <w:color w:val="C00000"/>
        </w:rPr>
      </w:pPr>
      <w:r>
        <w:rPr>
          <w:b/>
          <w:color w:val="C00000"/>
        </w:rPr>
        <w:t>201</w:t>
      </w:r>
      <w:r w:rsidR="00D1296C">
        <w:rPr>
          <w:b/>
          <w:color w:val="C00000"/>
        </w:rPr>
        <w:t>9</w:t>
      </w:r>
      <w:r>
        <w:rPr>
          <w:b/>
          <w:color w:val="C00000"/>
        </w:rPr>
        <w:t xml:space="preserve">   - 20</w:t>
      </w:r>
      <w:r w:rsidR="00D1296C">
        <w:rPr>
          <w:b/>
          <w:color w:val="C00000"/>
        </w:rPr>
        <w:t>20</w:t>
      </w:r>
      <w:r>
        <w:rPr>
          <w:b/>
          <w:color w:val="C00000"/>
        </w:rPr>
        <w:t xml:space="preserve"> EĞİTİM – ÖĞRETİM YILI </w:t>
      </w:r>
    </w:p>
    <w:p w:rsidR="00CF0B29" w:rsidRDefault="00E9173C" w:rsidP="00E9173C">
      <w:pPr>
        <w:pStyle w:val="Altbilgi"/>
        <w:jc w:val="center"/>
        <w:rPr>
          <w:b/>
          <w:color w:val="C00000"/>
        </w:rPr>
      </w:pPr>
      <w:r>
        <w:rPr>
          <w:noProof/>
          <w:lang w:eastAsia="tr-TR"/>
        </w:rPr>
        <w:drawing>
          <wp:inline distT="0" distB="0" distL="0" distR="0">
            <wp:extent cx="952500" cy="962025"/>
            <wp:effectExtent l="19050" t="0" r="0" b="0"/>
            <wp:docPr id="1" name="Resim 50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 descr="we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Kpr"/>
          </w:rPr>
          <w:t>www.eegitimim.com</w:t>
        </w:r>
      </w:hyperlink>
      <w:r w:rsidR="00CF0B29">
        <w:rPr>
          <w:b/>
          <w:color w:val="C00000"/>
        </w:rPr>
        <w:t xml:space="preserve">        </w:t>
      </w:r>
    </w:p>
    <w:p w:rsidR="00662CC9" w:rsidRPr="00236871" w:rsidRDefault="00CF0B29" w:rsidP="00662CC9">
      <w:pPr>
        <w:ind w:left="1416" w:firstLine="708"/>
        <w:rPr>
          <w:b/>
          <w:color w:val="7030A0"/>
        </w:rPr>
      </w:pPr>
      <w:r>
        <w:rPr>
          <w:b/>
          <w:color w:val="C00000"/>
        </w:rPr>
        <w:t xml:space="preserve">             </w:t>
      </w:r>
    </w:p>
    <w:p w:rsidR="00CF0B29" w:rsidRPr="00236871" w:rsidRDefault="00CF0B29" w:rsidP="00236871">
      <w:pPr>
        <w:rPr>
          <w:b/>
          <w:color w:val="7030A0"/>
        </w:rPr>
      </w:pP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956A5" w:rsidRPr="00CF0B29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CF0B29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HAYAT BİLGİSİ -1</w:t>
      </w:r>
      <w:r w:rsidR="00CF0B29" w:rsidRPr="00CF0B29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     TÜM KAZANIMLAR 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HB.1.1.1. Sınıf içi tanışma etkinliğine katılır.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Kendini tanıtarak öğretmeniyle ve arkadaşlarıyla tanışır.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HB.1.1.2. Kendisiyle akranları arasındaki benzer ve farklı yönleri ayırt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Öğrencilerin fiziksel özellikleri üzerinde durularak özel gereksinimli bireylerin farkına varma, onların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kullandığı cihaz ve protezlere dikkat etme gibi unsurlar da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HB.1.1.3. Okula geliş ve okuldan gidişlerde güvenlik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Servis araçlarında uyulması gereken temel kurallar, yaya geçidi, kaldırım ve yolların kullanımı ile tanıdığı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ve tanımadığı kimselerle iletişimde nelere dikkat etmesi gerektiği konuları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HB.1.1.4. Sınıfının okul içindeki yerini bulur.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Yönle ilgili; sağında, solunda, önünde, arkasında, altında, üstünde, yanında, karşısında gibi temel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kavramlar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HB.1.1.5. Sınıf içerisinde bulunan ders araç ve gereçleri ile şeref köşesini </w:t>
      </w:r>
      <w:proofErr w:type="gramStart"/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tanır.</w:t>
      </w:r>
      <w:r w:rsidR="00E9173C">
        <w:rPr>
          <w:rFonts w:ascii="MyriadPro-Cond" w:hAnsi="MyriadPro-Cond" w:cs="MyriadPro-Cond"/>
          <w:color w:val="FFFFFF"/>
          <w:sz w:val="20"/>
          <w:szCs w:val="20"/>
          <w:lang w:eastAsia="en-US"/>
        </w:rPr>
        <w:t>ya</w:t>
      </w: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ğretim</w:t>
      </w:r>
      <w:proofErr w:type="gramEnd"/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 xml:space="preserve"> Programı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HB.1.1.6. Bayrak töreninde nasıl davranması gerektiğini kavrar.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Türk bayrağına ve İstiklâl Marşı’na saygı gösterilmesi gerektiği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HB.1.1.7. Okulunun bölümlerini tanır.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Öğrencilere sınıfın okul içindeki yeri gösterilir. Ayrıca diğer bölümler gezdirilerek idari kısım, öğretmenler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odası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, rehberlik servisi, kantin, kütüphane, spor salonu, lavabo ve okulda bulunan birimler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tanıtılır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HB.1.1.8. Tuvalet kullanma ve temizlik alışkanlığı geliştirir.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Okul tuvaletlerini nasıl kullanması gerektiği (tuvalete gidiş geliş, izin isteme, tuvaleti kullanırken kendisinin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tuvaleti kullanan arkadaşlarının mahremiyetine duyarlı olma)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HB.1.1.9. Okul çalışanlarını tanır.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Okul müdürü, müdür yardımcıları, öğretmenler ve diğer hizmetlerde çalışan kişiler tanıtılır.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HB.1.1.10. İhtiyaç duyduğu durumlarda okul çalışanlarından yardım alır.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Öğretmen, nöbetçi öğretmen, hizmetli ve idari personelden hangi durumlarda izin ve yardım isteyeceği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üzerinde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HB.1.1.11. Sınıf içi kuralları belirleme sürecine katılır.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Sınıf eşyalarını özenli kullanma, sınıfını temiz tutma, iletişimde zamanlamaya dikkat etme ile (dinleme,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söz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alarak konuşma, yerinde konuşma vb.) arkadaşlarına ve arkadaşlarının eşyalarına zarar vermeme,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kendisini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ve çevresini temiz tutma gibi kuralların gerekliliğinden hareketle konu açıklanır. Sınıf içi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kuralların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öğrencilerin de katılımıyla belirlenmesine özen gösterilir.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HB.1.1.12. Okul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Merdiven iniş çıkış kurallarına uyma, pencereden aşağıya sarkmama, kablo ve prizlere dokunmama,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okul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eşyalarını özenli kullanma, sınıf, koridor, okul bahçesi, yemek yenilen ortam, okula geliş ve derse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giriş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saatleri, çöp kovasını kullanma, kantinde sıraya girme gibi konuların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HB.1.1.13. Okulda iletişim kurarken nezaket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Öğretmeni, arkadaşları ve okul çalışanları ile ilişkilerinde “teşekkür ederim, merhaba, günaydın, iyi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günler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, hoşça kal, lütfen, özür dilerim, rica ederim” gibi nezaket ifadelerinin kullanılmasının gerekliliği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üzerinde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durulur. Başkalarının odasına girerken (öğretmenler odası, müdür odası, hizmetli odası, sınıfı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vb.) izin istemesi gerektiği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HB.1.1.14. Okul içi etkinliklerde görev almaya istekli olur.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Belirli gün ve haftalara katılma, kulüp faaliyetlerinde bulunma, okul meclisi çalışmalarına katılma vb.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konular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üzerinde durulur.</w:t>
      </w:r>
    </w:p>
    <w:p w:rsidR="00CF0B29" w:rsidRDefault="00CF0B29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CF0B29" w:rsidRDefault="00CF0B29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CF0B29" w:rsidRDefault="00CF0B29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HB.1.1.15. Oyunlara katılmaya ve oyun oynamaya istekli olur.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Oyun aracılığıyla eğlenmesine, oyunun kurallarına uyum sağlamasına, oyunda uygun davranışlar sergilemesine,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arkadaşlık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kurmasına, kendini ve başkalarını tanımasına vb. rehberlik edilir.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14</w:t>
      </w:r>
    </w:p>
    <w:p w:rsidR="003956A5" w:rsidRDefault="003956A5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Hayat Bilgisi Dersi Öğretim Programı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HB.1.1.16. Okulla ilgili olumlu duygu ve düşünceler geliştirir.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Okulun bireysel yaşamına sağlayacağı katkılar (yeni arkadaşlar edinme, oyun oynama, eğlenme, bilgi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edinme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vb.) üzerinde durulur. Okul korkusu olabilecek öğrencilere karşı duyarlı olunur.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HB.1.1.17. Kullanacağı ders araç ve gereçlerini seçer.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Kullanacağı ders araç gereçleri tanıtılır, bunların doğru ve güvenli kullanılması ve taşınması üzerinde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durulur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. Kalem, defter ve çanta kullanımı özellikle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 Evimizde Hayat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HB.1.2.1. Aile bireylerini tanıtır.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Aile kavramı açıklanarak anne, baba, kardeş, dede ve nine gibi kişilerin isimleri ve belirgin özellikleri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üzerinde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durulur. Ailesinde boşanma, ölüm, evden ayrılma gibi yaşantıları olan çocukların bulunduğu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sınıflarda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kazanım işlenirken duyarlı davranılmalıdır.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HB.1.2.2. Aile hayatının önemini kavrar.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Aileyi bir arada tutan değerlerle (sevgi, saygı, bağlılık, şefkat, vefa vb.) aile içi iş birliği ve dayanışmanın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aile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düzenine katkıları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HB.1.2.3. Evinin yerini tarif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Evinin yanında, karşısında, önünde, arkasında, sağında ve solunda neler olduğu ele alınır. Öğrencinin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ev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adresini ve aile üyelerinden en az birinin telefon numarasını yazılı olarak yanında bulundurması ve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bu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bilgileri kimlerle paylaşmasının güvenli olacağı vurgulanır. Öğrenme ortamında krokilerin oyunlaştırılarak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kullanımı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sağlanabilir.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HB.1.2.4. Evde aile bireyleri ile iletişim kurarken nezaket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Evde aile bireyleriyle iletişim kurarken duygularını, düşüncelerini ve isteklerini nezaket kuralları çerçevesinde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uygun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ses tonu, mimik ve kelimelerle dile getirmesi üzerinde durulur. Evdeki diğer bireylerin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odasına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girerken izin istemesi gerektiği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HB.1.2.5. Evdeki kaynakları verimli bir şekilde kullanır.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Elektrik, su ve kişisel temizlik malzemelerinin tasarruflu kullanımı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HB.1.2.6. Gün içerisinde neler yapabileceğini planlar.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Oyun oynama, ders çalışma, dinlenme, uyuma, beslenme, ailesi ve arkadaşlarıyla birlikte nitelikli zaman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geçirme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ile kitle iletişim araçlarını kullanma gibi işlere ayrılan süre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HB.1.2.7. İstek ve ihtiyaçları arasındaki farkı ayırt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15</w:t>
      </w:r>
    </w:p>
    <w:p w:rsidR="003956A5" w:rsidRDefault="003956A5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Hayat Bilgisi Dersi Öğretim Programı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 Sağlıklı Hayat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HB.1.3.1. Kişisel bakımını düzenli olarak yapar.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El, yüz yıkama ve dişleri usulüne uygun olarak fırçalama, banyo yapma, saç tarama, tuvalet eğitimi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ile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günlük kıyafetlerini giyme ve özenli kullanma üzerinde durulur. Ayrıca kişisel bakımda sürekliliğin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sağlanması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vurgulanır. Kişisel bakımını yaparken kaynakların verimli kullanılması gerektiğine değinilir.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HB.1.3.2. Sağlığını korumak için alması gereken önlemleri fark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Kişisel temizliğini yapma, mevsime uygun giyinme, meyve ve sebzeleri tüketmeden önce yıkama,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spor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yapma, bulaşıcı hastalıklardan korunma yolları, akılcı ilaç kullanımı, diş hekimine ve doktora gitmenin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gerekliliği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HB.1.3.3. Sağlığı için yararlı yiyecek ve içecekleri seçer.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Dengeli beslenme için tüketmemiz gereken temel bitkisel ve hayvansal besinler vurgulanır. Dengeli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beslenirken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yiyecek ayırt etmeme, kaynağı belli olmayan gıdalar ile açıkta ve/veya sokakta satılan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gıdalar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, gazlı içecekler gibi ürünlerin tüketiminin sağlığa zararları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HB.1.3.4. Gün içerisinde öğünlere uygun ve dengeli beslenir.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HB.1.3.5. Temizlik kurallarına dikkat ederek kendisi için yiyecek hazırlar.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lastRenderedPageBreak/>
        <w:t>Kesici alet, ocak ve fırın kullanmadan hazırlayabileceği yiyecekler üzerinde durulur. Yemeğe başlamadan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önce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ellerini yıkaması gerektiği hatırlatılır.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HB.1.3.6. Yemek yerken görgü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Okulda yemeğini yerken; yemeğe dua ile başlama, temiz bir şekilde üstüne dökmeden yeme, ayakta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dolaşarak yemek yememe, ağzında lokma varken konuşmama ve peçete kullanma gibi hususlar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üzerinde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durulur. İhtiyacı kadar yemek yeme, ekmek ve yiyecek israfını önleme konuları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HB.1.3.7. Kitle iletişim araçlarını kullanırken beden sağlığını korumaya özen gösterir.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Televizyon, telefon ve bilgisayar gibi kitle iletişim araçlarını bilinçli kullanmanın önemi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Kitle iletişim araçları kullanılırken dikkat edilmesi gereken noktalar ile bu araçları yanlış kullanmanın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insan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sağlığı üzerindeki olumsuz etkileri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 Güvenli Hayat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HB.1.4.1. Okulda ve evde güvenlik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Merdivenden dikkatli inip çıkma, asansörü doğru kullanma, ıslak zeminde dikkatli yürüme, sınıf içindeki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camlı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eşyaları (dolap, şeref köşesi vb.) dikkatli kullanma, pencereden ve balkondan aşağıya sarkmama;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elektrik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prizleri, kablolar ve ateşle oynamama, suyu açık bırakmama, temizlik malzemelerini tanıma,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dikkatli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kullanma ve gaz kaçağı gibi durumlarda ne yapılacağı ile ilgili konular üzerinde durulur.</w:t>
      </w:r>
    </w:p>
    <w:p w:rsidR="003956A5" w:rsidRDefault="003956A5" w:rsidP="003956A5">
      <w:pP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HB.1.4.2. Okula geliş ve okuldan gidişlerde insanların trafikteki davranışlarını gözlemler.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Trafik kavramından hareketle kendisinin ve başkalarının trafikte doğru ve yanlış yaptığı davranışlar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üzerinde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16</w:t>
      </w:r>
    </w:p>
    <w:p w:rsidR="003956A5" w:rsidRDefault="003956A5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Hayat Bilgisi Dersi Öğretim Programı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HB.1.4.3. Okula geliş ve gidişlerinde trafik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Karşıya geçme, yaya kaldırımı olan ve olmayan yerlerde yürüme ve yaya olarak trafikte görünürlükle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ilgili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önlemleri alma üzerinde durulur. Trafik işaret levhalarının (dur, geç, yaya geçidi, dikkat, okul geçidi,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bisiklet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giremez gibi çocuğun yaşamıyla doğrudan ilişkili olanlar) olduğu ve işaretlerin olmadığı yerlerde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ne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yapacağını bilme (alt ve üst geçitler, yaya geçitleri, okul geçitleri, ışıklı trafik işaret cihazlarının ve trafik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polislerinin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olduğu yerler, duran bir aracın önünden ve arkasından geçmeme vb.) ele alınır.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HB.1.4.4. Çevresindeki kişilerle iletişim kurarken güvenlik kurallarını uygular.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İnsanlarla iletişimde kişisel haklarını ihlal eden herhangi bir davet veya teklifle karşılaştığında etkili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reddetme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davranışı gösterme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HB.1.4.5. Acil durumlarda yardım almak için arayacağı kurumların telefon numaralarını bilir.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Gereksiz ihbarda bulunmanın sakıncaları vurgulanarak itfaiye 110, ambulans 112, polis imdat 155,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jandarma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156 ve orman yangını 177 vb. kurumlar ve telefon numaraları ele alınır. Telefon numaraları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tek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tek rakamlar hâlinde (1-5-5) kodlanarak öğretilir.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HB.1.4.6. Teknolojik araç ve gereçleri güvenli bir şekilde kullanır.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Bilgisayar, televizyon, cep telefonu, tablet, oyun konsolu ve elektrikli ev aletleri gibi elektronik araç ve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gereçlerin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güvenli kullanımı üzerinde durulur. İnternet ve bilgisayar oyunları gibi teknoloji bağımlılığına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neden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olabilecek durumlar karşısında dikkatli olunması gerektiği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HB.1.4.7. Kendisi için güvenli ve güvensiz alanları ayırt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Güvensiz alanlar olarak asansör ve merdiven boşluğu, balkonlar, binaların bodrum katları, inşaat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alanları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, su kanalları, çukurlar, su birikintileri ve süs havuzları gibi alanlar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 Ülkemizde Hayat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HB.1.5.1. Yaşadığı yeri bilir.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Aile büyüklerinden, yaşadıkları yerin (mahalle/köy/ilçe/il) isimleri, yetiştirilen ürünler vb. belirgin özellikleri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hakkında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bilgi edinmeleri istenir.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HB.1.5.2. Yakın çevresindeki tarihî, doğal ve turistik yerleri fark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HB.1.5.3. Ülkemizin genel özelliklerini tanır.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Ülkemizin adı, başkenti, İstiklâl Marşı ve Türk bayrağı tanıtılır. Bayrağımızın şekli ile ay ve yıldıza vurgu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yapılarak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rengi belirtilir.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HB.1.5.4. Ülkemizde, farklı kültürlerden insanlarla bir arada yaşadığını fark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Ülkelerinden zorunlu veya isteğe bağlı göç etmiş kişilerden hareketle konu açıklanır.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HB.1.5.5. Atatürk’ün hayatını bilir.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lastRenderedPageBreak/>
        <w:t>Görsel ve işitsel materyallerle Atatürk’ün doğum yeri, anne ve babasının adı, ölüm yeri ve Anıtkabir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üzerinde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durulur.</w:t>
      </w:r>
    </w:p>
    <w:p w:rsidR="00CF0B29" w:rsidRDefault="00CF0B29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HB.1.5.6. Millî gün, bayram, tören ve kutlamalara katılmaya istekli olur.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29 Ekim Cumhuriyet Bayramı, 23 Nisan Ulusal Egemenlik ve Çocuk Bayramı, 19 Mayıs Atatürk’ü Anma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Gençlik ve Spor Bayramı, 15 Temmuz Demokrasi ve Millî Birlik Günü, 30 Ağustos Zafer Bayramı ve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bu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günler için yapılan hazırlıklar ile çocuklar için anlamı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17</w:t>
      </w:r>
    </w:p>
    <w:p w:rsidR="003956A5" w:rsidRDefault="003956A5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Hayat Bilgisi Dersi Öğretim Programı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HB.1.5.7. Dinî gün ve bayram kutlamalarına istekle katılır.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Ramazan Bayramı ve Kurban Bayramında evde ve çevresinde yapılan hazırlıklar, bayramlaşma, ikramlar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çocuklar için bayramın anlamı gibi konular üzerinde durulur. Ayrıca diğer dinî günlere de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değinilir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 Doğada Hayat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HB.1.6.1. Yakın çevresinde bulunan hayvanları gözlemler.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Yakın çevresinde bulunan hayvanlar (balıklar, kuşlar, sürüngenler, böcekler ve evcil hayvanlar vb.),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bu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hayvanların nelerle beslendikleri ve nerede barındıkları üzerinde durulur. Gözlem yapılacaksa gerekli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güvenlik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önlemleri alınır.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HB.1.6.2. Yakın çevresinde bulunan bitkileri gözlemler.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Yakın çevresinde bulunan bahçe bitkileri, yabani bitkiler ve ağaçlar, bitkilerin zaman içinde nasıl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değiştiğini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(bitkilerin büyümesi, yapraklarını dökmesi ve açması ile çiçek açması vb.) gözlemler. </w:t>
      </w:r>
      <w:proofErr w:type="spell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Gölemlerinden</w:t>
      </w:r>
      <w:proofErr w:type="spellEnd"/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yararlanılarak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bu hususlar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HB.1.6.3. Yakın çevresinde bulunan hayvanları ve bitkileri korumaya özen gösterir.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HB.1.6.4. Doğayı ve çevresini temiz tutma konusunda duyarlı olur.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Doğayı ve çevreyi temiz tutmak için gerekenlerin yapılması ve bu konuda çevredekilerin nezaket kuralları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çerçevesinde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uyarılması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HB.1.6.5. Geri dönüşümü yapılabilecek maddeleri ayırt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Plastik, kâğıt, pil, bitkisel yağ ve cam gibi maddeler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HB.1.6.6. Güneş, Ay, Dünya ve yıldızları gözlemler.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Güneş, Ay, Dünya ve yıldızların şekli ve büyüklüğü gibi konular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HB.1.6.7. Mevsimleri ve özelliklerini araştırır.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HB.1.6.8. Mevsimlere göre doğada meydana gelen değişiklikleri kavrar.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Mevsimlere göre doğadaki değişiklikler ile bu değişikliklerin bitkiler, hayvanlar ve insanlar üzerindeki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etkilerinin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neler olduğu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18</w:t>
      </w:r>
    </w:p>
    <w:p w:rsidR="00CF0B29" w:rsidRDefault="003956A5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Hay</w:t>
      </w:r>
    </w:p>
    <w:p w:rsidR="00CF0B29" w:rsidRDefault="00CF0B29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bookmarkStart w:id="0" w:name="_GoBack"/>
      <w:bookmarkEnd w:id="0"/>
    </w:p>
    <w:sectPr w:rsidR="00CF0B29" w:rsidSect="0066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LightItalic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Con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6A5"/>
    <w:rsid w:val="00236871"/>
    <w:rsid w:val="003956A5"/>
    <w:rsid w:val="00624C9E"/>
    <w:rsid w:val="00662CC9"/>
    <w:rsid w:val="006E517A"/>
    <w:rsid w:val="009110D1"/>
    <w:rsid w:val="00A51A59"/>
    <w:rsid w:val="00CF0B29"/>
    <w:rsid w:val="00D1296C"/>
    <w:rsid w:val="00E9173C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9173C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917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9173C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7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73C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egitimi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B612E-1DBB-40FD-8F30-A9D0718A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1991</Words>
  <Characters>11353</Characters>
  <Application>Microsoft Office Word</Application>
  <DocSecurity>0</DocSecurity>
  <Lines>94</Lines>
  <Paragraphs>26</Paragraphs>
  <ScaleCrop>false</ScaleCrop>
  <Company>-=[By NeC]=-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erdem ovat</cp:lastModifiedBy>
  <cp:revision>12</cp:revision>
  <dcterms:created xsi:type="dcterms:W3CDTF">2018-09-03T20:58:00Z</dcterms:created>
  <dcterms:modified xsi:type="dcterms:W3CDTF">2022-06-28T06:05:00Z</dcterms:modified>
</cp:coreProperties>
</file>