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200" w:horzAnchor="margin" w:leftFromText="141" w:rightFromText="141" w:tblpX="0" w:tblpXSpec="center" w:tblpY="541" w:topFromText="0" w:vertAnchor="page"/>
        <w:tblW w:w="11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89"/>
        <w:gridCol w:w="7811"/>
        <w:gridCol w:w="1556"/>
      </w:tblGrid>
      <w:tr>
        <w:trPr>
          <w:trHeight w:val="308" w:hRule="atLeast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1076325" cy="666750"/>
                  <wp:effectExtent l="0" t="0" r="0" b="0"/>
                  <wp:docPr id="1" name="Resim 1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jc w:val="center"/>
              <w:rPr/>
            </w:pPr>
            <w:r>
              <w:rPr>
                <w:sz w:val="22"/>
                <w:szCs w:val="22"/>
              </w:rPr>
              <w:t>KAHRAMANMARAŞ BEYLERBEYİ İLKOKULU 4/…. SINIFI II. DÖNEM İNSAN HAKLARI, YURTTAŞLIK VE DEMOKRAS İI. YAZILISI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rPr/>
            </w:pPr>
            <w:r>
              <w:rPr/>
              <w:drawing>
                <wp:inline distT="0" distB="0" distL="0" distR="0">
                  <wp:extent cx="798195" cy="666750"/>
                  <wp:effectExtent l="0" t="0" r="0" b="0"/>
                  <wp:docPr id="2" name="Resim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01" w:hRule="atLeast"/>
        </w:trPr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rPr/>
            </w:pPr>
            <w:r>
              <w:rPr>
                <w:sz w:val="22"/>
                <w:szCs w:val="22"/>
              </w:rPr>
              <w:t>Adı Soyadı  :                                                 Numara  :</w:t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4" w:hRule="atLeast"/>
        </w:trPr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rPr/>
            </w:pPr>
            <w:r>
              <w:rPr>
                <w:sz w:val="22"/>
                <w:szCs w:val="22"/>
              </w:rPr>
              <w:t>Tarih            :…./...../2020                             Not         :</w:t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jc w:val="center"/>
              <w:rPr/>
            </w:pPr>
            <w:r>
              <w:rPr>
                <w:sz w:val="22"/>
                <w:szCs w:val="22"/>
              </w:rPr>
              <w:t>NOT:1.VE 2. SORULAR 10 PUAN DİĞER SORULAR 4 PUAN OLUP SÜRE 40 DAKİKADIR.</w:t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S-1)Aşağıdaki cümleleri okuyun. İfade doğru ise ‘’ D ‘’ yanlış ise ‘’Y’’ harfini yay ayraç içine yazın.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1-  (…...) Başkalarının özgürlüklerine zarar vermeden haklarımızı kullanabiliriz.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2-  (…...)Kanunlar ve kurallar sace belirli kişiler içindir.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3-  (…...) Sınavda başarısız olan arkadaşımızla dalga geçmeliyiz.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4-  (…...) Karşılaştığımız sorunlara birbirimize zarar vermeden ortak çözümler bulmalıyız.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5-  (…...) İnsanlarla aramızda uzlaşı sağlayabilmek için birbirimizle kavga etmeliyiz.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6-  (…...) Karşımızdaki kişinin bizi dinlemediğini gördüğümüzde ona bağırmalıyız.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7- (       )</w:t>
      </w:r>
      <w:r>
        <w:rPr>
          <w:sz w:val="22"/>
          <w:szCs w:val="22"/>
        </w:rPr>
        <w:t xml:space="preserve"> Uzlaşı sürecinde herkesin görüşlerini açıklamasına izin verilmelidir.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8- (       )</w:t>
      </w:r>
      <w:r>
        <w:rPr>
          <w:sz w:val="22"/>
          <w:szCs w:val="22"/>
        </w:rPr>
        <w:t xml:space="preserve"> Demokrasi ve demokratik bir yönetim için eşitlik ve adalet vazgeçilmez değerlerdir.</w:t>
      </w:r>
    </w:p>
    <w:p>
      <w:pPr>
        <w:pStyle w:val="Normal"/>
        <w:ind w:right="-77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9- (       ) </w:t>
      </w:r>
      <w:r>
        <w:rPr>
          <w:sz w:val="22"/>
          <w:szCs w:val="22"/>
        </w:rPr>
        <w:t>İnsanlara eşit ve adil davranmak sağlıklı insan ilişkileri için önemli değildir.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10- (…..)Uzlaşma yerine çatışmayı seçersek adalet sağlanmış olur..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S-2)Cümlelerde boş bırakılan yerlere aşağıda verilen kelimelerden uygun olanları yerleştirin.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((Adalet- Uzlaşı- Eşit - empati  -  hoşgörü  –  hakkı  -şiddet –  kavga  -  uzlaşma  -  dayanışma  -hoşgörü))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1- Farklılıklarımızdan dolayı birbirimize ………………….ile yaklaşmalıyız.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2- Her insanın eğitim görme …………………vardır.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3- İnsanlar, birlik ve ………………..içinde hareket ederek birbirini tamamlar.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4- Karşılaştığımız sorunlara ortak çözümler bulamadığımızda sürekli ……………ve şiddet ortamı ortaya çıkar.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5- ………………. , herhangi bir sorun karşısında tarafların çözüm yolu bulmasıdır.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6- Karşımızdaki kişiyi anlamak için; kendimizi, onun yerine koymaya ……………..denir.</w:t>
      </w:r>
    </w:p>
    <w:p>
      <w:pPr>
        <w:pStyle w:val="NoSpacing"/>
        <w:rPr>
          <w:rFonts w:ascii="Times New Roman" w:hAnsi="Times New Roman"/>
          <w:shd w:fill="FEFDFD" w:val="clear"/>
        </w:rPr>
      </w:pPr>
      <w:r>
        <w:rPr>
          <w:rFonts w:ascii="Times New Roman" w:hAnsi="Times New Roman"/>
          <w:shd w:fill="FEFDFD" w:val="clear"/>
        </w:rPr>
        <w:t>7- Başkalarının düşünce ve davranışlarına anlayış göstermeye……………………….denir.</w:t>
      </w:r>
    </w:p>
    <w:p>
      <w:pPr>
        <w:pStyle w:val="Normal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 xml:space="preserve">8- Yasalar önünde kadın ve erkekler her zaman </w:t>
      </w:r>
      <w:r>
        <w:rPr>
          <w:b/>
          <w:sz w:val="22"/>
          <w:szCs w:val="22"/>
        </w:rPr>
        <w:t>…………………</w:t>
      </w:r>
      <w:r>
        <w:rPr>
          <w:sz w:val="22"/>
          <w:szCs w:val="22"/>
        </w:rPr>
        <w:t>olmalıdır.</w:t>
      </w:r>
    </w:p>
    <w:p>
      <w:pPr>
        <w:pStyle w:val="Normal"/>
        <w:spacing w:lineRule="atLeast" w:line="240"/>
        <w:rPr>
          <w:sz w:val="22"/>
          <w:szCs w:val="22"/>
        </w:rPr>
      </w:pPr>
      <w:r>
        <w:rPr>
          <w:b/>
          <w:sz w:val="22"/>
          <w:szCs w:val="22"/>
        </w:rPr>
        <w:t>9-</w:t>
      </w:r>
      <w:r>
        <w:rPr>
          <w:sz w:val="22"/>
          <w:szCs w:val="22"/>
        </w:rPr>
        <w:t xml:space="preserve">Sorunları çözerken……………………… içinde olmalı ve </w:t>
      </w:r>
      <w:r>
        <w:rPr>
          <w:b/>
          <w:sz w:val="22"/>
          <w:szCs w:val="22"/>
        </w:rPr>
        <w:t>…………………………</w:t>
      </w:r>
      <w:r>
        <w:rPr>
          <w:sz w:val="22"/>
          <w:szCs w:val="22"/>
        </w:rPr>
        <w:t>kaçınmalıyız.</w:t>
      </w:r>
    </w:p>
    <w:p>
      <w:pPr>
        <w:pStyle w:val="Normal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>10-Haklının hakkını almasına, haksızın cezalandırılmasına……………………….denir.</w:t>
      </w:r>
    </w:p>
    <w:p>
      <w:pPr>
        <w:pStyle w:val="Normal"/>
        <w:spacing w:lineRule="atLeast" w:line="240"/>
        <w:ind w:left="-180" w:right="-1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ind w:right="-1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S-3)“Uyuşmazlığın taraflarının, olayın özelliklerine göre şekillenecek çeşitli çözüm önerileri sunup; bu çözüm önerilerinden birisinde anlaşmalarını hedefleyen bir "uyuşmazlık çözümü" yöntemidir.”</w:t>
      </w:r>
    </w:p>
    <w:p>
      <w:pPr>
        <w:pStyle w:val="Normal"/>
        <w:spacing w:lineRule="atLeast" w:line="240"/>
        <w:ind w:right="-1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Yukarıda bahsedilen kavram hangisidir?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r>
        <w:rPr>
          <w:sz w:val="22"/>
          <w:szCs w:val="22"/>
        </w:rPr>
        <w:t>A) Hak</w:t>
        <w:tab/>
        <w:tab/>
        <w:tab/>
        <w:t>B) Adalet</w:t>
        <w:tab/>
        <w:tab/>
        <w:tab/>
        <w:t>C) Kural</w:t>
        <w:tab/>
        <w:tab/>
        <w:tab/>
        <w:t>D) Uzlaşı</w:t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S-4)</w:t>
      </w:r>
      <w:r>
        <w:rPr>
          <w:rFonts w:ascii="Times New Roman" w:hAnsi="Times New Roman"/>
          <w:b/>
          <w:shd w:fill="FFFFFF" w:val="clear"/>
        </w:rPr>
        <w:t>Aşağıdakilerden hangisi adil bir davranış değildir?</w:t>
      </w:r>
    </w:p>
    <w:p>
      <w:pPr>
        <w:pStyle w:val="Normal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A) Vergi memurunun tanıdıklarının eksik belgelerine göz yumması.</w:t>
        <w:tab/>
      </w:r>
    </w:p>
    <w:p>
      <w:pPr>
        <w:pStyle w:val="Normal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B) Hastande doktorun tanıdığı dahi olsa sıra numarası ile muayene olması</w:t>
      </w:r>
    </w:p>
    <w:p>
      <w:pPr>
        <w:pStyle w:val="Normal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C) Mahkemede hakimin yasaları herkese eşit uygulaması</w:t>
      </w:r>
    </w:p>
    <w:p>
      <w:pPr>
        <w:pStyle w:val="Normal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D) Öğretmenin bütün öğrencilere aynı özeni göstermesi</w:t>
      </w:r>
    </w:p>
    <w:p>
      <w:pPr>
        <w:pStyle w:val="Normal"/>
        <w:spacing w:lineRule="atLeast" w:line="240"/>
        <w:ind w:left="-180" w:right="-1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tLeast" w:line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S-5)“Toplumsal yaşamda bir takım yazılı ve yazılı olmayan kurallar vardır. Bu kurallara uyulması gereklidir.”</w:t>
      </w:r>
    </w:p>
    <w:p>
      <w:pPr>
        <w:pStyle w:val="Normal"/>
        <w:spacing w:lineRule="atLeast" w:line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Aşağıdakilerden hangisi yazılı olmayan kurallardan biridir? </w:t>
      </w:r>
    </w:p>
    <w:p>
      <w:pPr>
        <w:pStyle w:val="Normal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>A)  20 yaşındaki erkek her Türk  genci askerlik yapar.     B)  Hırsızlık yapanlar belli bir süre hapis yatarlar.</w:t>
      </w:r>
    </w:p>
    <w:p>
      <w:pPr>
        <w:pStyle w:val="Normal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>C)  Bayramlarda büyüklerden harçlık alınır.                      D)  18 yaşındaki herTürk genci oy kullanır.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S-6)Aşağıdakilerin hangisinin yapılması bireylerin arasındaki anlaşmazlıkların büyümesine neden olur?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Karşımızdakine kendini ifade etmesi için fırsat vermek     B)Sorunu görmezden gelmek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Karşımızdaki kişiyle empati kurmak                                   D)İnsanlara karşı önyargılı olmamak.</w:t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S-7)Aşağıdakilerden hangisi insanlar arasındaki anlaşmazlık nedenlerinden değildir?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Herkesin aynı fikirde olmaması       B)Karşımızdakini dinlememek</w:t>
      </w:r>
    </w:p>
    <w:p>
      <w:pPr>
        <w:pStyle w:val="NoSpacing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C) İnsanların çıkarları                            D) İnsanların hoşgörülü olması</w:t>
      </w:r>
    </w:p>
    <w:p>
      <w:pPr>
        <w:pStyle w:val="NoSpacing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S-8) “ Karşımızdakinin duygu ve düşüncelerini hesaba katabilmek için önce onun duygu ve düşüncelerini anlamamız gerekir.”  diyen biri için aşağıdakilerden hangisi söylenebilir?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Kendini düşünen biri        B) Empati kurmak isteyen biri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C) Karşısındakilere değer vermeyen biri         D) Duygu ve düşüncelere önem vermeyen biri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eastAsia="MuseoSans-300"/>
          <w:b/>
          <w:b/>
          <w:sz w:val="22"/>
          <w:szCs w:val="22"/>
        </w:rPr>
      </w:pPr>
      <w:r>
        <w:rPr>
          <w:b/>
          <w:sz w:val="22"/>
          <w:szCs w:val="22"/>
        </w:rPr>
        <w:t>S-9) “</w:t>
      </w:r>
      <w:r>
        <w:rPr>
          <w:rFonts w:eastAsia="MuseoSans-300"/>
          <w:b/>
          <w:sz w:val="22"/>
          <w:szCs w:val="22"/>
        </w:rPr>
        <w:t xml:space="preserve">Uzlaşı sürecinde öncelikler herkesin görüşlerini açıklamasına izin verilmelidir.” 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eastAsia="MuseoSans-300"/>
          <w:b/>
          <w:sz w:val="22"/>
          <w:szCs w:val="22"/>
        </w:rPr>
        <w:t xml:space="preserve">       </w:t>
      </w:r>
      <w:r>
        <w:rPr>
          <w:rFonts w:eastAsia="MuseoSans-300"/>
          <w:b/>
          <w:sz w:val="22"/>
          <w:szCs w:val="22"/>
        </w:rPr>
        <w:t xml:space="preserve">Aşağıdakilerden hangisinin de uzlaşıdan söz edilemez?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Çocukların hangi oyunu oynama birlikte karar vermesiB) Eve alınacak bir eşyada herkesin görüşünün alınması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C) Odanıza alınacak bir eşyaya sadece babanızın karar vermesiD) Gezi için nereye gidileceğine hep birlikte karar verilmesi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S-10)Toplu yaşamın bir gereği olarak aşağıdakilerden hangisine önem vermeliyiz?</w:t>
      </w:r>
    </w:p>
    <w:p>
      <w:pPr>
        <w:pStyle w:val="Normal"/>
        <w:jc w:val="both"/>
        <w:rPr>
          <w:rFonts w:eastAsia="MuseoSans-300"/>
          <w:sz w:val="22"/>
          <w:szCs w:val="22"/>
        </w:rPr>
      </w:pPr>
      <w:r>
        <w:rPr>
          <w:rFonts w:eastAsia="MuseoSans-300"/>
          <w:sz w:val="22"/>
          <w:szCs w:val="22"/>
        </w:rPr>
        <w:t xml:space="preserve">A) Uzlaşmacı olmaya                                 </w:t>
      </w:r>
      <w:r>
        <w:rPr>
          <w:sz w:val="22"/>
          <w:szCs w:val="22"/>
        </w:rPr>
        <w:t xml:space="preserve">B) Kararları tek elden almaya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C) Belirli düşüncelere sahip çıkmaya          D) Düşüncelerimizi asla değiştirmemeye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S-11)Aşağıdaki olayların hangisinde  “eşitlik” kavramından söz edilebilir?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A) Yılanla, ahtapotun boks maçı yapması</w:t>
        <w:tab/>
        <w:tab/>
        <w:tab/>
        <w:t>B) Tavşan ile kaplumbağanın yarışması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C) Leylek ile kurdun düz tabaktan yemek yemesi</w:t>
        <w:tab/>
        <w:t xml:space="preserve">             D) Fil ile devenin sınıfta yan yana oturması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S-12)Aşağıdakilerden hangisi uzlaşı ortamında yapılması gereken davranışlardandır?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A) Birbirimizi suçlamak</w:t>
        <w:tab/>
        <w:tab/>
        <w:tab/>
        <w:tab/>
        <w:tab/>
        <w:t>B) Birbirimizi sabırla dinlemek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C) Birbirimize sesimizi yükseltmek</w:t>
        <w:tab/>
        <w:tab/>
        <w:tab/>
        <w:tab/>
        <w:t>D) Birbirimizin sözünü kesmek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S-13)Karşımızdaki kişi ile etkili iletişim kurmak için hangisini yapmalıyız?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A) Konuşurken sürekli kendimizden bahsetmeliyiz.                    B) Konuştuğumuz kişiyi susturmalıyız.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C) O konuşurken başka işlerle ilgilenmeliyiz.                              D) Onu dinlemeli, dinlediğimizi hissettirmeliyiz.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S-14)Uzlaşabilmek, insanlığın en önemli erdemlerinden biridir. Uzlaşmanın önündeki en büyük engel aşağıdakilerden hangisidir?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A)  Hoşgörülü davranmak     B) Saygılı olmak C) Şiddete başvurmamak       D) Ön yargılı olmak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>S-15)</w:t>
      </w:r>
      <w:r>
        <w:rPr>
          <w:b/>
          <w:sz w:val="22"/>
          <w:szCs w:val="22"/>
        </w:rPr>
        <w:t xml:space="preserve"> “ Karşımızdakinin duygu ve düşüncelerini hesaba katabilmek için önce onun duygu ve düşüncelerini anlamamız gerekir.”  diyen biri için aşağıdakilerden hangisi söylenebilir?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Kendini düşünen biri                                 B) Empati kurmak isteyen biri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C) Karşısındakilere değer vermeyen biri         D) Duygu ve düşüncelere önem vermeyen biri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643890</wp:posOffset>
            </wp:positionH>
            <wp:positionV relativeFrom="paragraph">
              <wp:posOffset>86995</wp:posOffset>
            </wp:positionV>
            <wp:extent cx="1371600" cy="990600"/>
            <wp:effectExtent l="0" t="0" r="0" b="0"/>
            <wp:wrapSquare wrapText="bothSides"/>
            <wp:docPr id="3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S-16)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Yandaki şemada insanı insan yapan değerler verilmiştir. Buna göre “?” ile gösterilen yere hangisi </w:t>
      </w:r>
      <w:r>
        <w:rPr>
          <w:b/>
          <w:sz w:val="22"/>
          <w:szCs w:val="22"/>
          <w:u w:val="single"/>
        </w:rPr>
        <w:t>yazılamaz?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A) Bencillik</w:t>
        <w:tab/>
        <w:t>B) Hoşgörü             C) Yardımlaşm D) Barış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S-17)</w:t>
      </w:r>
      <w:r>
        <w:rPr>
          <w:b/>
          <w:bCs/>
          <w:sz w:val="22"/>
          <w:szCs w:val="22"/>
        </w:rPr>
        <w:t>Aşağıdakilerden hangisi çocuk olarak sahip olduğumuz haklardan biridir?</w:t>
      </w:r>
      <w:r>
        <w:rPr>
          <w:sz w:val="22"/>
          <w:szCs w:val="22"/>
        </w:rPr>
        <w:br/>
        <w:t>A)  Çalışma hakkı                                B)  Oyun oynama hakkı</w:t>
        <w:br/>
        <w:t>C)  Oy kullanma hakkı                         D)  Milletvekili seçilme hakkı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S-18)</w:t>
      </w:r>
      <w:r>
        <w:rPr>
          <w:b/>
          <w:bCs/>
          <w:sz w:val="22"/>
          <w:szCs w:val="22"/>
        </w:rPr>
        <w:t xml:space="preserve">Aşağıdakilerden hangisi çocukların sorumluluklarından </w:t>
      </w:r>
      <w:r>
        <w:rPr>
          <w:b/>
          <w:bCs/>
          <w:sz w:val="22"/>
          <w:szCs w:val="22"/>
          <w:u w:val="single"/>
        </w:rPr>
        <w:t>değildir</w:t>
      </w:r>
      <w:r>
        <w:rPr>
          <w:b/>
          <w:bCs/>
          <w:sz w:val="22"/>
          <w:szCs w:val="22"/>
        </w:rPr>
        <w:t>?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A)  Derslerine çalışmak.                              B)  Bir işte çalışmak.</w:t>
        <w:br/>
        <w:t>C)  Aile kurallarına uymak.                           D)  Okulda öğretmenini dinlemek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</w:rPr>
        <w:t xml:space="preserve">S-19) İnsanı insan yapan ayırt edici özellik aşağıdakilerden </w:t>
      </w:r>
      <w:r>
        <w:rPr>
          <w:rFonts w:ascii="Times New Roman" w:hAnsi="Times New Roman"/>
          <w:b/>
          <w:u w:val="single"/>
        </w:rPr>
        <w:t>hangisidir?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A) Yaşadığı yer</w:t>
        <w:tab/>
        <w:t>B) Milleti</w:t>
        <w:tab/>
        <w:tab/>
        <w:t xml:space="preserve">C) Düşünmesi   </w:t>
        <w:tab/>
        <w:t>D) Fiziksel özellikleri</w:t>
      </w:r>
    </w:p>
    <w:p>
      <w:pPr>
        <w:pStyle w:val="Normal"/>
        <w:tabs>
          <w:tab w:val="clear" w:pos="708"/>
          <w:tab w:val="left" w:pos="217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S-20)</w:t>
      </w:r>
      <w:r>
        <w:rPr>
          <w:b/>
          <w:bCs/>
          <w:sz w:val="22"/>
          <w:szCs w:val="22"/>
        </w:rPr>
        <w:t>Özgürlük kavramının tanımı aşağıdakilerden hangisinde doğru olarak verilmiştir?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A) Devletin koyduğu kurallara uymamak.                        B) Dilediğimiz her şeyi yapmak.</w:t>
        <w:br/>
        <w:t>C) Başkalarına zarar vermeden dilediğini yapmak.             D) Sınıfta yüksek sesle bağırmak.</w:t>
      </w:r>
    </w:p>
    <w:p>
      <w:pPr>
        <w:pStyle w:val="Normal"/>
        <w:tabs>
          <w:tab w:val="clear" w:pos="708"/>
          <w:tab w:val="left" w:pos="1650" w:leader="none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S-21) Aşağıdakilerden hangisi topluma karşı sorumluluklarımızdan </w:t>
      </w:r>
      <w:r>
        <w:rPr>
          <w:b/>
          <w:sz w:val="22"/>
          <w:szCs w:val="22"/>
          <w:u w:val="single"/>
        </w:rPr>
        <w:t>değildir</w:t>
      </w:r>
      <w:r>
        <w:rPr>
          <w:b/>
          <w:sz w:val="22"/>
          <w:szCs w:val="22"/>
        </w:rPr>
        <w:t>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A) Arkadaşlarımızla halı sahada futbol oynamalıyız. B) Kamu mallarını korumalıyız.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C) Yardımlaşmalı, fakirlere yardım etmeliyiz.          D) Birbirimizi sevmeli, haklarımıza saygı duymalıyız.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ind w:right="-1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S-22)Aşağıdaki durumlardan hangisinde “uzlaşmak” </w:t>
      </w:r>
      <w:r>
        <w:rPr>
          <w:b/>
          <w:sz w:val="22"/>
          <w:szCs w:val="22"/>
          <w:u w:val="single"/>
        </w:rPr>
        <w:t>gerekmez</w:t>
      </w:r>
      <w:r>
        <w:rPr>
          <w:b/>
          <w:sz w:val="22"/>
          <w:szCs w:val="22"/>
        </w:rPr>
        <w:t>?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r>
        <w:rPr>
          <w:sz w:val="22"/>
          <w:szCs w:val="22"/>
        </w:rPr>
        <w:t>A) Sınıf arkadaşınıza alacağınız hediyeyi belirlemek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r>
        <w:rPr>
          <w:sz w:val="22"/>
          <w:szCs w:val="22"/>
        </w:rPr>
        <w:t>B) Sınıfça gideceğimiz piknik yerini kararlaştırmak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r>
        <w:rPr>
          <w:sz w:val="22"/>
          <w:szCs w:val="22"/>
        </w:rPr>
        <w:t>C) Teneffüslerde sınıf tahtasının karalanmasına bir çözüm yolu bulmak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5741670</wp:posOffset>
            </wp:positionH>
            <wp:positionV relativeFrom="paragraph">
              <wp:posOffset>8890</wp:posOffset>
            </wp:positionV>
            <wp:extent cx="721360" cy="728345"/>
            <wp:effectExtent l="0" t="0" r="0" b="0"/>
            <wp:wrapSquare wrapText="largest"/>
            <wp:docPr id="4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D) Okuldaki tören sırasında nasıl sıraya geçeceğimiz</w:t>
      </w:r>
    </w:p>
    <w:p>
      <w:pPr>
        <w:pStyle w:val="Normal"/>
        <w:spacing w:lineRule="atLeast" w:line="240"/>
        <w:ind w:right="-180" w:hanging="0"/>
        <w:rPr>
          <w:sz w:val="22"/>
          <w:szCs w:val="22"/>
        </w:rPr>
      </w:pPr>
      <w:hyperlink r:id="rId6">
        <w:r>
          <w:rPr>
            <w:rStyle w:val="NternetBalants"/>
          </w:rPr>
          <w:t>www.eegitimim.com</w:t>
        </w:r>
      </w:hyperlink>
      <w:hyperlink r:id="rId7">
        <w:r>
          <w:rPr/>
          <w:t xml:space="preserve">  </w:t>
        </w:r>
      </w:hyperlink>
    </w:p>
    <w:sectPr>
      <w:type w:val="nextPage"/>
      <w:pgSz w:w="11906" w:h="16838"/>
      <w:pgMar w:left="426" w:right="566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upp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a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a51a7d"/>
    <w:rPr>
      <w:color w:val="0000FF"/>
      <w:u w:val="single"/>
    </w:rPr>
  </w:style>
  <w:style w:type="character" w:styleId="AralkYokChar" w:customStyle="1">
    <w:name w:val="Aralık Yok Char"/>
    <w:link w:val="NoSpacing"/>
    <w:uiPriority w:val="99"/>
    <w:qFormat/>
    <w:locked/>
    <w:rsid w:val="00a51a7d"/>
    <w:rPr>
      <w:rFonts w:ascii="Calibri" w:hAnsi="Calibri" w:eastAsia="Times New Roman" w:cs="Times New Roman"/>
      <w:lang w:eastAsia="tr-TR"/>
    </w:rPr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df525f"/>
    <w:rPr>
      <w:rFonts w:ascii="Tahoma" w:hAnsi="Tahoma" w:eastAsia="Times New Roman" w:cs="Tahoma"/>
      <w:sz w:val="16"/>
      <w:szCs w:val="16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AralkYokChar"/>
    <w:uiPriority w:val="99"/>
    <w:qFormat/>
    <w:rsid w:val="00a51a7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tr-TR" w:val="tr-TR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f525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yperlink" Target="http://www.eegitimim.com/" TargetMode="External"/><Relationship Id="rId7" Type="http://schemas.openxmlformats.org/officeDocument/2006/relationships/hyperlink" Target="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2</Pages>
  <Words>875</Words>
  <Characters>6132</Characters>
  <CharactersWithSpaces>7598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2020-04-07T20:07:00Z</dcterms:created>
  <dc:creator/>
  <dc:description/>
  <dc:language>tr-TR</dc:language>
  <cp:lastModifiedBy/>
  <dcterms:modified xsi:type="dcterms:W3CDTF">2022-03-20T21:16:35Z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