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54F1" w:rsidRDefault="00C36C48">
      <w:r>
        <w:t>Ünİte 5</w:t>
      </w:r>
    </w:p>
    <w:p w:rsidR="00C36C48" w:rsidRDefault="00C36C48" w:rsidP="00C36C48">
      <w:r>
        <w:t>Gayrimenkul Değerleme Yöntemleri</w:t>
      </w:r>
    </w:p>
    <w:p w:rsidR="00C36C48" w:rsidRDefault="00C36C48" w:rsidP="00C36C48">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Gayrimenkul konusunda en önemli nokta, değerinin en doğru şekilde tespit edilmesi ve gerçek değerinin bulunmasıdır. Değerleme işlemi, piyasa hakkında seçici bir araştırmanın yapılmasını, gerekli verilerin toplanmasını, uygun analitik tekniklerin kullanılmasını, bilgi ve tecrübeyi ve profesyonel hüküm vermeyi gerektirir.</w:t>
      </w:r>
    </w:p>
    <w:p w:rsidR="00C36C48" w:rsidRDefault="00C36C48" w:rsidP="00C36C48">
      <w:pPr>
        <w:autoSpaceDE w:val="0"/>
        <w:autoSpaceDN w:val="0"/>
        <w:adjustRightInd w:val="0"/>
        <w:spacing w:after="0" w:line="240" w:lineRule="auto"/>
        <w:rPr>
          <w:rFonts w:ascii="TimesNewRomanPSMT" w:hAnsi="TimesNewRomanPSMT" w:cs="TimesNewRomanPSMT"/>
          <w:sz w:val="20"/>
          <w:szCs w:val="20"/>
        </w:rPr>
      </w:pPr>
    </w:p>
    <w:p w:rsidR="00C36C48" w:rsidRDefault="00C36C48" w:rsidP="00C36C48">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 xml:space="preserve">Gayrimenkulün değerini belirleme yöntemleri; </w:t>
      </w:r>
    </w:p>
    <w:p w:rsidR="0078290D" w:rsidRPr="0078290D" w:rsidRDefault="00C36C48" w:rsidP="0078290D">
      <w:pPr>
        <w:pStyle w:val="ListeParagraf"/>
        <w:numPr>
          <w:ilvl w:val="0"/>
          <w:numId w:val="1"/>
        </w:numPr>
        <w:autoSpaceDE w:val="0"/>
        <w:autoSpaceDN w:val="0"/>
        <w:adjustRightInd w:val="0"/>
        <w:spacing w:after="0" w:line="240" w:lineRule="auto"/>
        <w:rPr>
          <w:rFonts w:ascii="TimesNewRomanPSMT" w:hAnsi="TimesNewRomanPSMT" w:cs="TimesNewRomanPSMT"/>
          <w:sz w:val="20"/>
          <w:szCs w:val="20"/>
        </w:rPr>
      </w:pPr>
      <w:r w:rsidRPr="0078290D">
        <w:rPr>
          <w:rFonts w:ascii="TimesNewRomanPSMT" w:hAnsi="TimesNewRomanPSMT" w:cs="TimesNewRomanPSMT"/>
          <w:sz w:val="20"/>
          <w:szCs w:val="20"/>
        </w:rPr>
        <w:t>satışları</w:t>
      </w:r>
      <w:r w:rsidR="0078290D" w:rsidRPr="0078290D">
        <w:rPr>
          <w:rFonts w:ascii="TimesNewRomanPSMT" w:hAnsi="TimesNewRomanPSMT" w:cs="TimesNewRomanPSMT"/>
          <w:sz w:val="20"/>
          <w:szCs w:val="20"/>
        </w:rPr>
        <w:t xml:space="preserve">n </w:t>
      </w:r>
      <w:r w:rsidRPr="0078290D">
        <w:rPr>
          <w:rFonts w:ascii="TimesNewRomanPSMT" w:hAnsi="TimesNewRomanPSMT" w:cs="TimesNewRomanPSMT"/>
          <w:sz w:val="20"/>
          <w:szCs w:val="20"/>
        </w:rPr>
        <w:t xml:space="preserve">karşılaştırılması, </w:t>
      </w:r>
    </w:p>
    <w:p w:rsidR="0078290D" w:rsidRDefault="0078290D" w:rsidP="0078290D">
      <w:pPr>
        <w:pStyle w:val="ListeParagraf"/>
        <w:numPr>
          <w:ilvl w:val="0"/>
          <w:numId w:val="1"/>
        </w:num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 xml:space="preserve">maliyet, </w:t>
      </w:r>
    </w:p>
    <w:p w:rsidR="00C36C48" w:rsidRPr="0078290D" w:rsidRDefault="0078290D" w:rsidP="0078290D">
      <w:pPr>
        <w:pStyle w:val="ListeParagraf"/>
        <w:numPr>
          <w:ilvl w:val="0"/>
          <w:numId w:val="1"/>
        </w:num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gelir kapitalizasyonu</w:t>
      </w:r>
      <w:r w:rsidR="00C36C48" w:rsidRPr="0078290D">
        <w:rPr>
          <w:rFonts w:ascii="TimesNewRomanPSMT" w:hAnsi="TimesNewRomanPSMT" w:cs="TimesNewRomanPSMT"/>
          <w:sz w:val="20"/>
          <w:szCs w:val="20"/>
        </w:rPr>
        <w:t>.</w:t>
      </w:r>
    </w:p>
    <w:p w:rsidR="00C36C48" w:rsidRDefault="00C36C48" w:rsidP="00C36C48">
      <w:pPr>
        <w:autoSpaceDE w:val="0"/>
        <w:autoSpaceDN w:val="0"/>
        <w:adjustRightInd w:val="0"/>
        <w:spacing w:after="0" w:line="240" w:lineRule="auto"/>
        <w:rPr>
          <w:rFonts w:ascii="TimesNewRomanPSMT" w:hAnsi="TimesNewRomanPSMT" w:cs="TimesNewRomanPSMT"/>
          <w:sz w:val="20"/>
          <w:szCs w:val="20"/>
        </w:rPr>
      </w:pPr>
    </w:p>
    <w:p w:rsidR="0078290D" w:rsidRDefault="0078290D" w:rsidP="0078290D">
      <w:pPr>
        <w:autoSpaceDE w:val="0"/>
        <w:autoSpaceDN w:val="0"/>
        <w:adjustRightInd w:val="0"/>
        <w:spacing w:after="0" w:line="240" w:lineRule="auto"/>
        <w:rPr>
          <w:rFonts w:ascii="TimesNewRomanPSMT" w:hAnsi="TimesNewRomanPSMT" w:cs="TimesNewRomanPSMT"/>
          <w:sz w:val="20"/>
          <w:szCs w:val="20"/>
        </w:rPr>
      </w:pPr>
      <w:r w:rsidRPr="0078290D">
        <w:rPr>
          <w:rFonts w:ascii="TimesNewRomanPSMT" w:hAnsi="TimesNewRomanPSMT" w:cs="TimesNewRomanPSMT"/>
          <w:sz w:val="20"/>
          <w:szCs w:val="20"/>
          <w:u w:val="single"/>
        </w:rPr>
        <w:t>Satışların karşılaştırılması yöntemi,</w:t>
      </w:r>
      <w:r>
        <w:rPr>
          <w:rFonts w:ascii="TimesNewRomanPSMT" w:hAnsi="TimesNewRomanPSMT" w:cs="TimesNewRomanPSMT"/>
          <w:sz w:val="20"/>
          <w:szCs w:val="20"/>
        </w:rPr>
        <w:t xml:space="preserve"> </w:t>
      </w:r>
    </w:p>
    <w:p w:rsidR="0078290D" w:rsidRDefault="0078290D" w:rsidP="0078290D">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 xml:space="preserve">Konu </w:t>
      </w:r>
      <w:r w:rsidRPr="0078290D">
        <w:rPr>
          <w:rFonts w:ascii="TimesNewRomanPSMT" w:hAnsi="TimesNewRomanPSMT" w:cs="TimesNewRomanPSMT"/>
          <w:sz w:val="20"/>
          <w:szCs w:val="20"/>
        </w:rPr>
        <w:t xml:space="preserve">gayrimenkule benzer gayrimenkullerin yakın zamanda satıldığı ya da </w:t>
      </w:r>
      <w:r>
        <w:rPr>
          <w:rFonts w:ascii="TimesNewRomanPSMT" w:hAnsi="TimesNewRomanPSMT" w:cs="TimesNewRomanPSMT"/>
          <w:sz w:val="20"/>
          <w:szCs w:val="20"/>
        </w:rPr>
        <w:t xml:space="preserve">satışa sunulduğu piyasalarda en </w:t>
      </w:r>
      <w:r w:rsidRPr="0078290D">
        <w:rPr>
          <w:rFonts w:ascii="TimesNewRomanPSMT" w:hAnsi="TimesNewRomanPSMT" w:cs="TimesNewRomanPSMT"/>
          <w:sz w:val="20"/>
          <w:szCs w:val="20"/>
        </w:rPr>
        <w:t>yararlı yöntemdir ve değerleme uzmanı bu yöntemi kullanarak ko</w:t>
      </w:r>
      <w:r>
        <w:rPr>
          <w:rFonts w:ascii="TimesNewRomanPSMT" w:hAnsi="TimesNewRomanPSMT" w:cs="TimesNewRomanPSMT"/>
          <w:sz w:val="20"/>
          <w:szCs w:val="20"/>
        </w:rPr>
        <w:t xml:space="preserve">nu gayrimenkul ile benzerlerini </w:t>
      </w:r>
      <w:r w:rsidRPr="0078290D">
        <w:rPr>
          <w:rFonts w:ascii="TimesNewRomanPSMT" w:hAnsi="TimesNewRomanPSMT" w:cs="TimesNewRomanPSMT"/>
          <w:sz w:val="20"/>
          <w:szCs w:val="20"/>
        </w:rPr>
        <w:t>karşılaştırarak bir değer göstergesi yaratır.</w:t>
      </w:r>
    </w:p>
    <w:p w:rsidR="003454F1" w:rsidRDefault="003454F1" w:rsidP="003454F1">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Örnek; G</w:t>
      </w:r>
      <w:r w:rsidRPr="003454F1">
        <w:rPr>
          <w:rFonts w:ascii="TimesNewRomanPSMT" w:hAnsi="TimesNewRomanPSMT" w:cs="TimesNewRomanPSMT"/>
          <w:sz w:val="20"/>
          <w:szCs w:val="20"/>
        </w:rPr>
        <w:t>e</w:t>
      </w:r>
      <w:r>
        <w:rPr>
          <w:rFonts w:ascii="TimesNewRomanPSMT" w:hAnsi="TimesNewRomanPSMT" w:cs="TimesNewRomanPSMT"/>
          <w:sz w:val="20"/>
          <w:szCs w:val="20"/>
        </w:rPr>
        <w:t>nellikle gelir getirmeyen konutn</w:t>
      </w:r>
      <w:r w:rsidRPr="003454F1">
        <w:rPr>
          <w:rFonts w:ascii="TimesNewRomanPSMT" w:hAnsi="TimesNewRomanPSMT" w:cs="TimesNewRomanPSMT"/>
          <w:sz w:val="20"/>
          <w:szCs w:val="20"/>
        </w:rPr>
        <w:t>amaçlı gayrimenkuller ve sahibi tarafından kullanılan küçük ticari</w:t>
      </w:r>
      <w:r>
        <w:rPr>
          <w:rFonts w:ascii="TimesNewRomanPSMT" w:hAnsi="TimesNewRomanPSMT" w:cs="TimesNewRomanPSMT"/>
          <w:sz w:val="20"/>
          <w:szCs w:val="20"/>
        </w:rPr>
        <w:t xml:space="preserve"> gayrimenkuller için satışlarınn</w:t>
      </w:r>
      <w:r w:rsidRPr="003454F1">
        <w:rPr>
          <w:rFonts w:ascii="TimesNewRomanPSMT" w:hAnsi="TimesNewRomanPSMT" w:cs="TimesNewRomanPSMT"/>
          <w:sz w:val="20"/>
          <w:szCs w:val="20"/>
        </w:rPr>
        <w:t>karşılaştırılması yöntemi kullanılabilir.</w:t>
      </w:r>
    </w:p>
    <w:p w:rsidR="0078290D" w:rsidRDefault="0078290D" w:rsidP="0078290D">
      <w:pPr>
        <w:autoSpaceDE w:val="0"/>
        <w:autoSpaceDN w:val="0"/>
        <w:adjustRightInd w:val="0"/>
        <w:spacing w:after="0" w:line="240" w:lineRule="auto"/>
        <w:rPr>
          <w:rFonts w:ascii="TimesNewRomanPSMT" w:hAnsi="TimesNewRomanPSMT" w:cs="TimesNewRomanPSMT"/>
          <w:sz w:val="20"/>
          <w:szCs w:val="20"/>
        </w:rPr>
      </w:pPr>
    </w:p>
    <w:p w:rsidR="0078290D" w:rsidRDefault="0078290D" w:rsidP="0078290D">
      <w:pPr>
        <w:autoSpaceDE w:val="0"/>
        <w:autoSpaceDN w:val="0"/>
        <w:adjustRightInd w:val="0"/>
        <w:spacing w:after="0" w:line="240" w:lineRule="auto"/>
        <w:rPr>
          <w:rFonts w:ascii="TimesNewRomanPSMT" w:hAnsi="TimesNewRomanPSMT" w:cs="TimesNewRomanPSMT"/>
          <w:sz w:val="20"/>
          <w:szCs w:val="20"/>
        </w:rPr>
      </w:pPr>
      <w:r w:rsidRPr="0078290D">
        <w:rPr>
          <w:rFonts w:ascii="TimesNewRomanPSMT" w:hAnsi="TimesNewRomanPSMT" w:cs="TimesNewRomanPSMT"/>
          <w:sz w:val="20"/>
          <w:szCs w:val="20"/>
          <w:u w:val="single"/>
        </w:rPr>
        <w:t>Maliyet yöntemi</w:t>
      </w:r>
      <w:r>
        <w:rPr>
          <w:rFonts w:ascii="TimesNewRomanPSMT" w:hAnsi="TimesNewRomanPSMT" w:cs="TimesNewRomanPSMT"/>
          <w:sz w:val="20"/>
          <w:szCs w:val="20"/>
        </w:rPr>
        <w:t xml:space="preserve"> </w:t>
      </w:r>
    </w:p>
    <w:p w:rsidR="00C36C48" w:rsidRDefault="0078290D" w:rsidP="0078290D">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P</w:t>
      </w:r>
      <w:r w:rsidRPr="0078290D">
        <w:rPr>
          <w:rFonts w:ascii="TimesNewRomanPSMT" w:hAnsi="TimesNewRomanPSMT" w:cs="TimesNewRomanPSMT"/>
          <w:sz w:val="20"/>
          <w:szCs w:val="20"/>
        </w:rPr>
        <w:t>iyasa kat</w:t>
      </w:r>
      <w:r>
        <w:rPr>
          <w:rFonts w:ascii="TimesNewRomanPSMT" w:hAnsi="TimesNewRomanPSMT" w:cs="TimesNewRomanPSMT"/>
          <w:sz w:val="20"/>
          <w:szCs w:val="20"/>
        </w:rPr>
        <w:t xml:space="preserve">ılımcılarının değerin maliyetle </w:t>
      </w:r>
      <w:r w:rsidRPr="0078290D">
        <w:rPr>
          <w:rFonts w:ascii="TimesNewRomanPSMT" w:hAnsi="TimesNewRomanPSMT" w:cs="TimesNewRomanPSMT"/>
          <w:sz w:val="20"/>
          <w:szCs w:val="20"/>
        </w:rPr>
        <w:t>ilişkisi olduğunu kabul etmelerine dayanır.</w:t>
      </w:r>
    </w:p>
    <w:p w:rsidR="003454F1" w:rsidRDefault="003454F1" w:rsidP="003454F1">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 xml:space="preserve">Örnek; </w:t>
      </w:r>
      <w:r w:rsidRPr="003454F1">
        <w:rPr>
          <w:rFonts w:ascii="TimesNewRomanPSMT" w:hAnsi="TimesNewRomanPSMT" w:cs="TimesNewRomanPSMT"/>
          <w:sz w:val="20"/>
          <w:szCs w:val="20"/>
        </w:rPr>
        <w:t>arsa</w:t>
      </w:r>
      <w:r>
        <w:rPr>
          <w:rFonts w:ascii="TimesNewRomanPSMT" w:hAnsi="TimesNewRomanPSMT" w:cs="TimesNewRomanPSMT"/>
          <w:sz w:val="20"/>
          <w:szCs w:val="20"/>
        </w:rPr>
        <w:t xml:space="preserve"> değerinin iyi desteklendiği ve </w:t>
      </w:r>
      <w:r w:rsidRPr="003454F1">
        <w:rPr>
          <w:rFonts w:ascii="TimesNewRomanPSMT" w:hAnsi="TimesNewRomanPSMT" w:cs="TimesNewRomanPSMT"/>
          <w:sz w:val="20"/>
          <w:szCs w:val="20"/>
        </w:rPr>
        <w:t xml:space="preserve">yapılandırmaların yeni veya az yıpranmış olduğu, boşmuş gibi en etkin ve verimli </w:t>
      </w:r>
      <w:r>
        <w:rPr>
          <w:rFonts w:ascii="TimesNewRomanPSMT" w:hAnsi="TimesNewRomanPSMT" w:cs="TimesNewRomanPSMT"/>
          <w:sz w:val="20"/>
          <w:szCs w:val="20"/>
        </w:rPr>
        <w:t xml:space="preserve">kullanıma yakın </w:t>
      </w:r>
      <w:r w:rsidRPr="003454F1">
        <w:rPr>
          <w:rFonts w:ascii="TimesNewRomanPSMT" w:hAnsi="TimesNewRomanPSMT" w:cs="TimesNewRomanPSMT"/>
          <w:sz w:val="20"/>
          <w:szCs w:val="20"/>
        </w:rPr>
        <w:t xml:space="preserve">olduğu durumlarda daha anlamlıdır. </w:t>
      </w:r>
      <w:r>
        <w:rPr>
          <w:rFonts w:ascii="TimesNewRomanPSMT" w:hAnsi="TimesNewRomanPSMT" w:cs="TimesNewRomanPSMT"/>
          <w:sz w:val="20"/>
          <w:szCs w:val="20"/>
        </w:rPr>
        <w:t>Amortismanın hesaplanması için yeterli miktarda verinin bulunduğu eski gayrimenkullere de uygulanabilir.</w:t>
      </w:r>
    </w:p>
    <w:p w:rsidR="0078290D" w:rsidRDefault="0078290D" w:rsidP="0078290D">
      <w:pPr>
        <w:autoSpaceDE w:val="0"/>
        <w:autoSpaceDN w:val="0"/>
        <w:adjustRightInd w:val="0"/>
        <w:spacing w:after="0" w:line="240" w:lineRule="auto"/>
        <w:rPr>
          <w:rFonts w:ascii="TimesNewRomanPSMT" w:hAnsi="TimesNewRomanPSMT" w:cs="TimesNewRomanPSMT"/>
          <w:sz w:val="20"/>
          <w:szCs w:val="20"/>
        </w:rPr>
      </w:pPr>
    </w:p>
    <w:p w:rsidR="0078290D" w:rsidRPr="0078290D" w:rsidRDefault="0078290D" w:rsidP="0078290D">
      <w:pPr>
        <w:autoSpaceDE w:val="0"/>
        <w:autoSpaceDN w:val="0"/>
        <w:adjustRightInd w:val="0"/>
        <w:spacing w:after="0" w:line="240" w:lineRule="auto"/>
        <w:rPr>
          <w:rFonts w:ascii="TimesNewRomanPSMT" w:hAnsi="TimesNewRomanPSMT" w:cs="TimesNewRomanPSMT"/>
          <w:sz w:val="20"/>
          <w:szCs w:val="20"/>
          <w:u w:val="single"/>
        </w:rPr>
      </w:pPr>
      <w:r w:rsidRPr="0078290D">
        <w:rPr>
          <w:rFonts w:ascii="TimesNewRomanPSMT" w:hAnsi="TimesNewRomanPSMT" w:cs="TimesNewRomanPSMT"/>
          <w:sz w:val="20"/>
          <w:szCs w:val="20"/>
          <w:u w:val="single"/>
        </w:rPr>
        <w:t xml:space="preserve">Gelir kapitalizasyonu yöntemi, </w:t>
      </w:r>
    </w:p>
    <w:p w:rsidR="0078290D" w:rsidRDefault="0078290D" w:rsidP="0078290D">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 xml:space="preserve">Gayrimenkul sahibi olmanın </w:t>
      </w:r>
      <w:r w:rsidRPr="0078290D">
        <w:rPr>
          <w:rFonts w:ascii="TimesNewRomanPSMT" w:hAnsi="TimesNewRomanPSMT" w:cs="TimesNewRomanPSMT"/>
          <w:sz w:val="20"/>
          <w:szCs w:val="20"/>
        </w:rPr>
        <w:t>gelecekteki yararlarının bugünkü değeri ölçülür. Bu yöntemde gelecek</w:t>
      </w:r>
      <w:r>
        <w:rPr>
          <w:rFonts w:ascii="TimesNewRomanPSMT" w:hAnsi="TimesNewRomanPSMT" w:cs="TimesNewRomanPSMT"/>
          <w:sz w:val="20"/>
          <w:szCs w:val="20"/>
        </w:rPr>
        <w:t xml:space="preserve">te gayrimenkulden elde edilecek </w:t>
      </w:r>
      <w:r w:rsidRPr="0078290D">
        <w:rPr>
          <w:rFonts w:ascii="TimesNewRomanPSMT" w:hAnsi="TimesNewRomanPSMT" w:cs="TimesNewRomanPSMT"/>
          <w:sz w:val="20"/>
          <w:szCs w:val="20"/>
        </w:rPr>
        <w:t>gelirin, giderin ve indirgeme oranının tahmin edilmesi gerekmektedir. Ayr</w:t>
      </w:r>
      <w:r>
        <w:rPr>
          <w:rFonts w:ascii="TimesNewRomanPSMT" w:hAnsi="TimesNewRomanPSMT" w:cs="TimesNewRomanPSMT"/>
          <w:sz w:val="20"/>
          <w:szCs w:val="20"/>
        </w:rPr>
        <w:t xml:space="preserve">ıca, bu unsurlarda ortaya çıkan </w:t>
      </w:r>
      <w:r w:rsidRPr="0078290D">
        <w:rPr>
          <w:rFonts w:ascii="TimesNewRomanPSMT" w:hAnsi="TimesNewRomanPSMT" w:cs="TimesNewRomanPSMT"/>
          <w:sz w:val="20"/>
          <w:szCs w:val="20"/>
        </w:rPr>
        <w:t>değişikliklerin gayrimenk</w:t>
      </w:r>
      <w:r>
        <w:rPr>
          <w:rFonts w:ascii="TimesNewRomanPSMT" w:hAnsi="TimesNewRomanPSMT" w:cs="TimesNewRomanPSMT"/>
          <w:sz w:val="20"/>
          <w:szCs w:val="20"/>
        </w:rPr>
        <w:t xml:space="preserve">ulün değerine olan etkisinin de </w:t>
      </w:r>
      <w:r w:rsidRPr="0078290D">
        <w:rPr>
          <w:rFonts w:ascii="TimesNewRomanPSMT" w:hAnsi="TimesNewRomanPSMT" w:cs="TimesNewRomanPSMT"/>
          <w:sz w:val="20"/>
          <w:szCs w:val="20"/>
        </w:rPr>
        <w:t>belirlenmesi gerekmektedir.</w:t>
      </w:r>
    </w:p>
    <w:p w:rsidR="003454F1" w:rsidRDefault="003454F1" w:rsidP="003454F1">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Örnek; Gayrimenkullerin değeri yalnızca getirecekleri gelire göre</w:t>
      </w:r>
    </w:p>
    <w:p w:rsidR="003454F1" w:rsidRDefault="003454F1" w:rsidP="003454F1">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saptanabiliyorsa (kiralık konut veya işyeri) değerin bulunması için gelir kapitalizasyonu yöntemi</w:t>
      </w:r>
    </w:p>
    <w:p w:rsidR="003454F1" w:rsidRDefault="003454F1" w:rsidP="003454F1">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uygulanır. İdeal olanı veriler uygun olduğu sürece her üç yöntemin de uygulanmasıdır. Kullanılan</w:t>
      </w:r>
    </w:p>
    <w:p w:rsidR="003454F1" w:rsidRDefault="003454F1" w:rsidP="003454F1">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yöntemler gayrimenkul tipine, değerlemenin kullanım amacına, tanımlanmış iş kapsamına ve analiz için edinilen verilerin kalite ve miktarına bağlıdır.</w:t>
      </w:r>
    </w:p>
    <w:p w:rsidR="0078290D" w:rsidRDefault="0078290D" w:rsidP="0078290D">
      <w:pPr>
        <w:autoSpaceDE w:val="0"/>
        <w:autoSpaceDN w:val="0"/>
        <w:adjustRightInd w:val="0"/>
        <w:spacing w:after="0" w:line="240" w:lineRule="auto"/>
        <w:rPr>
          <w:rFonts w:ascii="TimesNewRomanPSMT" w:hAnsi="TimesNewRomanPSMT" w:cs="TimesNewRomanPSMT"/>
          <w:sz w:val="20"/>
          <w:szCs w:val="20"/>
        </w:rPr>
      </w:pPr>
    </w:p>
    <w:p w:rsidR="0078290D" w:rsidRDefault="003454F1" w:rsidP="0078290D">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 xml:space="preserve">GELİR KAPİTALİSAZYONU </w:t>
      </w:r>
      <w:r w:rsidR="0078290D">
        <w:rPr>
          <w:rFonts w:ascii="TimesNewRomanPSMT" w:hAnsi="TimesNewRomanPSMT" w:cs="TimesNewRomanPSMT"/>
          <w:sz w:val="20"/>
          <w:szCs w:val="20"/>
        </w:rPr>
        <w:t xml:space="preserve"> ( Doğrudan kapitalisazyon) = </w:t>
      </w:r>
      <w:r>
        <w:rPr>
          <w:rFonts w:ascii="TimesNewRomanPSMT" w:hAnsi="TimesNewRomanPSMT" w:cs="TimesNewRomanPSMT"/>
          <w:sz w:val="20"/>
          <w:szCs w:val="20"/>
        </w:rPr>
        <w:t xml:space="preserve">NET KİRA GELİRİ / KAPİTALİSAZYON ORANI </w:t>
      </w:r>
      <w:r w:rsidR="0078290D">
        <w:rPr>
          <w:rFonts w:ascii="TimesNewRomanPSMT" w:hAnsi="TimesNewRomanPSMT" w:cs="TimesNewRomanPSMT"/>
          <w:sz w:val="20"/>
          <w:szCs w:val="20"/>
        </w:rPr>
        <w:t>(</w:t>
      </w:r>
      <w:r>
        <w:rPr>
          <w:rFonts w:ascii="TimesNewRomanPSMT" w:hAnsi="TimesNewRomanPSMT" w:cs="TimesNewRomanPSMT"/>
          <w:sz w:val="20"/>
          <w:szCs w:val="20"/>
        </w:rPr>
        <w:t xml:space="preserve">Birim kare kira değeri </w:t>
      </w:r>
      <w:r w:rsidR="0078290D">
        <w:rPr>
          <w:rFonts w:ascii="TimesNewRomanPSMT" w:hAnsi="TimesNewRomanPSMT" w:cs="TimesNewRomanPSMT"/>
          <w:sz w:val="20"/>
          <w:szCs w:val="20"/>
        </w:rPr>
        <w:t xml:space="preserve">/ Biriim kare </w:t>
      </w:r>
      <w:r>
        <w:rPr>
          <w:rFonts w:ascii="TimesNewRomanPSMT" w:hAnsi="TimesNewRomanPSMT" w:cs="TimesNewRomanPSMT"/>
          <w:sz w:val="20"/>
          <w:szCs w:val="20"/>
        </w:rPr>
        <w:t>esas değer)</w:t>
      </w:r>
    </w:p>
    <w:p w:rsidR="003454F1" w:rsidRDefault="003454F1" w:rsidP="0078290D">
      <w:pPr>
        <w:autoSpaceDE w:val="0"/>
        <w:autoSpaceDN w:val="0"/>
        <w:adjustRightInd w:val="0"/>
        <w:spacing w:after="0" w:line="240" w:lineRule="auto"/>
        <w:rPr>
          <w:rFonts w:ascii="TimesNewRomanPSMT" w:hAnsi="TimesNewRomanPSMT" w:cs="TimesNewRomanPSMT"/>
          <w:sz w:val="20"/>
          <w:szCs w:val="20"/>
        </w:rPr>
      </w:pPr>
    </w:p>
    <w:p w:rsidR="003454F1" w:rsidRDefault="003454F1" w:rsidP="0078290D">
      <w:pPr>
        <w:autoSpaceDE w:val="0"/>
        <w:autoSpaceDN w:val="0"/>
        <w:adjustRightInd w:val="0"/>
        <w:spacing w:after="0" w:line="240" w:lineRule="auto"/>
        <w:rPr>
          <w:rFonts w:ascii="TimesNewRomanPSMT" w:hAnsi="TimesNewRomanPSMT" w:cs="TimesNewRomanPSMT"/>
          <w:sz w:val="20"/>
          <w:szCs w:val="20"/>
        </w:rPr>
      </w:pPr>
      <w:r w:rsidRPr="003454F1">
        <w:rPr>
          <w:rFonts w:ascii="TimesNewRomanPSMT" w:hAnsi="TimesNewRomanPSMT" w:cs="TimesNewRomanPSMT"/>
          <w:sz w:val="20"/>
          <w:szCs w:val="20"/>
        </w:rPr>
        <w:t>DEĞERLEME SÜRECİ</w:t>
      </w:r>
    </w:p>
    <w:p w:rsidR="001903CE" w:rsidRPr="001903CE" w:rsidRDefault="001903CE" w:rsidP="001903CE">
      <w:pPr>
        <w:autoSpaceDE w:val="0"/>
        <w:autoSpaceDN w:val="0"/>
        <w:adjustRightInd w:val="0"/>
        <w:spacing w:after="0" w:line="240" w:lineRule="auto"/>
        <w:rPr>
          <w:rFonts w:ascii="TimesNewRomanPSMT" w:hAnsi="TimesNewRomanPSMT" w:cs="TimesNewRomanPSMT"/>
          <w:sz w:val="20"/>
          <w:szCs w:val="20"/>
        </w:rPr>
      </w:pPr>
      <w:r w:rsidRPr="001903CE">
        <w:rPr>
          <w:rFonts w:ascii="TimesNewRomanPSMT" w:hAnsi="TimesNewRomanPSMT" w:cs="TimesNewRomanPSMT"/>
          <w:sz w:val="20"/>
          <w:szCs w:val="20"/>
        </w:rPr>
        <w:t>Gayrimenkul piyasasındaki arz talep dengesinin sağlıklı bir boyuta oturtulması ve gayrimenkullerin</w:t>
      </w:r>
    </w:p>
    <w:p w:rsidR="001903CE" w:rsidRPr="001903CE" w:rsidRDefault="001903CE" w:rsidP="001903CE">
      <w:pPr>
        <w:autoSpaceDE w:val="0"/>
        <w:autoSpaceDN w:val="0"/>
        <w:adjustRightInd w:val="0"/>
        <w:spacing w:after="0" w:line="240" w:lineRule="auto"/>
        <w:rPr>
          <w:rFonts w:ascii="TimesNewRomanPSMT" w:hAnsi="TimesNewRomanPSMT" w:cs="TimesNewRomanPSMT"/>
          <w:sz w:val="20"/>
          <w:szCs w:val="20"/>
        </w:rPr>
      </w:pPr>
      <w:r w:rsidRPr="001903CE">
        <w:rPr>
          <w:rFonts w:ascii="TimesNewRomanPSMT" w:hAnsi="TimesNewRomanPSMT" w:cs="TimesNewRomanPSMT"/>
          <w:sz w:val="20"/>
          <w:szCs w:val="20"/>
        </w:rPr>
        <w:t>menkul değere dönüştürülme sürecinde en doğru değere ulaşılabilme gerekliliği zorunlu olmuştur.</w:t>
      </w:r>
    </w:p>
    <w:p w:rsidR="001903CE" w:rsidRPr="001903CE" w:rsidRDefault="001903CE" w:rsidP="001903CE">
      <w:pPr>
        <w:autoSpaceDE w:val="0"/>
        <w:autoSpaceDN w:val="0"/>
        <w:adjustRightInd w:val="0"/>
        <w:spacing w:after="0" w:line="240" w:lineRule="auto"/>
        <w:rPr>
          <w:rFonts w:ascii="TimesNewRomanPSMT" w:hAnsi="TimesNewRomanPSMT" w:cs="TimesNewRomanPSMT"/>
          <w:sz w:val="20"/>
          <w:szCs w:val="20"/>
        </w:rPr>
      </w:pPr>
      <w:r w:rsidRPr="001903CE">
        <w:rPr>
          <w:rFonts w:ascii="TimesNewRomanPSMT" w:hAnsi="TimesNewRomanPSMT" w:cs="TimesNewRomanPSMT"/>
          <w:sz w:val="20"/>
          <w:szCs w:val="20"/>
        </w:rPr>
        <w:t>Gayrimenkul değeri önceden sadece mal sahiplerinin ya da onlar için çalışan satış ve yönetim</w:t>
      </w:r>
    </w:p>
    <w:p w:rsidR="001903CE" w:rsidRPr="001903CE" w:rsidRDefault="001903CE" w:rsidP="001903CE">
      <w:pPr>
        <w:autoSpaceDE w:val="0"/>
        <w:autoSpaceDN w:val="0"/>
        <w:adjustRightInd w:val="0"/>
        <w:spacing w:after="0" w:line="240" w:lineRule="auto"/>
        <w:rPr>
          <w:rFonts w:ascii="TimesNewRomanPSMT" w:hAnsi="TimesNewRomanPSMT" w:cs="TimesNewRomanPSMT"/>
          <w:sz w:val="20"/>
          <w:szCs w:val="20"/>
        </w:rPr>
      </w:pPr>
      <w:r w:rsidRPr="001903CE">
        <w:rPr>
          <w:rFonts w:ascii="TimesNewRomanPSMT" w:hAnsi="TimesNewRomanPSMT" w:cs="TimesNewRomanPSMT"/>
          <w:sz w:val="20"/>
          <w:szCs w:val="20"/>
        </w:rPr>
        <w:t>elemanlarının fikrini yansıtırdı. Günümüzde ise profesyonel değerleme, piyasa hakkında seçici bir</w:t>
      </w:r>
    </w:p>
    <w:p w:rsidR="001903CE" w:rsidRPr="001903CE" w:rsidRDefault="001903CE" w:rsidP="001903CE">
      <w:pPr>
        <w:autoSpaceDE w:val="0"/>
        <w:autoSpaceDN w:val="0"/>
        <w:adjustRightInd w:val="0"/>
        <w:spacing w:after="0" w:line="240" w:lineRule="auto"/>
        <w:rPr>
          <w:rFonts w:ascii="TimesNewRomanPSMT" w:hAnsi="TimesNewRomanPSMT" w:cs="TimesNewRomanPSMT"/>
          <w:sz w:val="20"/>
          <w:szCs w:val="20"/>
        </w:rPr>
      </w:pPr>
      <w:r w:rsidRPr="001903CE">
        <w:rPr>
          <w:rFonts w:ascii="TimesNewRomanPSMT" w:hAnsi="TimesNewRomanPSMT" w:cs="TimesNewRomanPSMT"/>
          <w:sz w:val="20"/>
          <w:szCs w:val="20"/>
        </w:rPr>
        <w:t>araştırmanın yapılmasını, gerekli verilerin toplanmasını, uygun analitik tekniklerin kullanılmasını, bilgi</w:t>
      </w:r>
    </w:p>
    <w:p w:rsidR="001903CE" w:rsidRPr="001903CE" w:rsidRDefault="001903CE" w:rsidP="001903CE">
      <w:pPr>
        <w:autoSpaceDE w:val="0"/>
        <w:autoSpaceDN w:val="0"/>
        <w:adjustRightInd w:val="0"/>
        <w:spacing w:after="0" w:line="240" w:lineRule="auto"/>
        <w:rPr>
          <w:rFonts w:ascii="TimesNewRomanPSMT" w:hAnsi="TimesNewRomanPSMT" w:cs="TimesNewRomanPSMT"/>
          <w:sz w:val="20"/>
          <w:szCs w:val="20"/>
        </w:rPr>
      </w:pPr>
      <w:r w:rsidRPr="001903CE">
        <w:rPr>
          <w:rFonts w:ascii="TimesNewRomanPSMT" w:hAnsi="TimesNewRomanPSMT" w:cs="TimesNewRomanPSMT"/>
          <w:sz w:val="20"/>
          <w:szCs w:val="20"/>
        </w:rPr>
        <w:t>ve tecrübeyi ve profesyonel hüküm vermeyi gerektirir. Değerleme ile ilgili hüküm, piyasa verileri ve</w:t>
      </w:r>
    </w:p>
    <w:p w:rsidR="003454F1" w:rsidRDefault="001903CE" w:rsidP="001903CE">
      <w:pPr>
        <w:autoSpaceDE w:val="0"/>
        <w:autoSpaceDN w:val="0"/>
        <w:adjustRightInd w:val="0"/>
        <w:spacing w:after="0" w:line="240" w:lineRule="auto"/>
        <w:rPr>
          <w:rFonts w:ascii="TimesNewRomanPSMT" w:hAnsi="TimesNewRomanPSMT" w:cs="TimesNewRomanPSMT"/>
          <w:sz w:val="20"/>
          <w:szCs w:val="20"/>
        </w:rPr>
      </w:pPr>
      <w:r w:rsidRPr="001903CE">
        <w:rPr>
          <w:rFonts w:ascii="TimesNewRomanPSMT" w:hAnsi="TimesNewRomanPSMT" w:cs="TimesNewRomanPSMT"/>
          <w:sz w:val="20"/>
          <w:szCs w:val="20"/>
        </w:rPr>
        <w:t>bilgisi ile desteklenmeli ve doğrulanmalıdır.</w:t>
      </w:r>
      <w:r w:rsidRPr="001903CE">
        <w:t xml:space="preserve"> </w:t>
      </w:r>
      <w:r w:rsidRPr="001903CE">
        <w:rPr>
          <w:rFonts w:ascii="TimesNewRomanPSMT" w:hAnsi="TimesNewRomanPSMT" w:cs="TimesNewRomanPSMT"/>
          <w:sz w:val="20"/>
          <w:szCs w:val="20"/>
        </w:rPr>
        <w:t>Değerleme uzmanı, piyasa ile ilgili bilgi ve verileri topladıktan s</w:t>
      </w:r>
      <w:r>
        <w:rPr>
          <w:rFonts w:ascii="TimesNewRomanPSMT" w:hAnsi="TimesNewRomanPSMT" w:cs="TimesNewRomanPSMT"/>
          <w:sz w:val="20"/>
          <w:szCs w:val="20"/>
        </w:rPr>
        <w:t xml:space="preserve">onra bunları elemeden geçirerek </w:t>
      </w:r>
      <w:r w:rsidRPr="001903CE">
        <w:rPr>
          <w:rFonts w:ascii="TimesNewRomanPSMT" w:hAnsi="TimesNewRomanPSMT" w:cs="TimesNewRomanPSMT"/>
          <w:sz w:val="20"/>
          <w:szCs w:val="20"/>
        </w:rPr>
        <w:t>değerlendirir.</w:t>
      </w:r>
    </w:p>
    <w:p w:rsidR="003454F1" w:rsidRDefault="001903CE" w:rsidP="001903CE">
      <w:pPr>
        <w:autoSpaceDE w:val="0"/>
        <w:autoSpaceDN w:val="0"/>
        <w:adjustRightInd w:val="0"/>
        <w:spacing w:after="0" w:line="240" w:lineRule="auto"/>
        <w:rPr>
          <w:rFonts w:ascii="TimesNewRomanPSMT" w:hAnsi="TimesNewRomanPSMT" w:cs="TimesNewRomanPSMT"/>
          <w:sz w:val="20"/>
          <w:szCs w:val="20"/>
        </w:rPr>
      </w:pPr>
      <w:r w:rsidRPr="001903CE">
        <w:rPr>
          <w:rFonts w:ascii="TimesNewRomanPSMT" w:hAnsi="TimesNewRomanPSMT" w:cs="TimesNewRomanPSMT"/>
          <w:sz w:val="20"/>
          <w:szCs w:val="20"/>
        </w:rPr>
        <w:t xml:space="preserve">Değerleme süreci değerleme uzmanının bir </w:t>
      </w:r>
      <w:r>
        <w:rPr>
          <w:rFonts w:ascii="TimesNewRomanPSMT" w:hAnsi="TimesNewRomanPSMT" w:cs="TimesNewRomanPSMT"/>
          <w:sz w:val="20"/>
          <w:szCs w:val="20"/>
        </w:rPr>
        <w:t xml:space="preserve">görevi kabul etmesi ile başlar, </w:t>
      </w:r>
      <w:r w:rsidRPr="001903CE">
        <w:rPr>
          <w:rFonts w:ascii="TimesNewRomanPSMT" w:hAnsi="TimesNewRomanPSMT" w:cs="TimesNewRomanPSMT"/>
          <w:sz w:val="20"/>
          <w:szCs w:val="20"/>
        </w:rPr>
        <w:t>değerleme sonuçlarının müşteriye bildirilmesi ile sona erer.</w:t>
      </w:r>
    </w:p>
    <w:p w:rsidR="003454F1" w:rsidRDefault="003454F1" w:rsidP="0078290D">
      <w:pPr>
        <w:autoSpaceDE w:val="0"/>
        <w:autoSpaceDN w:val="0"/>
        <w:adjustRightInd w:val="0"/>
        <w:spacing w:after="0" w:line="240" w:lineRule="auto"/>
        <w:rPr>
          <w:rFonts w:ascii="TimesNewRomanPSMT" w:hAnsi="TimesNewRomanPSMT" w:cs="TimesNewRomanPSMT"/>
          <w:sz w:val="20"/>
          <w:szCs w:val="20"/>
        </w:rPr>
      </w:pPr>
    </w:p>
    <w:p w:rsidR="001903CE" w:rsidRDefault="001903CE" w:rsidP="0078290D">
      <w:pPr>
        <w:autoSpaceDE w:val="0"/>
        <w:autoSpaceDN w:val="0"/>
        <w:adjustRightInd w:val="0"/>
        <w:spacing w:after="0" w:line="240" w:lineRule="auto"/>
        <w:rPr>
          <w:rFonts w:ascii="TimesNewRomanPSMT" w:hAnsi="TimesNewRomanPSMT" w:cs="TimesNewRomanPSMT"/>
          <w:sz w:val="20"/>
          <w:szCs w:val="20"/>
        </w:rPr>
      </w:pPr>
      <w:r w:rsidRPr="001903CE">
        <w:rPr>
          <w:rFonts w:ascii="TimesNewRomanPSMT" w:hAnsi="TimesNewRomanPSMT" w:cs="TimesNewRomanPSMT"/>
          <w:sz w:val="20"/>
          <w:szCs w:val="20"/>
          <w:u w:val="single"/>
        </w:rPr>
        <w:t>Değerleme süreci;</w:t>
      </w:r>
    </w:p>
    <w:p w:rsidR="00035C9F" w:rsidRDefault="00035C9F" w:rsidP="0078290D">
      <w:pPr>
        <w:autoSpaceDE w:val="0"/>
        <w:autoSpaceDN w:val="0"/>
        <w:adjustRightInd w:val="0"/>
        <w:spacing w:after="0" w:line="240" w:lineRule="auto"/>
        <w:rPr>
          <w:rFonts w:ascii="TimesNewRomanPSMT" w:hAnsi="TimesNewRomanPSMT" w:cs="TimesNewRomanPSMT"/>
          <w:sz w:val="20"/>
          <w:szCs w:val="20"/>
        </w:rPr>
      </w:pPr>
    </w:p>
    <w:p w:rsidR="00035C9F" w:rsidRPr="00035C9F" w:rsidRDefault="00B532EC" w:rsidP="00035C9F">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1</w:t>
      </w:r>
      <w:r w:rsidR="00035C9F" w:rsidRPr="00035C9F">
        <w:rPr>
          <w:rFonts w:ascii="TimesNewRomanPSMT" w:hAnsi="TimesNewRomanPSMT" w:cs="TimesNewRomanPSMT"/>
          <w:sz w:val="20"/>
          <w:szCs w:val="20"/>
        </w:rPr>
        <w:t>• Değerleme Sorununun Tanımlanması</w:t>
      </w:r>
    </w:p>
    <w:p w:rsidR="00035C9F" w:rsidRPr="00035C9F" w:rsidRDefault="00B532EC" w:rsidP="00035C9F">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2</w:t>
      </w:r>
      <w:r w:rsidR="00035C9F" w:rsidRPr="00035C9F">
        <w:rPr>
          <w:rFonts w:ascii="TimesNewRomanPSMT" w:hAnsi="TimesNewRomanPSMT" w:cs="TimesNewRomanPSMT"/>
          <w:sz w:val="20"/>
          <w:szCs w:val="20"/>
        </w:rPr>
        <w:t>• İşin Kapsamının Tanımlanması</w:t>
      </w:r>
    </w:p>
    <w:p w:rsidR="00035C9F" w:rsidRPr="00035C9F" w:rsidRDefault="00B532EC" w:rsidP="00035C9F">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3</w:t>
      </w:r>
      <w:r w:rsidR="00035C9F" w:rsidRPr="00035C9F">
        <w:rPr>
          <w:rFonts w:ascii="TimesNewRomanPSMT" w:hAnsi="TimesNewRomanPSMT" w:cs="TimesNewRomanPSMT"/>
          <w:sz w:val="20"/>
          <w:szCs w:val="20"/>
        </w:rPr>
        <w:t>• Verilerin Toplanması ve Gayrimenkulün Tanımlanması</w:t>
      </w:r>
    </w:p>
    <w:p w:rsidR="00035C9F" w:rsidRPr="00035C9F" w:rsidRDefault="00B532EC" w:rsidP="00035C9F">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4</w:t>
      </w:r>
      <w:r w:rsidR="00035C9F" w:rsidRPr="00035C9F">
        <w:rPr>
          <w:rFonts w:ascii="TimesNewRomanPSMT" w:hAnsi="TimesNewRomanPSMT" w:cs="TimesNewRomanPSMT"/>
          <w:sz w:val="20"/>
          <w:szCs w:val="20"/>
        </w:rPr>
        <w:t>• Veri Analizi</w:t>
      </w:r>
    </w:p>
    <w:p w:rsidR="00035C9F" w:rsidRPr="00035C9F" w:rsidRDefault="00B532EC" w:rsidP="00035C9F">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5</w:t>
      </w:r>
      <w:r w:rsidR="00035C9F" w:rsidRPr="00035C9F">
        <w:rPr>
          <w:rFonts w:ascii="TimesNewRomanPSMT" w:hAnsi="TimesNewRomanPSMT" w:cs="TimesNewRomanPSMT"/>
          <w:sz w:val="20"/>
          <w:szCs w:val="20"/>
        </w:rPr>
        <w:t>• Arsa/Arazi Değer Tahmini</w:t>
      </w:r>
    </w:p>
    <w:p w:rsidR="00035C9F" w:rsidRPr="00035C9F" w:rsidRDefault="00B532EC" w:rsidP="00035C9F">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lastRenderedPageBreak/>
        <w:t>6</w:t>
      </w:r>
      <w:r w:rsidR="00035C9F" w:rsidRPr="00035C9F">
        <w:rPr>
          <w:rFonts w:ascii="TimesNewRomanPSMT" w:hAnsi="TimesNewRomanPSMT" w:cs="TimesNewRomanPSMT"/>
          <w:sz w:val="20"/>
          <w:szCs w:val="20"/>
        </w:rPr>
        <w:t>• Değerleme Yöntemlerinin Uygulanması</w:t>
      </w:r>
    </w:p>
    <w:p w:rsidR="00035C9F" w:rsidRPr="00035C9F" w:rsidRDefault="00B532EC" w:rsidP="00035C9F">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7</w:t>
      </w:r>
      <w:r w:rsidR="00035C9F" w:rsidRPr="00035C9F">
        <w:rPr>
          <w:rFonts w:ascii="TimesNewRomanPSMT" w:hAnsi="TimesNewRomanPSMT" w:cs="TimesNewRomanPSMT"/>
          <w:sz w:val="20"/>
          <w:szCs w:val="20"/>
        </w:rPr>
        <w:t>• Değer Göstergelerinin Uzlaştırılması ve Son Değer Tahmini</w:t>
      </w:r>
    </w:p>
    <w:p w:rsidR="00035C9F" w:rsidRDefault="00B532EC" w:rsidP="00035C9F">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8</w:t>
      </w:r>
      <w:r w:rsidR="00035C9F" w:rsidRPr="00035C9F">
        <w:rPr>
          <w:rFonts w:ascii="TimesNewRomanPSMT" w:hAnsi="TimesNewRomanPSMT" w:cs="TimesNewRomanPSMT"/>
          <w:sz w:val="20"/>
          <w:szCs w:val="20"/>
        </w:rPr>
        <w:t>• Değerleme Raporu</w:t>
      </w:r>
    </w:p>
    <w:p w:rsidR="00035C9F" w:rsidRDefault="00035C9F" w:rsidP="00035C9F">
      <w:pPr>
        <w:autoSpaceDE w:val="0"/>
        <w:autoSpaceDN w:val="0"/>
        <w:adjustRightInd w:val="0"/>
        <w:spacing w:after="0" w:line="240" w:lineRule="auto"/>
        <w:rPr>
          <w:rFonts w:ascii="TimesNewRomanPSMT" w:hAnsi="TimesNewRomanPSMT" w:cs="TimesNewRomanPSMT"/>
          <w:sz w:val="20"/>
          <w:szCs w:val="20"/>
        </w:rPr>
      </w:pPr>
    </w:p>
    <w:p w:rsidR="00035C9F" w:rsidRPr="00035C9F" w:rsidRDefault="00B532EC" w:rsidP="00035C9F">
      <w:pPr>
        <w:autoSpaceDE w:val="0"/>
        <w:autoSpaceDN w:val="0"/>
        <w:adjustRightInd w:val="0"/>
        <w:spacing w:after="0" w:line="240" w:lineRule="auto"/>
        <w:rPr>
          <w:rFonts w:ascii="TimesNewRomanPSMT" w:hAnsi="TimesNewRomanPSMT" w:cs="TimesNewRomanPSMT"/>
          <w:sz w:val="20"/>
          <w:szCs w:val="20"/>
          <w:u w:val="single"/>
        </w:rPr>
      </w:pPr>
      <w:r>
        <w:rPr>
          <w:rFonts w:ascii="TimesNewRomanPSMT" w:hAnsi="TimesNewRomanPSMT" w:cs="TimesNewRomanPSMT"/>
          <w:sz w:val="20"/>
          <w:szCs w:val="20"/>
          <w:u w:val="single"/>
        </w:rPr>
        <w:t xml:space="preserve">1 </w:t>
      </w:r>
      <w:r w:rsidR="00035C9F" w:rsidRPr="00035C9F">
        <w:rPr>
          <w:rFonts w:ascii="TimesNewRomanPSMT" w:hAnsi="TimesNewRomanPSMT" w:cs="TimesNewRomanPSMT"/>
          <w:sz w:val="20"/>
          <w:szCs w:val="20"/>
          <w:u w:val="single"/>
        </w:rPr>
        <w:t>Değerleme Sorununun Tanımlanması;</w:t>
      </w:r>
    </w:p>
    <w:p w:rsidR="001903CE" w:rsidRDefault="001903CE" w:rsidP="0078290D">
      <w:pPr>
        <w:autoSpaceDE w:val="0"/>
        <w:autoSpaceDN w:val="0"/>
        <w:adjustRightInd w:val="0"/>
        <w:spacing w:after="0" w:line="240" w:lineRule="auto"/>
        <w:rPr>
          <w:rFonts w:ascii="TimesNewRomanPSMT" w:hAnsi="TimesNewRomanPSMT" w:cs="TimesNewRomanPSMT"/>
          <w:sz w:val="20"/>
          <w:szCs w:val="20"/>
        </w:rPr>
      </w:pPr>
    </w:p>
    <w:p w:rsidR="00035C9F" w:rsidRPr="00035C9F" w:rsidRDefault="00035C9F" w:rsidP="00035C9F">
      <w:pPr>
        <w:autoSpaceDE w:val="0"/>
        <w:autoSpaceDN w:val="0"/>
        <w:adjustRightInd w:val="0"/>
        <w:spacing w:after="0" w:line="240" w:lineRule="auto"/>
        <w:rPr>
          <w:rFonts w:ascii="TimesNewRomanPSMT" w:hAnsi="TimesNewRomanPSMT" w:cs="TimesNewRomanPSMT"/>
          <w:sz w:val="20"/>
          <w:szCs w:val="20"/>
        </w:rPr>
      </w:pPr>
      <w:r w:rsidRPr="00035C9F">
        <w:rPr>
          <w:rFonts w:ascii="TimesNewRomanPSMT" w:hAnsi="TimesNewRomanPSMT" w:cs="TimesNewRomanPSMT"/>
          <w:sz w:val="20"/>
          <w:szCs w:val="20"/>
        </w:rPr>
        <w:t>Değerleme sürecinde ilk adım değerleme sorununun açık bir şekilde ifade edilmesidir. Bu işlem, hem</w:t>
      </w:r>
    </w:p>
    <w:p w:rsidR="00035C9F" w:rsidRPr="00035C9F" w:rsidRDefault="00035C9F" w:rsidP="00035C9F">
      <w:pPr>
        <w:autoSpaceDE w:val="0"/>
        <w:autoSpaceDN w:val="0"/>
        <w:adjustRightInd w:val="0"/>
        <w:spacing w:after="0" w:line="240" w:lineRule="auto"/>
        <w:rPr>
          <w:rFonts w:ascii="TimesNewRomanPSMT" w:hAnsi="TimesNewRomanPSMT" w:cs="TimesNewRomanPSMT"/>
          <w:sz w:val="20"/>
          <w:szCs w:val="20"/>
        </w:rPr>
      </w:pPr>
      <w:r w:rsidRPr="00035C9F">
        <w:rPr>
          <w:rFonts w:ascii="TimesNewRomanPSMT" w:hAnsi="TimesNewRomanPSMT" w:cs="TimesNewRomanPSMT"/>
          <w:sz w:val="20"/>
          <w:szCs w:val="20"/>
        </w:rPr>
        <w:t>değerlemenin sınırlarını belirler hem de görev ile ilgili belirsizlikleri engeller. Değerleme uzmanının</w:t>
      </w:r>
    </w:p>
    <w:p w:rsidR="00035C9F" w:rsidRPr="00035C9F" w:rsidRDefault="00035C9F" w:rsidP="00035C9F">
      <w:pPr>
        <w:autoSpaceDE w:val="0"/>
        <w:autoSpaceDN w:val="0"/>
        <w:adjustRightInd w:val="0"/>
        <w:spacing w:after="0" w:line="240" w:lineRule="auto"/>
        <w:rPr>
          <w:rFonts w:ascii="TimesNewRomanPSMT" w:hAnsi="TimesNewRomanPSMT" w:cs="TimesNewRomanPSMT"/>
          <w:sz w:val="20"/>
          <w:szCs w:val="20"/>
        </w:rPr>
      </w:pPr>
      <w:r w:rsidRPr="00035C9F">
        <w:rPr>
          <w:rFonts w:ascii="TimesNewRomanPSMT" w:hAnsi="TimesNewRomanPSMT" w:cs="TimesNewRomanPSMT"/>
          <w:sz w:val="20"/>
          <w:szCs w:val="20"/>
        </w:rPr>
        <w:t>müşteriyi ya da olası kullanıcıyı tanımlaması, değerlemenin kullanım am</w:t>
      </w:r>
      <w:r>
        <w:rPr>
          <w:rFonts w:ascii="TimesNewRomanPSMT" w:hAnsi="TimesNewRomanPSMT" w:cs="TimesNewRomanPSMT"/>
          <w:sz w:val="20"/>
          <w:szCs w:val="20"/>
        </w:rPr>
        <w:t xml:space="preserve">acının bilinmesine yarar, bu da </w:t>
      </w:r>
      <w:r w:rsidRPr="00035C9F">
        <w:rPr>
          <w:rFonts w:ascii="TimesNewRomanPSMT" w:hAnsi="TimesNewRomanPSMT" w:cs="TimesNewRomanPSMT"/>
          <w:sz w:val="20"/>
          <w:szCs w:val="20"/>
        </w:rPr>
        <w:t>işin kapsamının belirlenmesinin bir parçasıdır. Değerlemenin kullanım amacı, müşterinin değerleme</w:t>
      </w:r>
    </w:p>
    <w:p w:rsidR="00035C9F" w:rsidRPr="00035C9F" w:rsidRDefault="00035C9F" w:rsidP="00035C9F">
      <w:pPr>
        <w:autoSpaceDE w:val="0"/>
        <w:autoSpaceDN w:val="0"/>
        <w:adjustRightInd w:val="0"/>
        <w:spacing w:after="0" w:line="240" w:lineRule="auto"/>
        <w:rPr>
          <w:rFonts w:ascii="TimesNewRomanPSMT" w:hAnsi="TimesNewRomanPSMT" w:cs="TimesNewRomanPSMT"/>
          <w:sz w:val="20"/>
          <w:szCs w:val="20"/>
        </w:rPr>
      </w:pPr>
      <w:r w:rsidRPr="00035C9F">
        <w:rPr>
          <w:rFonts w:ascii="TimesNewRomanPSMT" w:hAnsi="TimesNewRomanPSMT" w:cs="TimesNewRomanPSMT"/>
          <w:sz w:val="20"/>
          <w:szCs w:val="20"/>
        </w:rPr>
        <w:t>raporundaki bilgileri nasıl kullanacağıdır. Değerlemenin amacı ise bir çeşi</w:t>
      </w:r>
      <w:r>
        <w:rPr>
          <w:rFonts w:ascii="TimesNewRomanPSMT" w:hAnsi="TimesNewRomanPSMT" w:cs="TimesNewRomanPSMT"/>
          <w:sz w:val="20"/>
          <w:szCs w:val="20"/>
        </w:rPr>
        <w:t xml:space="preserve">t değer (piyasa, kullanım, faal </w:t>
      </w:r>
      <w:r w:rsidRPr="00035C9F">
        <w:rPr>
          <w:rFonts w:ascii="TimesNewRomanPSMT" w:hAnsi="TimesNewRomanPSMT" w:cs="TimesNewRomanPSMT"/>
          <w:sz w:val="20"/>
          <w:szCs w:val="20"/>
        </w:rPr>
        <w:t xml:space="preserve">işletme, yatırım, vergi değeri) oluşturmaktır. Değerlemenin kullanım </w:t>
      </w:r>
      <w:r>
        <w:rPr>
          <w:rFonts w:ascii="TimesNewRomanPSMT" w:hAnsi="TimesNewRomanPSMT" w:cs="TimesNewRomanPSMT"/>
          <w:sz w:val="20"/>
          <w:szCs w:val="20"/>
        </w:rPr>
        <w:t xml:space="preserve">amacı ile değerlemenin amacının </w:t>
      </w:r>
      <w:r w:rsidRPr="00035C9F">
        <w:rPr>
          <w:rFonts w:ascii="TimesNewRomanPSMT" w:hAnsi="TimesNewRomanPSMT" w:cs="TimesNewRomanPSMT"/>
          <w:sz w:val="20"/>
          <w:szCs w:val="20"/>
        </w:rPr>
        <w:t xml:space="preserve">uyumlu olması gerekir. Gayrimenkul değerini etkileyen faktörler sürekli </w:t>
      </w:r>
      <w:r>
        <w:rPr>
          <w:rFonts w:ascii="TimesNewRomanPSMT" w:hAnsi="TimesNewRomanPSMT" w:cs="TimesNewRomanPSMT"/>
          <w:sz w:val="20"/>
          <w:szCs w:val="20"/>
        </w:rPr>
        <w:t xml:space="preserve">değiştiği için değerleme tarihi </w:t>
      </w:r>
      <w:r w:rsidRPr="00035C9F">
        <w:rPr>
          <w:rFonts w:ascii="TimesNewRomanPSMT" w:hAnsi="TimesNewRomanPSMT" w:cs="TimesNewRomanPSMT"/>
          <w:sz w:val="20"/>
          <w:szCs w:val="20"/>
        </w:rPr>
        <w:t>belirtilmelidir. Değerleme sorununun belirlenmesi için konu gayrimenkul ile ilgili bilgiler</w:t>
      </w:r>
    </w:p>
    <w:p w:rsidR="003454F1" w:rsidRDefault="00035C9F" w:rsidP="00035C9F">
      <w:pPr>
        <w:autoSpaceDE w:val="0"/>
        <w:autoSpaceDN w:val="0"/>
        <w:adjustRightInd w:val="0"/>
        <w:spacing w:after="0" w:line="240" w:lineRule="auto"/>
        <w:rPr>
          <w:rFonts w:ascii="TimesNewRomanPSMT" w:hAnsi="TimesNewRomanPSMT" w:cs="TimesNewRomanPSMT"/>
          <w:sz w:val="20"/>
          <w:szCs w:val="20"/>
        </w:rPr>
      </w:pPr>
      <w:r w:rsidRPr="00035C9F">
        <w:rPr>
          <w:rFonts w:ascii="TimesNewRomanPSMT" w:hAnsi="TimesNewRomanPSMT" w:cs="TimesNewRomanPSMT"/>
          <w:sz w:val="20"/>
          <w:szCs w:val="20"/>
        </w:rPr>
        <w:t>tanımlanmalıdır.</w:t>
      </w:r>
    </w:p>
    <w:p w:rsidR="00035C9F" w:rsidRDefault="00035C9F" w:rsidP="00035C9F">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Değerleme için gerekli bilgiler;</w:t>
      </w:r>
    </w:p>
    <w:p w:rsidR="00035C9F" w:rsidRPr="00035C9F" w:rsidRDefault="00035C9F" w:rsidP="00035C9F">
      <w:pPr>
        <w:autoSpaceDE w:val="0"/>
        <w:autoSpaceDN w:val="0"/>
        <w:adjustRightInd w:val="0"/>
        <w:spacing w:after="0" w:line="240" w:lineRule="auto"/>
        <w:rPr>
          <w:rFonts w:ascii="TimesNewRomanPSMT" w:hAnsi="TimesNewRomanPSMT" w:cs="TimesNewRomanPSMT"/>
          <w:sz w:val="20"/>
          <w:szCs w:val="20"/>
        </w:rPr>
      </w:pPr>
      <w:r w:rsidRPr="00035C9F">
        <w:rPr>
          <w:rFonts w:ascii="TimesNewRomanPSMT" w:hAnsi="TimesNewRomanPSMT" w:cs="TimesNewRomanPSMT"/>
          <w:sz w:val="20"/>
          <w:szCs w:val="20"/>
        </w:rPr>
        <w:t>• Konum, fiziki, yasal ve ekonomik özellikler,</w:t>
      </w:r>
    </w:p>
    <w:p w:rsidR="00035C9F" w:rsidRPr="00035C9F" w:rsidRDefault="00035C9F" w:rsidP="00035C9F">
      <w:pPr>
        <w:autoSpaceDE w:val="0"/>
        <w:autoSpaceDN w:val="0"/>
        <w:adjustRightInd w:val="0"/>
        <w:spacing w:after="0" w:line="240" w:lineRule="auto"/>
        <w:rPr>
          <w:rFonts w:ascii="TimesNewRomanPSMT" w:hAnsi="TimesNewRomanPSMT" w:cs="TimesNewRomanPSMT"/>
          <w:sz w:val="20"/>
          <w:szCs w:val="20"/>
        </w:rPr>
      </w:pPr>
      <w:r w:rsidRPr="00035C9F">
        <w:rPr>
          <w:rFonts w:ascii="TimesNewRomanPSMT" w:hAnsi="TimesNewRomanPSMT" w:cs="TimesNewRomanPSMT"/>
          <w:sz w:val="20"/>
          <w:szCs w:val="20"/>
        </w:rPr>
        <w:t>• Değerlemeye tabi tutulacak mülkiyet hakları,</w:t>
      </w:r>
    </w:p>
    <w:p w:rsidR="00035C9F" w:rsidRPr="00035C9F" w:rsidRDefault="00035C9F" w:rsidP="00035C9F">
      <w:pPr>
        <w:autoSpaceDE w:val="0"/>
        <w:autoSpaceDN w:val="0"/>
        <w:adjustRightInd w:val="0"/>
        <w:spacing w:after="0" w:line="240" w:lineRule="auto"/>
        <w:rPr>
          <w:rFonts w:ascii="TimesNewRomanPSMT" w:hAnsi="TimesNewRomanPSMT" w:cs="TimesNewRomanPSMT"/>
          <w:sz w:val="20"/>
          <w:szCs w:val="20"/>
        </w:rPr>
      </w:pPr>
      <w:r w:rsidRPr="00035C9F">
        <w:rPr>
          <w:rFonts w:ascii="TimesNewRomanPSMT" w:hAnsi="TimesNewRomanPSMT" w:cs="TimesNewRomanPSMT"/>
          <w:sz w:val="20"/>
          <w:szCs w:val="20"/>
        </w:rPr>
        <w:t>• Gayrimenkul dışında değerlenecek varlıklar,</w:t>
      </w:r>
    </w:p>
    <w:p w:rsidR="00035C9F" w:rsidRDefault="00035C9F" w:rsidP="00035C9F">
      <w:pPr>
        <w:autoSpaceDE w:val="0"/>
        <w:autoSpaceDN w:val="0"/>
        <w:adjustRightInd w:val="0"/>
        <w:spacing w:after="0" w:line="240" w:lineRule="auto"/>
        <w:rPr>
          <w:rFonts w:ascii="TimesNewRomanPSMT" w:hAnsi="TimesNewRomanPSMT" w:cs="TimesNewRomanPSMT"/>
          <w:sz w:val="20"/>
          <w:szCs w:val="20"/>
        </w:rPr>
      </w:pPr>
      <w:r w:rsidRPr="00035C9F">
        <w:rPr>
          <w:rFonts w:ascii="TimesNewRomanPSMT" w:hAnsi="TimesNewRomanPSMT" w:cs="TimesNewRomanPSMT"/>
          <w:sz w:val="20"/>
          <w:szCs w:val="20"/>
        </w:rPr>
        <w:t>• Arsa kullanımındaki kısıtlamalardır.</w:t>
      </w:r>
    </w:p>
    <w:p w:rsidR="00035C9F" w:rsidRDefault="00035C9F" w:rsidP="00035C9F">
      <w:pPr>
        <w:autoSpaceDE w:val="0"/>
        <w:autoSpaceDN w:val="0"/>
        <w:adjustRightInd w:val="0"/>
        <w:spacing w:after="0" w:line="240" w:lineRule="auto"/>
        <w:rPr>
          <w:rFonts w:ascii="TimesNewRomanPSMT" w:hAnsi="TimesNewRomanPSMT" w:cs="TimesNewRomanPSMT"/>
          <w:sz w:val="20"/>
          <w:szCs w:val="20"/>
        </w:rPr>
      </w:pPr>
    </w:p>
    <w:p w:rsidR="00035C9F" w:rsidRPr="00035C9F" w:rsidRDefault="00B532EC" w:rsidP="00035C9F">
      <w:pPr>
        <w:autoSpaceDE w:val="0"/>
        <w:autoSpaceDN w:val="0"/>
        <w:adjustRightInd w:val="0"/>
        <w:spacing w:after="0" w:line="240" w:lineRule="auto"/>
        <w:rPr>
          <w:rFonts w:ascii="TimesNewRomanPSMT" w:hAnsi="TimesNewRomanPSMT" w:cs="TimesNewRomanPSMT"/>
          <w:sz w:val="20"/>
          <w:szCs w:val="20"/>
          <w:u w:val="single"/>
        </w:rPr>
      </w:pPr>
      <w:r>
        <w:rPr>
          <w:rFonts w:ascii="TimesNewRomanPSMT" w:hAnsi="TimesNewRomanPSMT" w:cs="TimesNewRomanPSMT"/>
          <w:sz w:val="20"/>
          <w:szCs w:val="20"/>
          <w:u w:val="single"/>
        </w:rPr>
        <w:t xml:space="preserve">2 </w:t>
      </w:r>
      <w:r w:rsidR="00035C9F" w:rsidRPr="00035C9F">
        <w:rPr>
          <w:rFonts w:ascii="TimesNewRomanPSMT" w:hAnsi="TimesNewRomanPSMT" w:cs="TimesNewRomanPSMT"/>
          <w:sz w:val="20"/>
          <w:szCs w:val="20"/>
          <w:u w:val="single"/>
        </w:rPr>
        <w:t>İşin Kapsamının Tanımlanması;</w:t>
      </w:r>
    </w:p>
    <w:p w:rsidR="0078290D" w:rsidRDefault="0078290D" w:rsidP="0078290D">
      <w:pPr>
        <w:autoSpaceDE w:val="0"/>
        <w:autoSpaceDN w:val="0"/>
        <w:adjustRightInd w:val="0"/>
        <w:spacing w:after="0" w:line="240" w:lineRule="auto"/>
        <w:rPr>
          <w:rFonts w:ascii="TimesNewRomanPSMT" w:hAnsi="TimesNewRomanPSMT" w:cs="TimesNewRomanPSMT"/>
          <w:sz w:val="20"/>
          <w:szCs w:val="20"/>
        </w:rPr>
      </w:pPr>
    </w:p>
    <w:p w:rsidR="00035C9F" w:rsidRPr="00035C9F" w:rsidRDefault="00035C9F" w:rsidP="00035C9F">
      <w:pPr>
        <w:autoSpaceDE w:val="0"/>
        <w:autoSpaceDN w:val="0"/>
        <w:adjustRightInd w:val="0"/>
        <w:spacing w:after="0" w:line="240" w:lineRule="auto"/>
        <w:rPr>
          <w:rFonts w:ascii="TimesNewRomanPSMT" w:hAnsi="TimesNewRomanPSMT" w:cs="TimesNewRomanPSMT"/>
          <w:sz w:val="20"/>
          <w:szCs w:val="20"/>
        </w:rPr>
      </w:pPr>
      <w:r w:rsidRPr="00035C9F">
        <w:rPr>
          <w:rFonts w:ascii="TimesNewRomanPSMT" w:hAnsi="TimesNewRomanPSMT" w:cs="TimesNewRomanPSMT"/>
          <w:sz w:val="20"/>
          <w:szCs w:val="20"/>
        </w:rPr>
        <w:t>İşin kapsamı bir görevde araştırılan</w:t>
      </w:r>
    </w:p>
    <w:p w:rsidR="00035C9F" w:rsidRPr="00035C9F" w:rsidRDefault="00035C9F" w:rsidP="00035C9F">
      <w:pPr>
        <w:autoSpaceDE w:val="0"/>
        <w:autoSpaceDN w:val="0"/>
        <w:adjustRightInd w:val="0"/>
        <w:spacing w:after="0" w:line="240" w:lineRule="auto"/>
        <w:rPr>
          <w:rFonts w:ascii="TimesNewRomanPSMT" w:hAnsi="TimesNewRomanPSMT" w:cs="TimesNewRomanPSMT"/>
          <w:sz w:val="20"/>
          <w:szCs w:val="20"/>
        </w:rPr>
      </w:pPr>
      <w:r w:rsidRPr="00035C9F">
        <w:rPr>
          <w:rFonts w:ascii="TimesNewRomanPSMT" w:hAnsi="TimesNewRomanPSMT" w:cs="TimesNewRomanPSMT"/>
          <w:sz w:val="20"/>
          <w:szCs w:val="20"/>
        </w:rPr>
        <w:t>bilginin miktarı, tipi ve uygulanan analizdir. İşin kapsamını açıklamak, değerleme uzmanına gerekli</w:t>
      </w:r>
    </w:p>
    <w:p w:rsidR="00035C9F" w:rsidRPr="00035C9F" w:rsidRDefault="00035C9F" w:rsidP="00035C9F">
      <w:pPr>
        <w:autoSpaceDE w:val="0"/>
        <w:autoSpaceDN w:val="0"/>
        <w:adjustRightInd w:val="0"/>
        <w:spacing w:after="0" w:line="240" w:lineRule="auto"/>
        <w:rPr>
          <w:rFonts w:ascii="TimesNewRomanPSMT" w:hAnsi="TimesNewRomanPSMT" w:cs="TimesNewRomanPSMT"/>
          <w:sz w:val="20"/>
          <w:szCs w:val="20"/>
        </w:rPr>
      </w:pPr>
      <w:r w:rsidRPr="00035C9F">
        <w:rPr>
          <w:rFonts w:ascii="TimesNewRomanPSMT" w:hAnsi="TimesNewRomanPSMT" w:cs="TimesNewRomanPSMT"/>
          <w:sz w:val="20"/>
          <w:szCs w:val="20"/>
        </w:rPr>
        <w:t>kaynakların ve verilerin tanımlamasına yardımcı olur ve değerleme sürecinde sonraki adımları</w:t>
      </w:r>
    </w:p>
    <w:p w:rsidR="00035C9F" w:rsidRPr="00035C9F" w:rsidRDefault="00035C9F" w:rsidP="00035C9F">
      <w:pPr>
        <w:autoSpaceDE w:val="0"/>
        <w:autoSpaceDN w:val="0"/>
        <w:adjustRightInd w:val="0"/>
        <w:spacing w:after="0" w:line="240" w:lineRule="auto"/>
        <w:rPr>
          <w:rFonts w:ascii="TimesNewRomanPSMT" w:hAnsi="TimesNewRomanPSMT" w:cs="TimesNewRomanPSMT"/>
          <w:sz w:val="20"/>
          <w:szCs w:val="20"/>
        </w:rPr>
      </w:pPr>
      <w:r w:rsidRPr="00035C9F">
        <w:rPr>
          <w:rFonts w:ascii="TimesNewRomanPSMT" w:hAnsi="TimesNewRomanPSMT" w:cs="TimesNewRomanPSMT"/>
          <w:sz w:val="20"/>
          <w:szCs w:val="20"/>
        </w:rPr>
        <w:t>planlamasına yardımcı olur. Değerleme uzmanı işin kapsamını belirlerken değerlemeyi etkileyebilecek</w:t>
      </w:r>
    </w:p>
    <w:p w:rsidR="0078290D" w:rsidRDefault="00035C9F" w:rsidP="00035C9F">
      <w:pPr>
        <w:autoSpaceDE w:val="0"/>
        <w:autoSpaceDN w:val="0"/>
        <w:adjustRightInd w:val="0"/>
        <w:spacing w:after="0" w:line="240" w:lineRule="auto"/>
        <w:rPr>
          <w:rFonts w:ascii="TimesNewRomanPSMT" w:hAnsi="TimesNewRomanPSMT" w:cs="TimesNewRomanPSMT"/>
          <w:sz w:val="20"/>
          <w:szCs w:val="20"/>
        </w:rPr>
      </w:pPr>
      <w:r w:rsidRPr="00035C9F">
        <w:rPr>
          <w:rFonts w:ascii="TimesNewRomanPSMT" w:hAnsi="TimesNewRomanPSMT" w:cs="TimesNewRomanPSMT"/>
          <w:sz w:val="20"/>
          <w:szCs w:val="20"/>
        </w:rPr>
        <w:t>olağanüstü varsayımları ve hipotetik koşulları da tanımlamalıdır. Olağan</w:t>
      </w:r>
      <w:r>
        <w:rPr>
          <w:rFonts w:ascii="TimesNewRomanPSMT" w:hAnsi="TimesNewRomanPSMT" w:cs="TimesNewRomanPSMT"/>
          <w:sz w:val="20"/>
          <w:szCs w:val="20"/>
        </w:rPr>
        <w:t xml:space="preserve">üstü varsayımlar, kesin olmayan </w:t>
      </w:r>
      <w:r w:rsidRPr="00035C9F">
        <w:rPr>
          <w:rFonts w:ascii="TimesNewRomanPSMT" w:hAnsi="TimesNewRomanPSMT" w:cs="TimesNewRomanPSMT"/>
          <w:sz w:val="20"/>
          <w:szCs w:val="20"/>
        </w:rPr>
        <w:t>bilgileri gerçek olarak kabul eder. Hipotetik koşullar ise var olanın tersid</w:t>
      </w:r>
      <w:r>
        <w:rPr>
          <w:rFonts w:ascii="TimesNewRomanPSMT" w:hAnsi="TimesNewRomanPSMT" w:cs="TimesNewRomanPSMT"/>
          <w:sz w:val="20"/>
          <w:szCs w:val="20"/>
        </w:rPr>
        <w:t xml:space="preserve">ir. Olağanüstü varsayımların ya </w:t>
      </w:r>
      <w:r w:rsidRPr="00035C9F">
        <w:rPr>
          <w:rFonts w:ascii="TimesNewRomanPSMT" w:hAnsi="TimesNewRomanPSMT" w:cs="TimesNewRomanPSMT"/>
          <w:sz w:val="20"/>
          <w:szCs w:val="20"/>
        </w:rPr>
        <w:t>da hipotetik koşulların kullanılıp kullanılmaması değerleme sorun</w:t>
      </w:r>
      <w:r>
        <w:rPr>
          <w:rFonts w:ascii="TimesNewRomanPSMT" w:hAnsi="TimesNewRomanPSMT" w:cs="TimesNewRomanPSMT"/>
          <w:sz w:val="20"/>
          <w:szCs w:val="20"/>
        </w:rPr>
        <w:t xml:space="preserve">unun kullanım amacına bağlıdır. </w:t>
      </w:r>
      <w:r w:rsidRPr="00035C9F">
        <w:rPr>
          <w:rFonts w:ascii="TimesNewRomanPSMT" w:hAnsi="TimesNewRomanPSMT" w:cs="TimesNewRomanPSMT"/>
          <w:sz w:val="20"/>
          <w:szCs w:val="20"/>
        </w:rPr>
        <w:t>Değerleme uzmanının iş planı genellikle değerleme raporunun bir özet</w:t>
      </w:r>
      <w:r>
        <w:rPr>
          <w:rFonts w:ascii="TimesNewRomanPSMT" w:hAnsi="TimesNewRomanPSMT" w:cs="TimesNewRomanPSMT"/>
          <w:sz w:val="20"/>
          <w:szCs w:val="20"/>
        </w:rPr>
        <w:t xml:space="preserve">idir, raporun başlıca bölümleri </w:t>
      </w:r>
      <w:r w:rsidRPr="00035C9F">
        <w:rPr>
          <w:rFonts w:ascii="TimesNewRomanPSMT" w:hAnsi="TimesNewRomanPSMT" w:cs="TimesNewRomanPSMT"/>
          <w:sz w:val="20"/>
          <w:szCs w:val="20"/>
        </w:rPr>
        <w:t>belirtilir ve her bölümde gerekli olan veri ve işlemler not edilir. Değ</w:t>
      </w:r>
      <w:r>
        <w:rPr>
          <w:rFonts w:ascii="TimesNewRomanPSMT" w:hAnsi="TimesNewRomanPSMT" w:cs="TimesNewRomanPSMT"/>
          <w:sz w:val="20"/>
          <w:szCs w:val="20"/>
        </w:rPr>
        <w:t xml:space="preserve">erlemede iş planı, değerlemenin </w:t>
      </w:r>
      <w:r w:rsidRPr="00035C9F">
        <w:rPr>
          <w:rFonts w:ascii="TimesNewRomanPSMT" w:hAnsi="TimesNewRomanPSMT" w:cs="TimesNewRomanPSMT"/>
          <w:sz w:val="20"/>
          <w:szCs w:val="20"/>
        </w:rPr>
        <w:t>kullanım amacı, işin kapsamı ve değerlenecek gayrimenkulün tipine bağlıdır.</w:t>
      </w:r>
    </w:p>
    <w:p w:rsidR="00035C9F" w:rsidRDefault="00035C9F" w:rsidP="00035C9F">
      <w:pPr>
        <w:autoSpaceDE w:val="0"/>
        <w:autoSpaceDN w:val="0"/>
        <w:adjustRightInd w:val="0"/>
        <w:spacing w:after="0" w:line="240" w:lineRule="auto"/>
        <w:rPr>
          <w:rFonts w:ascii="TimesNewRomanPSMT" w:hAnsi="TimesNewRomanPSMT" w:cs="TimesNewRomanPSMT"/>
          <w:sz w:val="20"/>
          <w:szCs w:val="20"/>
        </w:rPr>
      </w:pPr>
    </w:p>
    <w:p w:rsidR="00035C9F" w:rsidRDefault="00B532EC" w:rsidP="00035C9F">
      <w:pPr>
        <w:autoSpaceDE w:val="0"/>
        <w:autoSpaceDN w:val="0"/>
        <w:adjustRightInd w:val="0"/>
        <w:spacing w:after="0" w:line="240" w:lineRule="auto"/>
        <w:rPr>
          <w:rFonts w:ascii="TimesNewRomanPSMT" w:hAnsi="TimesNewRomanPSMT" w:cs="TimesNewRomanPSMT"/>
          <w:sz w:val="20"/>
          <w:szCs w:val="20"/>
          <w:u w:val="single"/>
        </w:rPr>
      </w:pPr>
      <w:r>
        <w:rPr>
          <w:rFonts w:ascii="TimesNewRomanPSMT" w:hAnsi="TimesNewRomanPSMT" w:cs="TimesNewRomanPSMT"/>
          <w:sz w:val="20"/>
          <w:szCs w:val="20"/>
          <w:u w:val="single"/>
        </w:rPr>
        <w:t xml:space="preserve">3 </w:t>
      </w:r>
      <w:r w:rsidR="00035C9F" w:rsidRPr="00B532EC">
        <w:rPr>
          <w:rFonts w:ascii="TimesNewRomanPSMT" w:hAnsi="TimesNewRomanPSMT" w:cs="TimesNewRomanPSMT"/>
          <w:sz w:val="20"/>
          <w:szCs w:val="20"/>
          <w:u w:val="single"/>
        </w:rPr>
        <w:t xml:space="preserve">Verilerin Toplanması ve Gayrimenkulün Tanımlanması; </w:t>
      </w:r>
    </w:p>
    <w:p w:rsidR="00B532EC" w:rsidRDefault="00B532EC" w:rsidP="00035C9F">
      <w:pPr>
        <w:autoSpaceDE w:val="0"/>
        <w:autoSpaceDN w:val="0"/>
        <w:adjustRightInd w:val="0"/>
        <w:spacing w:after="0" w:line="240" w:lineRule="auto"/>
        <w:rPr>
          <w:rFonts w:ascii="TimesNewRomanPSMT" w:hAnsi="TimesNewRomanPSMT" w:cs="TimesNewRomanPSMT"/>
          <w:sz w:val="20"/>
          <w:szCs w:val="20"/>
          <w:u w:val="single"/>
        </w:rPr>
      </w:pPr>
    </w:p>
    <w:p w:rsidR="00AB79A8" w:rsidRDefault="00AB79A8" w:rsidP="00AB79A8">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Genel olarak</w:t>
      </w:r>
      <w:r w:rsidRPr="00AB79A8">
        <w:rPr>
          <w:rFonts w:ascii="TimesNewRomanPSMT" w:hAnsi="TimesNewRomanPSMT" w:cs="TimesNewRomanPSMT"/>
          <w:sz w:val="20"/>
          <w:szCs w:val="20"/>
        </w:rPr>
        <w:t>değerleme analizinde veriler üç grupta toplanabilir.</w:t>
      </w:r>
    </w:p>
    <w:p w:rsidR="00AB79A8" w:rsidRDefault="00AB79A8" w:rsidP="00AB79A8">
      <w:pPr>
        <w:autoSpaceDE w:val="0"/>
        <w:autoSpaceDN w:val="0"/>
        <w:adjustRightInd w:val="0"/>
        <w:spacing w:after="0" w:line="240" w:lineRule="auto"/>
        <w:rPr>
          <w:rFonts w:ascii="TimesNewRomanPSMT" w:hAnsi="TimesNewRomanPSMT" w:cs="TimesNewRomanPSMT"/>
          <w:sz w:val="20"/>
          <w:szCs w:val="20"/>
        </w:rPr>
      </w:pPr>
      <w:r w:rsidRPr="00AB79A8">
        <w:rPr>
          <w:rFonts w:ascii="TimesNewRomanPSMT" w:hAnsi="TimesNewRomanPSMT" w:cs="TimesNewRomanPSMT"/>
          <w:sz w:val="20"/>
          <w:szCs w:val="20"/>
        </w:rPr>
        <w:t xml:space="preserve">Bunlar: </w:t>
      </w:r>
      <w:r>
        <w:rPr>
          <w:rFonts w:ascii="TimesNewRomanPSMT" w:hAnsi="TimesNewRomanPSMT" w:cs="TimesNewRomanPSMT"/>
          <w:sz w:val="20"/>
          <w:szCs w:val="20"/>
        </w:rPr>
        <w:t xml:space="preserve">; </w:t>
      </w:r>
    </w:p>
    <w:p w:rsidR="00AB79A8" w:rsidRPr="00AB79A8" w:rsidRDefault="00AB79A8" w:rsidP="00AB79A8">
      <w:pPr>
        <w:pStyle w:val="ListeParagraf"/>
        <w:numPr>
          <w:ilvl w:val="0"/>
          <w:numId w:val="2"/>
        </w:numPr>
        <w:autoSpaceDE w:val="0"/>
        <w:autoSpaceDN w:val="0"/>
        <w:adjustRightInd w:val="0"/>
        <w:spacing w:after="0" w:line="240" w:lineRule="auto"/>
        <w:rPr>
          <w:rFonts w:ascii="TimesNewRomanPSMT" w:hAnsi="TimesNewRomanPSMT" w:cs="TimesNewRomanPSMT"/>
          <w:sz w:val="20"/>
          <w:szCs w:val="20"/>
        </w:rPr>
      </w:pPr>
      <w:r w:rsidRPr="00AB79A8">
        <w:rPr>
          <w:rFonts w:ascii="TimesNewRomanPSMT" w:hAnsi="TimesNewRomanPSMT" w:cs="TimesNewRomanPSMT"/>
          <w:sz w:val="20"/>
          <w:szCs w:val="20"/>
        </w:rPr>
        <w:t xml:space="preserve">Genel veriler, </w:t>
      </w:r>
    </w:p>
    <w:p w:rsidR="00AB79A8" w:rsidRPr="00AB79A8" w:rsidRDefault="00AB79A8" w:rsidP="00AB79A8">
      <w:pPr>
        <w:pStyle w:val="ListeParagraf"/>
        <w:numPr>
          <w:ilvl w:val="0"/>
          <w:numId w:val="2"/>
        </w:num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Ö</w:t>
      </w:r>
      <w:r w:rsidRPr="00AB79A8">
        <w:rPr>
          <w:rFonts w:ascii="TimesNewRomanPSMT" w:hAnsi="TimesNewRomanPSMT" w:cs="TimesNewRomanPSMT"/>
          <w:sz w:val="20"/>
          <w:szCs w:val="20"/>
        </w:rPr>
        <w:t xml:space="preserve">zel veriler </w:t>
      </w:r>
    </w:p>
    <w:p w:rsidR="00B532EC" w:rsidRDefault="00AB79A8" w:rsidP="00AB79A8">
      <w:pPr>
        <w:pStyle w:val="ListeParagraf"/>
        <w:numPr>
          <w:ilvl w:val="0"/>
          <w:numId w:val="2"/>
        </w:num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R</w:t>
      </w:r>
      <w:r w:rsidRPr="00AB79A8">
        <w:rPr>
          <w:rFonts w:ascii="TimesNewRomanPSMT" w:hAnsi="TimesNewRomanPSMT" w:cs="TimesNewRomanPSMT"/>
          <w:sz w:val="20"/>
          <w:szCs w:val="20"/>
        </w:rPr>
        <w:t>akip arz ve Talep verileri.</w:t>
      </w:r>
    </w:p>
    <w:p w:rsidR="00AB79A8" w:rsidRDefault="00AB79A8" w:rsidP="00AB79A8">
      <w:pPr>
        <w:autoSpaceDE w:val="0"/>
        <w:autoSpaceDN w:val="0"/>
        <w:adjustRightInd w:val="0"/>
        <w:spacing w:after="0" w:line="240" w:lineRule="auto"/>
        <w:rPr>
          <w:rFonts w:ascii="TimesNewRomanPSMT" w:hAnsi="TimesNewRomanPSMT" w:cs="TimesNewRomanPSMT"/>
          <w:sz w:val="20"/>
          <w:szCs w:val="20"/>
        </w:rPr>
      </w:pPr>
    </w:p>
    <w:p w:rsidR="00AB79A8" w:rsidRDefault="00AB79A8" w:rsidP="00AB79A8">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u w:val="single"/>
        </w:rPr>
        <w:t>a&gt;</w:t>
      </w:r>
      <w:r w:rsidRPr="00AB79A8">
        <w:rPr>
          <w:rFonts w:ascii="TimesNewRomanPSMT" w:hAnsi="TimesNewRomanPSMT" w:cs="TimesNewRomanPSMT"/>
          <w:sz w:val="20"/>
          <w:szCs w:val="20"/>
          <w:u w:val="single"/>
        </w:rPr>
        <w:t xml:space="preserve"> Genel veriler</w:t>
      </w:r>
      <w:r>
        <w:rPr>
          <w:rFonts w:ascii="TimesNewRomanPSMT" w:hAnsi="TimesNewRomanPSMT" w:cs="TimesNewRomanPSMT"/>
          <w:sz w:val="20"/>
          <w:szCs w:val="20"/>
        </w:rPr>
        <w:t xml:space="preserve"> gayrimenkul değerini etkileyen sosyal, ekonomik, kamusal ve çevresel güçler</w:t>
      </w:r>
    </w:p>
    <w:p w:rsidR="00AB79A8" w:rsidRDefault="00AB79A8" w:rsidP="00AB79A8">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hakkındaki bilgilerden oluşur. Bunlar: Ekonomik trendler, demografik yapı, kamu düzenlemeleri, inşaat</w:t>
      </w:r>
    </w:p>
    <w:p w:rsidR="00AB79A8" w:rsidRDefault="00AB79A8" w:rsidP="00AB79A8">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faaliyetlerindeki trendler, inşaat maliyetleri, vergiler ve finansmandır.</w:t>
      </w:r>
    </w:p>
    <w:p w:rsidR="00AB79A8" w:rsidRPr="00AB79A8" w:rsidRDefault="00AB79A8" w:rsidP="00AB79A8">
      <w:pPr>
        <w:autoSpaceDE w:val="0"/>
        <w:autoSpaceDN w:val="0"/>
        <w:adjustRightInd w:val="0"/>
        <w:spacing w:after="0" w:line="240" w:lineRule="auto"/>
        <w:rPr>
          <w:rFonts w:ascii="TimesNewRomanPSMT" w:hAnsi="TimesNewRomanPSMT" w:cs="TimesNewRomanPSMT"/>
          <w:sz w:val="20"/>
          <w:szCs w:val="20"/>
          <w:u w:val="single"/>
        </w:rPr>
      </w:pPr>
    </w:p>
    <w:p w:rsidR="00AB79A8" w:rsidRDefault="00AB79A8" w:rsidP="00AB79A8">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u w:val="single"/>
        </w:rPr>
        <w:t>b&gt;</w:t>
      </w:r>
      <w:r w:rsidRPr="00AB79A8">
        <w:rPr>
          <w:rFonts w:ascii="TimesNewRomanPSMT" w:hAnsi="TimesNewRomanPSMT" w:cs="TimesNewRomanPSMT"/>
          <w:sz w:val="20"/>
          <w:szCs w:val="20"/>
          <w:u w:val="single"/>
        </w:rPr>
        <w:t xml:space="preserve"> Özel veriler</w:t>
      </w:r>
      <w:r>
        <w:rPr>
          <w:rFonts w:ascii="TimesNewRomanPSMT" w:hAnsi="TimesNewRomanPSMT" w:cs="TimesNewRomanPSMT"/>
          <w:sz w:val="20"/>
          <w:szCs w:val="20"/>
        </w:rPr>
        <w:t>, değerlemesi yapılan gayrimenkul, emsal satışlar ve kiralık gayrimenkullerle ilgili yerel</w:t>
      </w:r>
    </w:p>
    <w:p w:rsidR="00AB79A8" w:rsidRDefault="00AB79A8" w:rsidP="00AB79A8">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piyasa özellikleri hakkındaki ayrıntıları içerir. Bu veriler, en etkin ve verimli kullanımı saptamak ve</w:t>
      </w:r>
    </w:p>
    <w:p w:rsidR="00AB79A8" w:rsidRDefault="00AB79A8" w:rsidP="00AB79A8">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piyasa değerinin takdirini geliştirmek amacıyla kullanılır. Veri kaynakları da kamu kayıtları (tapular,</w:t>
      </w:r>
    </w:p>
    <w:p w:rsidR="00AB79A8" w:rsidRDefault="00AB79A8" w:rsidP="00AB79A8">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tescil edilmiş kira sözleşmeleri), gazeteler (ilan edilmiş satış fiyatları ve kiralar), emlak danışmanları,</w:t>
      </w:r>
    </w:p>
    <w:p w:rsidR="00AB79A8" w:rsidRDefault="00AB79A8" w:rsidP="00AB79A8">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kredi verenler, yükleniciler, gayrimenkul sahipleri ve kiracılar gibi piyasa katılımcılarını içermektedir.</w:t>
      </w:r>
    </w:p>
    <w:p w:rsidR="00AB79A8" w:rsidRDefault="00AB79A8" w:rsidP="00AB79A8">
      <w:pPr>
        <w:autoSpaceDE w:val="0"/>
        <w:autoSpaceDN w:val="0"/>
        <w:adjustRightInd w:val="0"/>
        <w:spacing w:after="0" w:line="240" w:lineRule="auto"/>
        <w:rPr>
          <w:rFonts w:ascii="TimesNewRomanPSMT" w:hAnsi="TimesNewRomanPSMT" w:cs="TimesNewRomanPSMT"/>
          <w:sz w:val="20"/>
          <w:szCs w:val="20"/>
        </w:rPr>
      </w:pPr>
    </w:p>
    <w:p w:rsidR="00AB79A8" w:rsidRDefault="00AB79A8" w:rsidP="00AB79A8">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u w:val="single"/>
        </w:rPr>
        <w:t>c&gt;</w:t>
      </w:r>
      <w:r w:rsidRPr="00AB79A8">
        <w:rPr>
          <w:rFonts w:ascii="TimesNewRomanPSMT" w:hAnsi="TimesNewRomanPSMT" w:cs="TimesNewRomanPSMT"/>
          <w:sz w:val="20"/>
          <w:szCs w:val="20"/>
          <w:u w:val="single"/>
        </w:rPr>
        <w:t xml:space="preserve"> Rakip gayrimenkullerin arzı,</w:t>
      </w:r>
      <w:r>
        <w:rPr>
          <w:rFonts w:ascii="TimesNewRomanPSMT" w:hAnsi="TimesNewRomanPSMT" w:cs="TimesNewRomanPSMT"/>
          <w:sz w:val="20"/>
          <w:szCs w:val="20"/>
        </w:rPr>
        <w:t xml:space="preserve"> değerlemesi yapılan gayrimenkul için gelecekteki talep ve</w:t>
      </w:r>
    </w:p>
    <w:p w:rsidR="00AB79A8" w:rsidRDefault="00AB79A8" w:rsidP="00AB79A8">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gayrimenkulün en etkin ve verimli kullanımıdır. Bu veriler, değerleme uzmanının gayrimenkul için</w:t>
      </w:r>
    </w:p>
    <w:p w:rsidR="00AB79A8" w:rsidRDefault="00AB79A8" w:rsidP="00AB79A8">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güncel ve gelecekteki talebi tahmin etmesinde yardımcı olacaktır.</w:t>
      </w:r>
    </w:p>
    <w:p w:rsidR="00AB79A8" w:rsidRDefault="00AB79A8" w:rsidP="00AB79A8">
      <w:pPr>
        <w:autoSpaceDE w:val="0"/>
        <w:autoSpaceDN w:val="0"/>
        <w:adjustRightInd w:val="0"/>
        <w:spacing w:after="0" w:line="240" w:lineRule="auto"/>
        <w:rPr>
          <w:rFonts w:ascii="TimesNewRomanPSMT" w:hAnsi="TimesNewRomanPSMT" w:cs="TimesNewRomanPSMT"/>
          <w:sz w:val="20"/>
          <w:szCs w:val="20"/>
        </w:rPr>
      </w:pPr>
    </w:p>
    <w:p w:rsidR="00AB79A8" w:rsidRDefault="00AB79A8" w:rsidP="00AB79A8">
      <w:pPr>
        <w:autoSpaceDE w:val="0"/>
        <w:autoSpaceDN w:val="0"/>
        <w:adjustRightInd w:val="0"/>
        <w:spacing w:after="0" w:line="240" w:lineRule="auto"/>
        <w:rPr>
          <w:rFonts w:ascii="TimesNewRomanPSMT" w:hAnsi="TimesNewRomanPSMT" w:cs="TimesNewRomanPSMT"/>
          <w:sz w:val="20"/>
          <w:szCs w:val="20"/>
          <w:u w:val="single"/>
        </w:rPr>
      </w:pPr>
      <w:r w:rsidRPr="00AB79A8">
        <w:rPr>
          <w:rFonts w:ascii="TimesNewRomanPSMT" w:hAnsi="TimesNewRomanPSMT" w:cs="TimesNewRomanPSMT"/>
          <w:sz w:val="20"/>
          <w:szCs w:val="20"/>
          <w:u w:val="single"/>
        </w:rPr>
        <w:t>4 Veri Analizi</w:t>
      </w:r>
    </w:p>
    <w:p w:rsidR="00AB79A8" w:rsidRDefault="00AB79A8" w:rsidP="00AB79A8">
      <w:pPr>
        <w:autoSpaceDE w:val="0"/>
        <w:autoSpaceDN w:val="0"/>
        <w:adjustRightInd w:val="0"/>
        <w:spacing w:after="0" w:line="240" w:lineRule="auto"/>
        <w:rPr>
          <w:rFonts w:ascii="TimesNewRomanPSMT" w:hAnsi="TimesNewRomanPSMT" w:cs="TimesNewRomanPSMT"/>
          <w:sz w:val="20"/>
          <w:szCs w:val="20"/>
          <w:u w:val="single"/>
        </w:rPr>
      </w:pPr>
    </w:p>
    <w:p w:rsidR="00AB79A8" w:rsidRPr="00AB79A8" w:rsidRDefault="00AB79A8" w:rsidP="00AB79A8">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P</w:t>
      </w:r>
      <w:r w:rsidRPr="00AB79A8">
        <w:rPr>
          <w:rFonts w:ascii="TimesNewRomanPSMT" w:hAnsi="TimesNewRomanPSMT" w:cs="TimesNewRomanPSMT"/>
          <w:sz w:val="20"/>
          <w:szCs w:val="20"/>
        </w:rPr>
        <w:t>iyasa analizi, belirli bir ekonomik mal veya hizmet için piyasanın</w:t>
      </w:r>
    </w:p>
    <w:p w:rsidR="00AB79A8" w:rsidRPr="00AB79A8" w:rsidRDefault="00AB79A8" w:rsidP="00AB79A8">
      <w:pPr>
        <w:autoSpaceDE w:val="0"/>
        <w:autoSpaceDN w:val="0"/>
        <w:adjustRightInd w:val="0"/>
        <w:spacing w:after="0" w:line="240" w:lineRule="auto"/>
        <w:rPr>
          <w:rFonts w:ascii="TimesNewRomanPSMT" w:hAnsi="TimesNewRomanPSMT" w:cs="TimesNewRomanPSMT"/>
          <w:sz w:val="20"/>
          <w:szCs w:val="20"/>
        </w:rPr>
      </w:pPr>
      <w:r w:rsidRPr="00AB79A8">
        <w:rPr>
          <w:rFonts w:ascii="TimesNewRomanPSMT" w:hAnsi="TimesNewRomanPSMT" w:cs="TimesNewRomanPSMT"/>
          <w:sz w:val="20"/>
          <w:szCs w:val="20"/>
        </w:rPr>
        <w:lastRenderedPageBreak/>
        <w:t>belirlenmesi araştırmasıdır. Burada belirli bir tip gayrimenkul için piyasa ko</w:t>
      </w:r>
      <w:r>
        <w:rPr>
          <w:rFonts w:ascii="TimesNewRomanPSMT" w:hAnsi="TimesNewRomanPSMT" w:cs="TimesNewRomanPSMT"/>
          <w:sz w:val="20"/>
          <w:szCs w:val="20"/>
        </w:rPr>
        <w:t xml:space="preserve">şullarını araştırmaktır. Piyasa </w:t>
      </w:r>
      <w:r w:rsidRPr="00AB79A8">
        <w:rPr>
          <w:rFonts w:ascii="TimesNewRomanPSMT" w:hAnsi="TimesNewRomanPSMT" w:cs="TimesNewRomanPSMT"/>
          <w:sz w:val="20"/>
          <w:szCs w:val="20"/>
        </w:rPr>
        <w:t>analizi değerleme raporunu okuyanın söz konusu gayrimenkul için piyasa katılımcılarının</w:t>
      </w:r>
    </w:p>
    <w:p w:rsidR="00AB79A8" w:rsidRPr="00AB79A8" w:rsidRDefault="00AB79A8" w:rsidP="00AB79A8">
      <w:pPr>
        <w:autoSpaceDE w:val="0"/>
        <w:autoSpaceDN w:val="0"/>
        <w:adjustRightInd w:val="0"/>
        <w:spacing w:after="0" w:line="240" w:lineRule="auto"/>
        <w:rPr>
          <w:rFonts w:ascii="TimesNewRomanPSMT" w:hAnsi="TimesNewRomanPSMT" w:cs="TimesNewRomanPSMT"/>
          <w:sz w:val="20"/>
          <w:szCs w:val="20"/>
        </w:rPr>
      </w:pPr>
      <w:r w:rsidRPr="00AB79A8">
        <w:rPr>
          <w:rFonts w:ascii="TimesNewRomanPSMT" w:hAnsi="TimesNewRomanPSMT" w:cs="TimesNewRomanPSMT"/>
          <w:sz w:val="20"/>
          <w:szCs w:val="20"/>
        </w:rPr>
        <w:t>motivasyonlarını anlamalarına yardımcı olur. Piyasa analizi kabul gören üç değerleme yöntemi için veri</w:t>
      </w:r>
    </w:p>
    <w:p w:rsidR="00AB79A8" w:rsidRDefault="00AB79A8" w:rsidP="00AB79A8">
      <w:pPr>
        <w:autoSpaceDE w:val="0"/>
        <w:autoSpaceDN w:val="0"/>
        <w:adjustRightInd w:val="0"/>
        <w:spacing w:after="0" w:line="240" w:lineRule="auto"/>
        <w:rPr>
          <w:rFonts w:ascii="TimesNewRomanPSMT" w:hAnsi="TimesNewRomanPSMT" w:cs="TimesNewRomanPSMT"/>
          <w:sz w:val="20"/>
          <w:szCs w:val="20"/>
        </w:rPr>
      </w:pPr>
      <w:r w:rsidRPr="00AB79A8">
        <w:rPr>
          <w:rFonts w:ascii="TimesNewRomanPSMT" w:hAnsi="TimesNewRomanPSMT" w:cs="TimesNewRomanPSMT"/>
          <w:sz w:val="20"/>
          <w:szCs w:val="20"/>
        </w:rPr>
        <w:t xml:space="preserve">sağlar ve iki temel fonksiyona hizmet eder. </w:t>
      </w:r>
    </w:p>
    <w:p w:rsidR="00AB79A8" w:rsidRPr="00AB79A8" w:rsidRDefault="00AB79A8" w:rsidP="00AB79A8">
      <w:pPr>
        <w:autoSpaceDE w:val="0"/>
        <w:autoSpaceDN w:val="0"/>
        <w:adjustRightInd w:val="0"/>
        <w:spacing w:after="0" w:line="240" w:lineRule="auto"/>
        <w:rPr>
          <w:rFonts w:ascii="TimesNewRomanPSMT" w:hAnsi="TimesNewRomanPSMT" w:cs="TimesNewRomanPSMT"/>
          <w:sz w:val="20"/>
          <w:szCs w:val="20"/>
        </w:rPr>
      </w:pPr>
      <w:r w:rsidRPr="00AB79A8">
        <w:rPr>
          <w:rFonts w:ascii="TimesNewRomanPSMT" w:hAnsi="TimesNewRomanPSMT" w:cs="TimesNewRomanPSMT"/>
          <w:sz w:val="20"/>
          <w:szCs w:val="20"/>
        </w:rPr>
        <w:t>Bunlar:</w:t>
      </w:r>
    </w:p>
    <w:p w:rsidR="00AB79A8" w:rsidRPr="00AB79A8" w:rsidRDefault="00AB79A8" w:rsidP="00AB79A8">
      <w:pPr>
        <w:autoSpaceDE w:val="0"/>
        <w:autoSpaceDN w:val="0"/>
        <w:adjustRightInd w:val="0"/>
        <w:spacing w:after="0" w:line="240" w:lineRule="auto"/>
        <w:rPr>
          <w:rFonts w:ascii="TimesNewRomanPSMT" w:hAnsi="TimesNewRomanPSMT" w:cs="TimesNewRomanPSMT"/>
          <w:sz w:val="20"/>
          <w:szCs w:val="20"/>
        </w:rPr>
      </w:pPr>
      <w:r w:rsidRPr="00AB79A8">
        <w:rPr>
          <w:rFonts w:ascii="TimesNewRomanPSMT" w:hAnsi="TimesNewRomanPSMT" w:cs="TimesNewRomanPSMT"/>
          <w:sz w:val="20"/>
          <w:szCs w:val="20"/>
        </w:rPr>
        <w:t>• Yerel gelişimlerin gözönüne alındığı bir perspektif oluşturur. Dolayısıyla pazarlanabilirlik</w:t>
      </w:r>
    </w:p>
    <w:p w:rsidR="00AB79A8" w:rsidRPr="00AB79A8" w:rsidRDefault="00AB79A8" w:rsidP="00AB79A8">
      <w:pPr>
        <w:autoSpaceDE w:val="0"/>
        <w:autoSpaceDN w:val="0"/>
        <w:adjustRightInd w:val="0"/>
        <w:spacing w:after="0" w:line="240" w:lineRule="auto"/>
        <w:rPr>
          <w:rFonts w:ascii="TimesNewRomanPSMT" w:hAnsi="TimesNewRomanPSMT" w:cs="TimesNewRomanPSMT"/>
          <w:sz w:val="20"/>
          <w:szCs w:val="20"/>
        </w:rPr>
      </w:pPr>
      <w:r w:rsidRPr="00AB79A8">
        <w:rPr>
          <w:rFonts w:ascii="TimesNewRomanPSMT" w:hAnsi="TimesNewRomanPSMT" w:cs="TimesNewRomanPSMT"/>
          <w:sz w:val="20"/>
          <w:szCs w:val="20"/>
        </w:rPr>
        <w:t>konusunda bize bilgi verir.</w:t>
      </w:r>
    </w:p>
    <w:p w:rsidR="00AB79A8" w:rsidRPr="00AB79A8" w:rsidRDefault="00AB79A8" w:rsidP="00AB79A8">
      <w:pPr>
        <w:autoSpaceDE w:val="0"/>
        <w:autoSpaceDN w:val="0"/>
        <w:adjustRightInd w:val="0"/>
        <w:spacing w:after="0" w:line="240" w:lineRule="auto"/>
        <w:rPr>
          <w:rFonts w:ascii="TimesNewRomanPSMT" w:hAnsi="TimesNewRomanPSMT" w:cs="TimesNewRomanPSMT"/>
          <w:sz w:val="20"/>
          <w:szCs w:val="20"/>
        </w:rPr>
      </w:pPr>
      <w:r w:rsidRPr="00AB79A8">
        <w:rPr>
          <w:rFonts w:ascii="TimesNewRomanPSMT" w:hAnsi="TimesNewRomanPSMT" w:cs="TimesNewRomanPSMT"/>
          <w:sz w:val="20"/>
          <w:szCs w:val="20"/>
        </w:rPr>
        <w:t>• Arz-talep değişiklikleri, uzmana değerlerin zaman içinde nasıl değiştiği konusunda bir gösterge</w:t>
      </w:r>
    </w:p>
    <w:p w:rsidR="00AB79A8" w:rsidRDefault="00AB79A8" w:rsidP="00AB79A8">
      <w:pPr>
        <w:autoSpaceDE w:val="0"/>
        <w:autoSpaceDN w:val="0"/>
        <w:adjustRightInd w:val="0"/>
        <w:spacing w:after="0" w:line="240" w:lineRule="auto"/>
        <w:rPr>
          <w:rFonts w:ascii="TimesNewRomanPSMT" w:hAnsi="TimesNewRomanPSMT" w:cs="TimesNewRomanPSMT"/>
          <w:sz w:val="20"/>
          <w:szCs w:val="20"/>
        </w:rPr>
      </w:pPr>
      <w:r w:rsidRPr="00AB79A8">
        <w:rPr>
          <w:rFonts w:ascii="TimesNewRomanPSMT" w:hAnsi="TimesNewRomanPSMT" w:cs="TimesNewRomanPSMT"/>
          <w:sz w:val="20"/>
          <w:szCs w:val="20"/>
        </w:rPr>
        <w:t>verir.</w:t>
      </w:r>
    </w:p>
    <w:p w:rsidR="0061777D" w:rsidRPr="0061777D" w:rsidRDefault="0061777D" w:rsidP="00AB79A8">
      <w:pPr>
        <w:autoSpaceDE w:val="0"/>
        <w:autoSpaceDN w:val="0"/>
        <w:adjustRightInd w:val="0"/>
        <w:spacing w:after="0" w:line="240" w:lineRule="auto"/>
        <w:rPr>
          <w:rFonts w:ascii="TimesNewRomanPSMT" w:hAnsi="TimesNewRomanPSMT" w:cs="TimesNewRomanPSMT"/>
          <w:sz w:val="20"/>
          <w:szCs w:val="20"/>
          <w:u w:val="single"/>
        </w:rPr>
      </w:pPr>
    </w:p>
    <w:p w:rsidR="0061777D" w:rsidRDefault="0061777D" w:rsidP="00AB79A8">
      <w:pPr>
        <w:autoSpaceDE w:val="0"/>
        <w:autoSpaceDN w:val="0"/>
        <w:adjustRightInd w:val="0"/>
        <w:spacing w:after="0" w:line="240" w:lineRule="auto"/>
        <w:rPr>
          <w:rFonts w:ascii="TimesNewRomanPSMT" w:hAnsi="TimesNewRomanPSMT" w:cs="TimesNewRomanPSMT"/>
          <w:sz w:val="20"/>
          <w:szCs w:val="20"/>
          <w:u w:val="single"/>
        </w:rPr>
      </w:pPr>
      <w:r w:rsidRPr="0061777D">
        <w:rPr>
          <w:rFonts w:ascii="TimesNewRomanPSMT" w:hAnsi="TimesNewRomanPSMT" w:cs="TimesNewRomanPSMT"/>
          <w:sz w:val="20"/>
          <w:szCs w:val="20"/>
          <w:u w:val="single"/>
        </w:rPr>
        <w:t xml:space="preserve"> Piyasa Analizi</w:t>
      </w:r>
    </w:p>
    <w:p w:rsidR="0061777D" w:rsidRDefault="0061777D" w:rsidP="00AB79A8">
      <w:pPr>
        <w:autoSpaceDE w:val="0"/>
        <w:autoSpaceDN w:val="0"/>
        <w:adjustRightInd w:val="0"/>
        <w:spacing w:after="0" w:line="240" w:lineRule="auto"/>
        <w:rPr>
          <w:rFonts w:ascii="TimesNewRomanPSMT" w:hAnsi="TimesNewRomanPSMT" w:cs="TimesNewRomanPSMT"/>
          <w:sz w:val="20"/>
          <w:szCs w:val="20"/>
          <w:u w:val="single"/>
        </w:rPr>
      </w:pPr>
    </w:p>
    <w:p w:rsidR="0061777D" w:rsidRPr="0061777D" w:rsidRDefault="0061777D" w:rsidP="0061777D">
      <w:pPr>
        <w:autoSpaceDE w:val="0"/>
        <w:autoSpaceDN w:val="0"/>
        <w:adjustRightInd w:val="0"/>
        <w:spacing w:after="0" w:line="240" w:lineRule="auto"/>
        <w:rPr>
          <w:rFonts w:ascii="TimesNewRomanPSMT" w:hAnsi="TimesNewRomanPSMT" w:cs="TimesNewRomanPSMT"/>
          <w:sz w:val="20"/>
          <w:szCs w:val="20"/>
        </w:rPr>
      </w:pPr>
      <w:r w:rsidRPr="0061777D">
        <w:rPr>
          <w:rFonts w:ascii="TimesNewRomanPSMT" w:hAnsi="TimesNewRomanPSMT" w:cs="TimesNewRomanPSMT"/>
          <w:sz w:val="20"/>
          <w:szCs w:val="20"/>
        </w:rPr>
        <w:t>Değerleme sürecinde verilerin bir kısmı alıcılar, satıcılar, kiracılar, kiraya verenler, ipotek kredisi</w:t>
      </w:r>
    </w:p>
    <w:p w:rsidR="0061777D" w:rsidRPr="0061777D" w:rsidRDefault="0061777D" w:rsidP="0061777D">
      <w:pPr>
        <w:autoSpaceDE w:val="0"/>
        <w:autoSpaceDN w:val="0"/>
        <w:adjustRightInd w:val="0"/>
        <w:spacing w:after="0" w:line="240" w:lineRule="auto"/>
        <w:rPr>
          <w:rFonts w:ascii="TimesNewRomanPSMT" w:hAnsi="TimesNewRomanPSMT" w:cs="TimesNewRomanPSMT"/>
          <w:sz w:val="20"/>
          <w:szCs w:val="20"/>
        </w:rPr>
      </w:pPr>
      <w:r w:rsidRPr="0061777D">
        <w:rPr>
          <w:rFonts w:ascii="TimesNewRomanPSMT" w:hAnsi="TimesNewRomanPSMT" w:cs="TimesNewRomanPSMT"/>
          <w:sz w:val="20"/>
          <w:szCs w:val="20"/>
        </w:rPr>
        <w:t>verenler, ipotek kredisi kullananlar, geliştiriciler, inşaatçılar, yöneticiler, mal sahipleri, yatırımcılar ve</w:t>
      </w:r>
    </w:p>
    <w:p w:rsidR="0061777D" w:rsidRPr="0061777D" w:rsidRDefault="0061777D" w:rsidP="0061777D">
      <w:pPr>
        <w:autoSpaceDE w:val="0"/>
        <w:autoSpaceDN w:val="0"/>
        <w:adjustRightInd w:val="0"/>
        <w:spacing w:after="0" w:line="240" w:lineRule="auto"/>
        <w:rPr>
          <w:rFonts w:ascii="TimesNewRomanPSMT" w:hAnsi="TimesNewRomanPSMT" w:cs="TimesNewRomanPSMT"/>
          <w:sz w:val="20"/>
          <w:szCs w:val="20"/>
        </w:rPr>
      </w:pPr>
      <w:r w:rsidRPr="0061777D">
        <w:rPr>
          <w:rFonts w:ascii="TimesNewRomanPSMT" w:hAnsi="TimesNewRomanPSMT" w:cs="TimesNewRomanPSMT"/>
          <w:sz w:val="20"/>
          <w:szCs w:val="20"/>
        </w:rPr>
        <w:t>emlak danışmanları gibi gayrimenkul piyasasını oluşturan bireyler ve firma gruplarından alınır.</w:t>
      </w:r>
      <w:r w:rsidRPr="0061777D">
        <w:t xml:space="preserve"> </w:t>
      </w:r>
      <w:r w:rsidRPr="0061777D">
        <w:rPr>
          <w:rFonts w:ascii="TimesNewRomanPSMT" w:hAnsi="TimesNewRomanPSMT" w:cs="TimesNewRomanPSMT"/>
          <w:sz w:val="20"/>
          <w:szCs w:val="20"/>
        </w:rPr>
        <w:t>Bu</w:t>
      </w:r>
    </w:p>
    <w:p w:rsidR="0061777D" w:rsidRPr="0061777D" w:rsidRDefault="0061777D" w:rsidP="0061777D">
      <w:pPr>
        <w:autoSpaceDE w:val="0"/>
        <w:autoSpaceDN w:val="0"/>
        <w:adjustRightInd w:val="0"/>
        <w:spacing w:after="0" w:line="240" w:lineRule="auto"/>
        <w:rPr>
          <w:rFonts w:ascii="TimesNewRomanPSMT" w:hAnsi="TimesNewRomanPSMT" w:cs="TimesNewRomanPSMT"/>
          <w:sz w:val="20"/>
          <w:szCs w:val="20"/>
        </w:rPr>
      </w:pPr>
      <w:r w:rsidRPr="0061777D">
        <w:rPr>
          <w:rFonts w:ascii="TimesNewRomanPSMT" w:hAnsi="TimesNewRomanPSMT" w:cs="TimesNewRomanPSMT"/>
          <w:sz w:val="20"/>
          <w:szCs w:val="20"/>
        </w:rPr>
        <w:t>bakımdan piyasadan elde edilen verilerin analizi aynı zamanda bir gayrimenkulün en etkin ve verimli</w:t>
      </w:r>
    </w:p>
    <w:p w:rsidR="0061777D" w:rsidRDefault="0061777D" w:rsidP="0061777D">
      <w:pPr>
        <w:autoSpaceDE w:val="0"/>
        <w:autoSpaceDN w:val="0"/>
        <w:adjustRightInd w:val="0"/>
        <w:spacing w:after="0" w:line="240" w:lineRule="auto"/>
        <w:rPr>
          <w:rFonts w:ascii="TimesNewRomanPSMT" w:hAnsi="TimesNewRomanPSMT" w:cs="TimesNewRomanPSMT"/>
          <w:sz w:val="20"/>
          <w:szCs w:val="20"/>
        </w:rPr>
      </w:pPr>
      <w:r w:rsidRPr="0061777D">
        <w:rPr>
          <w:rFonts w:ascii="TimesNewRomanPSMT" w:hAnsi="TimesNewRomanPSMT" w:cs="TimesNewRomanPSMT"/>
          <w:sz w:val="20"/>
          <w:szCs w:val="20"/>
        </w:rPr>
        <w:t xml:space="preserve">kullanımını saptamak içinde bir temel oluşturur. Bu analiz talep ve arz arasındaki ilişkiyi ortaya </w:t>
      </w:r>
      <w:r>
        <w:rPr>
          <w:rFonts w:ascii="TimesNewRomanPSMT" w:hAnsi="TimesNewRomanPSMT" w:cs="TimesNewRomanPSMT"/>
          <w:sz w:val="20"/>
          <w:szCs w:val="20"/>
        </w:rPr>
        <w:t>koymasın</w:t>
      </w:r>
      <w:r w:rsidRPr="0061777D">
        <w:rPr>
          <w:rFonts w:ascii="TimesNewRomanPSMT" w:hAnsi="TimesNewRomanPSMT" w:cs="TimesNewRomanPSMT"/>
          <w:sz w:val="20"/>
          <w:szCs w:val="20"/>
        </w:rPr>
        <w:t>açısından da önemlidir.</w:t>
      </w:r>
    </w:p>
    <w:p w:rsidR="0061777D" w:rsidRPr="0061777D" w:rsidRDefault="0061777D" w:rsidP="0061777D">
      <w:pPr>
        <w:autoSpaceDE w:val="0"/>
        <w:autoSpaceDN w:val="0"/>
        <w:adjustRightInd w:val="0"/>
        <w:spacing w:after="0" w:line="240" w:lineRule="auto"/>
        <w:rPr>
          <w:rFonts w:ascii="TimesNewRomanPSMT" w:hAnsi="TimesNewRomanPSMT" w:cs="TimesNewRomanPSMT"/>
          <w:sz w:val="20"/>
          <w:szCs w:val="20"/>
        </w:rPr>
      </w:pPr>
      <w:r w:rsidRPr="0061777D">
        <w:rPr>
          <w:rFonts w:ascii="TimesNewRomanPSMT" w:hAnsi="TimesNewRomanPSMT" w:cs="TimesNewRomanPSMT"/>
          <w:sz w:val="20"/>
          <w:szCs w:val="20"/>
        </w:rPr>
        <w:t>Bir gayrimenkulün piyasa değeri, önemli ölçüde piyasadaki rekabetçi konumu ile saptanır. Konu</w:t>
      </w:r>
    </w:p>
    <w:p w:rsidR="0061777D" w:rsidRPr="0061777D" w:rsidRDefault="0061777D" w:rsidP="0061777D">
      <w:pPr>
        <w:autoSpaceDE w:val="0"/>
        <w:autoSpaceDN w:val="0"/>
        <w:adjustRightInd w:val="0"/>
        <w:spacing w:after="0" w:line="240" w:lineRule="auto"/>
        <w:rPr>
          <w:rFonts w:ascii="TimesNewRomanPSMT" w:hAnsi="TimesNewRomanPSMT" w:cs="TimesNewRomanPSMT"/>
          <w:sz w:val="20"/>
          <w:szCs w:val="20"/>
        </w:rPr>
      </w:pPr>
      <w:r w:rsidRPr="0061777D">
        <w:rPr>
          <w:rFonts w:ascii="TimesNewRomanPSMT" w:hAnsi="TimesNewRomanPSMT" w:cs="TimesNewRomanPSMT"/>
          <w:sz w:val="20"/>
          <w:szCs w:val="20"/>
        </w:rPr>
        <w:t>gayrimenkulün özellikleri bu noktada önem kazanmaktadır. Ekonomik koşullar ve bunların gayrimenkul</w:t>
      </w:r>
    </w:p>
    <w:p w:rsidR="0061777D" w:rsidRPr="0061777D" w:rsidRDefault="0061777D" w:rsidP="0061777D">
      <w:pPr>
        <w:autoSpaceDE w:val="0"/>
        <w:autoSpaceDN w:val="0"/>
        <w:adjustRightInd w:val="0"/>
        <w:spacing w:after="0" w:line="240" w:lineRule="auto"/>
        <w:rPr>
          <w:rFonts w:ascii="TimesNewRomanPSMT" w:hAnsi="TimesNewRomanPSMT" w:cs="TimesNewRomanPSMT"/>
          <w:sz w:val="20"/>
          <w:szCs w:val="20"/>
        </w:rPr>
      </w:pPr>
      <w:r w:rsidRPr="0061777D">
        <w:rPr>
          <w:rFonts w:ascii="TimesNewRomanPSMT" w:hAnsi="TimesNewRomanPSMT" w:cs="TimesNewRomanPSMT"/>
          <w:sz w:val="20"/>
          <w:szCs w:val="20"/>
        </w:rPr>
        <w:t>piyasaları üzerindeki etkileri bilinirse gayrimenkulü etkileyen dış etmenler daha iyi değerlendirilir.</w:t>
      </w:r>
    </w:p>
    <w:p w:rsidR="0061777D" w:rsidRPr="0061777D" w:rsidRDefault="0061777D" w:rsidP="0061777D">
      <w:pPr>
        <w:autoSpaceDE w:val="0"/>
        <w:autoSpaceDN w:val="0"/>
        <w:adjustRightInd w:val="0"/>
        <w:spacing w:after="0" w:line="240" w:lineRule="auto"/>
        <w:rPr>
          <w:rFonts w:ascii="TimesNewRomanPSMT" w:hAnsi="TimesNewRomanPSMT" w:cs="TimesNewRomanPSMT"/>
          <w:sz w:val="20"/>
          <w:szCs w:val="20"/>
        </w:rPr>
      </w:pPr>
      <w:r w:rsidRPr="0061777D">
        <w:rPr>
          <w:rFonts w:ascii="TimesNewRomanPSMT" w:hAnsi="TimesNewRomanPSMT" w:cs="TimesNewRomanPSMT"/>
          <w:sz w:val="20"/>
          <w:szCs w:val="20"/>
        </w:rPr>
        <w:t>Dolayısıyla piyasadan elde edilen verilerin analizi satışların karşılaştırılması, maliyet ve gelir</w:t>
      </w:r>
    </w:p>
    <w:p w:rsidR="0061777D" w:rsidRDefault="0061777D" w:rsidP="0061777D">
      <w:pPr>
        <w:autoSpaceDE w:val="0"/>
        <w:autoSpaceDN w:val="0"/>
        <w:adjustRightInd w:val="0"/>
        <w:spacing w:after="0" w:line="240" w:lineRule="auto"/>
        <w:rPr>
          <w:rFonts w:ascii="TimesNewRomanPSMT" w:hAnsi="TimesNewRomanPSMT" w:cs="TimesNewRomanPSMT"/>
          <w:sz w:val="20"/>
          <w:szCs w:val="20"/>
        </w:rPr>
      </w:pPr>
      <w:r w:rsidRPr="0061777D">
        <w:rPr>
          <w:rFonts w:ascii="TimesNewRomanPSMT" w:hAnsi="TimesNewRomanPSMT" w:cs="TimesNewRomanPSMT"/>
          <w:sz w:val="20"/>
          <w:szCs w:val="20"/>
        </w:rPr>
        <w:t>kapitalizasyonu yöntemleri için gereken bilgiyi sağlar.</w:t>
      </w:r>
    </w:p>
    <w:p w:rsidR="0061777D" w:rsidRDefault="0061777D" w:rsidP="0061777D">
      <w:pPr>
        <w:autoSpaceDE w:val="0"/>
        <w:autoSpaceDN w:val="0"/>
        <w:adjustRightInd w:val="0"/>
        <w:spacing w:after="0" w:line="240" w:lineRule="auto"/>
        <w:rPr>
          <w:rFonts w:ascii="TimesNewRomanPSMT" w:hAnsi="TimesNewRomanPSMT" w:cs="TimesNewRomanPSMT"/>
          <w:sz w:val="20"/>
          <w:szCs w:val="20"/>
        </w:rPr>
      </w:pPr>
    </w:p>
    <w:p w:rsidR="0061777D" w:rsidRDefault="0061777D" w:rsidP="0061777D">
      <w:pPr>
        <w:autoSpaceDE w:val="0"/>
        <w:autoSpaceDN w:val="0"/>
        <w:adjustRightInd w:val="0"/>
        <w:spacing w:after="0" w:line="240" w:lineRule="auto"/>
        <w:rPr>
          <w:rFonts w:ascii="TimesNewRomanPSMT" w:hAnsi="TimesNewRomanPSMT" w:cs="TimesNewRomanPSMT"/>
          <w:sz w:val="20"/>
          <w:szCs w:val="20"/>
        </w:rPr>
      </w:pPr>
      <w:r>
        <w:rPr>
          <w:noProof/>
          <w:lang w:eastAsia="tr-TR"/>
        </w:rPr>
        <w:drawing>
          <wp:inline distT="0" distB="0" distL="0" distR="0" wp14:anchorId="7AFBD84B" wp14:editId="6E8C4FBF">
            <wp:extent cx="4800600" cy="3609975"/>
            <wp:effectExtent l="0" t="0" r="0" b="952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800600" cy="3609975"/>
                    </a:xfrm>
                    <a:prstGeom prst="rect">
                      <a:avLst/>
                    </a:prstGeom>
                  </pic:spPr>
                </pic:pic>
              </a:graphicData>
            </a:graphic>
          </wp:inline>
        </w:drawing>
      </w:r>
    </w:p>
    <w:p w:rsidR="0061777D" w:rsidRDefault="0061777D" w:rsidP="0061777D">
      <w:pPr>
        <w:autoSpaceDE w:val="0"/>
        <w:autoSpaceDN w:val="0"/>
        <w:adjustRightInd w:val="0"/>
        <w:spacing w:after="0" w:line="240" w:lineRule="auto"/>
        <w:rPr>
          <w:rFonts w:ascii="TimesNewRomanPSMT" w:hAnsi="TimesNewRomanPSMT" w:cs="TimesNewRomanPSMT"/>
          <w:sz w:val="20"/>
          <w:szCs w:val="20"/>
        </w:rPr>
      </w:pPr>
    </w:p>
    <w:p w:rsidR="0061777D" w:rsidRDefault="0061777D" w:rsidP="0061777D">
      <w:pPr>
        <w:autoSpaceDE w:val="0"/>
        <w:autoSpaceDN w:val="0"/>
        <w:adjustRightInd w:val="0"/>
        <w:spacing w:after="0" w:line="240" w:lineRule="auto"/>
        <w:rPr>
          <w:rFonts w:ascii="TimesNewRomanPSMT" w:hAnsi="TimesNewRomanPSMT" w:cs="TimesNewRomanPSMT"/>
          <w:sz w:val="20"/>
          <w:szCs w:val="20"/>
          <w:u w:val="single"/>
        </w:rPr>
      </w:pPr>
      <w:r w:rsidRPr="0061777D">
        <w:rPr>
          <w:rFonts w:ascii="TimesNewRomanPSMT" w:hAnsi="TimesNewRomanPSMT" w:cs="TimesNewRomanPSMT"/>
          <w:sz w:val="20"/>
          <w:szCs w:val="20"/>
          <w:u w:val="single"/>
        </w:rPr>
        <w:t xml:space="preserve"> Piyasa Yöreleri, Komşuluk Çevreleri ve Semt Analizi</w:t>
      </w:r>
      <w:r>
        <w:rPr>
          <w:rFonts w:ascii="TimesNewRomanPSMT" w:hAnsi="TimesNewRomanPSMT" w:cs="TimesNewRomanPSMT"/>
          <w:sz w:val="20"/>
          <w:szCs w:val="20"/>
          <w:u w:val="single"/>
        </w:rPr>
        <w:t xml:space="preserve"> </w:t>
      </w:r>
    </w:p>
    <w:p w:rsidR="007016F8" w:rsidRDefault="007016F8" w:rsidP="0061777D">
      <w:pPr>
        <w:autoSpaceDE w:val="0"/>
        <w:autoSpaceDN w:val="0"/>
        <w:adjustRightInd w:val="0"/>
        <w:spacing w:after="0" w:line="240" w:lineRule="auto"/>
        <w:rPr>
          <w:rFonts w:ascii="TimesNewRomanPSMT" w:hAnsi="TimesNewRomanPSMT" w:cs="TimesNewRomanPSMT"/>
          <w:sz w:val="20"/>
          <w:szCs w:val="20"/>
          <w:u w:val="single"/>
        </w:rPr>
      </w:pPr>
    </w:p>
    <w:p w:rsidR="007016F8" w:rsidRPr="007016F8" w:rsidRDefault="007016F8" w:rsidP="007016F8">
      <w:pPr>
        <w:autoSpaceDE w:val="0"/>
        <w:autoSpaceDN w:val="0"/>
        <w:adjustRightInd w:val="0"/>
        <w:spacing w:after="0" w:line="240" w:lineRule="auto"/>
        <w:rPr>
          <w:rFonts w:ascii="TimesNewRomanPSMT" w:hAnsi="TimesNewRomanPSMT" w:cs="TimesNewRomanPSMT"/>
          <w:sz w:val="20"/>
          <w:szCs w:val="20"/>
        </w:rPr>
      </w:pPr>
      <w:r w:rsidRPr="00702CBC">
        <w:rPr>
          <w:rFonts w:ascii="TimesNewRomanPSMT" w:hAnsi="TimesNewRomanPSMT" w:cs="TimesNewRomanPSMT"/>
          <w:sz w:val="20"/>
          <w:szCs w:val="20"/>
          <w:u w:val="single"/>
        </w:rPr>
        <w:t>Piyasa yöresi,</w:t>
      </w:r>
      <w:r w:rsidRPr="007016F8">
        <w:rPr>
          <w:rFonts w:ascii="TimesNewRomanPSMT" w:hAnsi="TimesNewRomanPSMT" w:cs="TimesNewRomanPSMT"/>
          <w:sz w:val="20"/>
          <w:szCs w:val="20"/>
        </w:rPr>
        <w:t xml:space="preserve"> içinde konu gayrimenkulün piyasa katılımcılarının rekabet ettiği, tanımlanmış coğrafi</w:t>
      </w:r>
    </w:p>
    <w:p w:rsidR="007016F8" w:rsidRPr="007016F8" w:rsidRDefault="007016F8" w:rsidP="007016F8">
      <w:pPr>
        <w:autoSpaceDE w:val="0"/>
        <w:autoSpaceDN w:val="0"/>
        <w:adjustRightInd w:val="0"/>
        <w:spacing w:after="0" w:line="240" w:lineRule="auto"/>
        <w:rPr>
          <w:rFonts w:ascii="TimesNewRomanPSMT" w:hAnsi="TimesNewRomanPSMT" w:cs="TimesNewRomanPSMT"/>
          <w:sz w:val="20"/>
          <w:szCs w:val="20"/>
        </w:rPr>
      </w:pPr>
      <w:r w:rsidRPr="007016F8">
        <w:rPr>
          <w:rFonts w:ascii="TimesNewRomanPSMT" w:hAnsi="TimesNewRomanPSMT" w:cs="TimesNewRomanPSMT"/>
          <w:sz w:val="20"/>
          <w:szCs w:val="20"/>
        </w:rPr>
        <w:t>yöredir. Bir piyasa yöresi sınırlarını tanımlamak için konu gayrimenkulün çevresi incelenir. Burada</w:t>
      </w:r>
    </w:p>
    <w:p w:rsidR="007016F8" w:rsidRDefault="007016F8" w:rsidP="007016F8">
      <w:pPr>
        <w:autoSpaceDE w:val="0"/>
        <w:autoSpaceDN w:val="0"/>
        <w:adjustRightInd w:val="0"/>
        <w:spacing w:after="0" w:line="240" w:lineRule="auto"/>
        <w:rPr>
          <w:rFonts w:ascii="TimesNewRomanPSMT" w:hAnsi="TimesNewRomanPSMT" w:cs="TimesNewRomanPSMT"/>
          <w:sz w:val="20"/>
          <w:szCs w:val="20"/>
        </w:rPr>
      </w:pPr>
      <w:r w:rsidRPr="007016F8">
        <w:rPr>
          <w:rFonts w:ascii="TimesNewRomanPSMT" w:hAnsi="TimesNewRomanPSMT" w:cs="TimesNewRomanPSMT"/>
          <w:sz w:val="20"/>
          <w:szCs w:val="20"/>
        </w:rPr>
        <w:t>çizilen sınır, konu gayrimenkulün değerini etkileyecek bütün etkenleri kapsamalıdır.</w:t>
      </w:r>
    </w:p>
    <w:p w:rsidR="007016F8" w:rsidRDefault="007016F8" w:rsidP="007016F8">
      <w:pPr>
        <w:autoSpaceDE w:val="0"/>
        <w:autoSpaceDN w:val="0"/>
        <w:adjustRightInd w:val="0"/>
        <w:spacing w:after="0" w:line="240" w:lineRule="auto"/>
        <w:rPr>
          <w:rFonts w:ascii="TimesNewRomanPSMT" w:hAnsi="TimesNewRomanPSMT" w:cs="TimesNewRomanPSMT"/>
          <w:sz w:val="20"/>
          <w:szCs w:val="20"/>
        </w:rPr>
      </w:pPr>
    </w:p>
    <w:p w:rsidR="007016F8" w:rsidRPr="007016F8" w:rsidRDefault="007016F8" w:rsidP="007016F8">
      <w:pPr>
        <w:autoSpaceDE w:val="0"/>
        <w:autoSpaceDN w:val="0"/>
        <w:adjustRightInd w:val="0"/>
        <w:spacing w:after="0" w:line="240" w:lineRule="auto"/>
        <w:rPr>
          <w:rFonts w:ascii="TimesNewRomanPSMT" w:hAnsi="TimesNewRomanPSMT" w:cs="TimesNewRomanPSMT"/>
          <w:sz w:val="20"/>
          <w:szCs w:val="20"/>
        </w:rPr>
      </w:pPr>
      <w:r w:rsidRPr="007016F8">
        <w:rPr>
          <w:rFonts w:ascii="TimesNewRomanPSMT" w:hAnsi="TimesNewRomanPSMT" w:cs="TimesNewRomanPSMT"/>
          <w:sz w:val="20"/>
          <w:szCs w:val="20"/>
        </w:rPr>
        <w:t>Bir piyasa yöresinin sınırlarını tanımlamak için:</w:t>
      </w:r>
    </w:p>
    <w:p w:rsidR="007016F8" w:rsidRPr="007016F8" w:rsidRDefault="007016F8" w:rsidP="007016F8">
      <w:pPr>
        <w:autoSpaceDE w:val="0"/>
        <w:autoSpaceDN w:val="0"/>
        <w:adjustRightInd w:val="0"/>
        <w:spacing w:after="0" w:line="240" w:lineRule="auto"/>
        <w:rPr>
          <w:rFonts w:ascii="TimesNewRomanPSMT" w:hAnsi="TimesNewRomanPSMT" w:cs="TimesNewRomanPSMT"/>
          <w:sz w:val="20"/>
          <w:szCs w:val="20"/>
        </w:rPr>
      </w:pPr>
      <w:r w:rsidRPr="007016F8">
        <w:rPr>
          <w:rFonts w:ascii="TimesNewRomanPSMT" w:hAnsi="TimesNewRomanPSMT" w:cs="TimesNewRomanPSMT"/>
          <w:sz w:val="20"/>
          <w:szCs w:val="20"/>
        </w:rPr>
        <w:t>• Konu gayrimenkul incelenir.</w:t>
      </w:r>
    </w:p>
    <w:p w:rsidR="007016F8" w:rsidRPr="007016F8" w:rsidRDefault="007016F8" w:rsidP="007016F8">
      <w:pPr>
        <w:autoSpaceDE w:val="0"/>
        <w:autoSpaceDN w:val="0"/>
        <w:adjustRightInd w:val="0"/>
        <w:spacing w:after="0" w:line="240" w:lineRule="auto"/>
        <w:rPr>
          <w:rFonts w:ascii="TimesNewRomanPSMT" w:hAnsi="TimesNewRomanPSMT" w:cs="TimesNewRomanPSMT"/>
          <w:sz w:val="20"/>
          <w:szCs w:val="20"/>
        </w:rPr>
      </w:pPr>
      <w:r w:rsidRPr="007016F8">
        <w:rPr>
          <w:rFonts w:ascii="TimesNewRomanPSMT" w:hAnsi="TimesNewRomanPSMT" w:cs="TimesNewRomanPSMT"/>
          <w:sz w:val="20"/>
          <w:szCs w:val="20"/>
        </w:rPr>
        <w:t>• Yörenin fiziksel özellikleri incelenir. Yöreye özgü kullanımlardaki benzerlik dereceleri, yapı</w:t>
      </w:r>
    </w:p>
    <w:p w:rsidR="007016F8" w:rsidRPr="007016F8" w:rsidRDefault="007016F8" w:rsidP="007016F8">
      <w:pPr>
        <w:autoSpaceDE w:val="0"/>
        <w:autoSpaceDN w:val="0"/>
        <w:adjustRightInd w:val="0"/>
        <w:spacing w:after="0" w:line="240" w:lineRule="auto"/>
        <w:rPr>
          <w:rFonts w:ascii="TimesNewRomanPSMT" w:hAnsi="TimesNewRomanPSMT" w:cs="TimesNewRomanPSMT"/>
          <w:sz w:val="20"/>
          <w:szCs w:val="20"/>
        </w:rPr>
      </w:pPr>
      <w:r w:rsidRPr="007016F8">
        <w:rPr>
          <w:rFonts w:ascii="TimesNewRomanPSMT" w:hAnsi="TimesNewRomanPSMT" w:cs="TimesNewRomanPSMT"/>
          <w:sz w:val="20"/>
          <w:szCs w:val="20"/>
        </w:rPr>
        <w:t>türleri, mimari tarzlar ve bakım durumları tespit edilir.</w:t>
      </w:r>
    </w:p>
    <w:p w:rsidR="007016F8" w:rsidRPr="007016F8" w:rsidRDefault="007016F8" w:rsidP="007016F8">
      <w:pPr>
        <w:autoSpaceDE w:val="0"/>
        <w:autoSpaceDN w:val="0"/>
        <w:adjustRightInd w:val="0"/>
        <w:spacing w:after="0" w:line="240" w:lineRule="auto"/>
        <w:rPr>
          <w:rFonts w:ascii="TimesNewRomanPSMT" w:hAnsi="TimesNewRomanPSMT" w:cs="TimesNewRomanPSMT"/>
          <w:sz w:val="20"/>
          <w:szCs w:val="20"/>
        </w:rPr>
      </w:pPr>
      <w:r w:rsidRPr="007016F8">
        <w:rPr>
          <w:rFonts w:ascii="TimesNewRomanPSMT" w:hAnsi="TimesNewRomanPSMT" w:cs="TimesNewRomanPSMT"/>
          <w:sz w:val="20"/>
          <w:szCs w:val="20"/>
        </w:rPr>
        <w:t>• Bir harita üzerinden fiziksel özelliklerin değiştiği noktalar birleştirilir.</w:t>
      </w:r>
    </w:p>
    <w:p w:rsidR="007016F8" w:rsidRDefault="007016F8" w:rsidP="007016F8">
      <w:pPr>
        <w:autoSpaceDE w:val="0"/>
        <w:autoSpaceDN w:val="0"/>
        <w:adjustRightInd w:val="0"/>
        <w:spacing w:after="0" w:line="240" w:lineRule="auto"/>
        <w:rPr>
          <w:rFonts w:ascii="TimesNewRomanPSMT" w:hAnsi="TimesNewRomanPSMT" w:cs="TimesNewRomanPSMT"/>
          <w:sz w:val="20"/>
          <w:szCs w:val="20"/>
        </w:rPr>
      </w:pPr>
      <w:r w:rsidRPr="007016F8">
        <w:rPr>
          <w:rFonts w:ascii="TimesNewRomanPSMT" w:hAnsi="TimesNewRomanPSMT" w:cs="TimesNewRomanPSMT"/>
          <w:sz w:val="20"/>
          <w:szCs w:val="20"/>
        </w:rPr>
        <w:lastRenderedPageBreak/>
        <w:t>• Sınırların demografik verilerle uyumu saptanır.</w:t>
      </w:r>
    </w:p>
    <w:p w:rsidR="00702CBC" w:rsidRDefault="00702CBC" w:rsidP="007016F8">
      <w:pPr>
        <w:autoSpaceDE w:val="0"/>
        <w:autoSpaceDN w:val="0"/>
        <w:adjustRightInd w:val="0"/>
        <w:spacing w:after="0" w:line="240" w:lineRule="auto"/>
        <w:rPr>
          <w:rFonts w:ascii="TimesNewRomanPSMT" w:hAnsi="TimesNewRomanPSMT" w:cs="TimesNewRomanPSMT"/>
          <w:sz w:val="20"/>
          <w:szCs w:val="20"/>
        </w:rPr>
      </w:pPr>
    </w:p>
    <w:p w:rsidR="00702CBC" w:rsidRPr="00702CBC" w:rsidRDefault="00702CBC" w:rsidP="00702CBC">
      <w:pPr>
        <w:autoSpaceDE w:val="0"/>
        <w:autoSpaceDN w:val="0"/>
        <w:adjustRightInd w:val="0"/>
        <w:spacing w:after="0" w:line="240" w:lineRule="auto"/>
        <w:rPr>
          <w:rFonts w:ascii="TimesNewRomanPSMT" w:hAnsi="TimesNewRomanPSMT" w:cs="TimesNewRomanPSMT"/>
          <w:sz w:val="20"/>
          <w:szCs w:val="20"/>
        </w:rPr>
      </w:pPr>
      <w:r w:rsidRPr="00702CBC">
        <w:rPr>
          <w:rFonts w:ascii="TimesNewRomanPSMT" w:hAnsi="TimesNewRomanPSMT" w:cs="TimesNewRomanPSMT"/>
          <w:sz w:val="20"/>
          <w:szCs w:val="20"/>
          <w:u w:val="single"/>
        </w:rPr>
        <w:t>Komşuluk çevresi</w:t>
      </w:r>
      <w:r w:rsidRPr="00702CBC">
        <w:rPr>
          <w:rFonts w:ascii="TimesNewRomanPSMT" w:hAnsi="TimesNewRomanPSMT" w:cs="TimesNewRomanPSMT"/>
          <w:sz w:val="20"/>
          <w:szCs w:val="20"/>
        </w:rPr>
        <w:t>, birbirini tamamlayan bir arazi kullanımlar grubudur. Yani, oturanlar, binalar veya</w:t>
      </w:r>
    </w:p>
    <w:p w:rsidR="00702CBC" w:rsidRPr="00702CBC" w:rsidRDefault="00702CBC" w:rsidP="00702CBC">
      <w:pPr>
        <w:autoSpaceDE w:val="0"/>
        <w:autoSpaceDN w:val="0"/>
        <w:adjustRightInd w:val="0"/>
        <w:spacing w:after="0" w:line="240" w:lineRule="auto"/>
        <w:rPr>
          <w:rFonts w:ascii="TimesNewRomanPSMT" w:hAnsi="TimesNewRomanPSMT" w:cs="TimesNewRomanPSMT"/>
          <w:sz w:val="20"/>
          <w:szCs w:val="20"/>
        </w:rPr>
      </w:pPr>
      <w:r w:rsidRPr="00702CBC">
        <w:rPr>
          <w:rFonts w:ascii="TimesNewRomanPSMT" w:hAnsi="TimesNewRomanPSMT" w:cs="TimesNewRomanPSMT"/>
          <w:sz w:val="20"/>
          <w:szCs w:val="20"/>
        </w:rPr>
        <w:t>işletmelerin birbirleriyle ilişkili gruplamasının yapılmasıdır. Çevresel etkenlerin içeriği aşağıdakilerden</w:t>
      </w:r>
    </w:p>
    <w:p w:rsidR="00702CBC" w:rsidRPr="00702CBC" w:rsidRDefault="00702CBC" w:rsidP="00702CBC">
      <w:pPr>
        <w:autoSpaceDE w:val="0"/>
        <w:autoSpaceDN w:val="0"/>
        <w:adjustRightInd w:val="0"/>
        <w:spacing w:after="0" w:line="240" w:lineRule="auto"/>
        <w:rPr>
          <w:rFonts w:ascii="TimesNewRomanPSMT" w:hAnsi="TimesNewRomanPSMT" w:cs="TimesNewRomanPSMT"/>
          <w:sz w:val="20"/>
          <w:szCs w:val="20"/>
        </w:rPr>
      </w:pPr>
      <w:r w:rsidRPr="00702CBC">
        <w:rPr>
          <w:rFonts w:ascii="TimesNewRomanPSMT" w:hAnsi="TimesNewRomanPSMT" w:cs="TimesNewRomanPSMT"/>
          <w:sz w:val="20"/>
          <w:szCs w:val="20"/>
        </w:rPr>
        <w:t>oluşur:</w:t>
      </w:r>
    </w:p>
    <w:p w:rsidR="00702CBC" w:rsidRPr="00702CBC" w:rsidRDefault="00702CBC" w:rsidP="00702CBC">
      <w:pPr>
        <w:autoSpaceDE w:val="0"/>
        <w:autoSpaceDN w:val="0"/>
        <w:adjustRightInd w:val="0"/>
        <w:spacing w:after="0" w:line="240" w:lineRule="auto"/>
        <w:rPr>
          <w:rFonts w:ascii="TimesNewRomanPSMT" w:hAnsi="TimesNewRomanPSMT" w:cs="TimesNewRomanPSMT"/>
          <w:sz w:val="20"/>
          <w:szCs w:val="20"/>
        </w:rPr>
      </w:pPr>
      <w:r w:rsidRPr="00702CBC">
        <w:rPr>
          <w:rFonts w:ascii="TimesNewRomanPSMT" w:hAnsi="TimesNewRomanPSMT" w:cs="TimesNewRomanPSMT"/>
          <w:sz w:val="20"/>
          <w:szCs w:val="20"/>
        </w:rPr>
        <w:t>• Bina büyüklüğü, türü, yoğunluğu ve bakım,</w:t>
      </w:r>
    </w:p>
    <w:p w:rsidR="00702CBC" w:rsidRPr="00702CBC" w:rsidRDefault="00702CBC" w:rsidP="00702CBC">
      <w:pPr>
        <w:autoSpaceDE w:val="0"/>
        <w:autoSpaceDN w:val="0"/>
        <w:adjustRightInd w:val="0"/>
        <w:spacing w:after="0" w:line="240" w:lineRule="auto"/>
        <w:rPr>
          <w:rFonts w:ascii="TimesNewRomanPSMT" w:hAnsi="TimesNewRomanPSMT" w:cs="TimesNewRomanPSMT"/>
          <w:sz w:val="20"/>
          <w:szCs w:val="20"/>
        </w:rPr>
      </w:pPr>
      <w:r w:rsidRPr="00702CBC">
        <w:rPr>
          <w:rFonts w:ascii="TimesNewRomanPSMT" w:hAnsi="TimesNewRomanPSMT" w:cs="TimesNewRomanPSMT"/>
          <w:sz w:val="20"/>
          <w:szCs w:val="20"/>
        </w:rPr>
        <w:t>• Topografik (arazi ve bitki örtüsü) özellikler,</w:t>
      </w:r>
    </w:p>
    <w:p w:rsidR="00702CBC" w:rsidRPr="00702CBC" w:rsidRDefault="00702CBC" w:rsidP="00702CBC">
      <w:pPr>
        <w:autoSpaceDE w:val="0"/>
        <w:autoSpaceDN w:val="0"/>
        <w:adjustRightInd w:val="0"/>
        <w:spacing w:after="0" w:line="240" w:lineRule="auto"/>
        <w:rPr>
          <w:rFonts w:ascii="TimesNewRomanPSMT" w:hAnsi="TimesNewRomanPSMT" w:cs="TimesNewRomanPSMT"/>
          <w:sz w:val="20"/>
          <w:szCs w:val="20"/>
        </w:rPr>
      </w:pPr>
      <w:r w:rsidRPr="00702CBC">
        <w:rPr>
          <w:rFonts w:ascii="TimesNewRomanPSMT" w:hAnsi="TimesNewRomanPSMT" w:cs="TimesNewRomanPSMT"/>
          <w:sz w:val="20"/>
          <w:szCs w:val="20"/>
        </w:rPr>
        <w:t>• Açık alanlar,</w:t>
      </w:r>
    </w:p>
    <w:p w:rsidR="00702CBC" w:rsidRPr="00702CBC" w:rsidRDefault="00702CBC" w:rsidP="00702CBC">
      <w:pPr>
        <w:autoSpaceDE w:val="0"/>
        <w:autoSpaceDN w:val="0"/>
        <w:adjustRightInd w:val="0"/>
        <w:spacing w:after="0" w:line="240" w:lineRule="auto"/>
        <w:rPr>
          <w:rFonts w:ascii="TimesNewRomanPSMT" w:hAnsi="TimesNewRomanPSMT" w:cs="TimesNewRomanPSMT"/>
          <w:sz w:val="20"/>
          <w:szCs w:val="20"/>
        </w:rPr>
      </w:pPr>
      <w:r w:rsidRPr="00702CBC">
        <w:rPr>
          <w:rFonts w:ascii="TimesNewRomanPSMT" w:hAnsi="TimesNewRomanPSMT" w:cs="TimesNewRomanPSMT"/>
          <w:sz w:val="20"/>
          <w:szCs w:val="20"/>
        </w:rPr>
        <w:t>• Yakındaki alışveriş merkezleri, fabrikalar ve okullar gibi tesislerden kaynaklanan rahatsız edici</w:t>
      </w:r>
    </w:p>
    <w:p w:rsidR="00702CBC" w:rsidRDefault="00702CBC" w:rsidP="00702CBC">
      <w:pPr>
        <w:autoSpaceDE w:val="0"/>
        <w:autoSpaceDN w:val="0"/>
        <w:adjustRightInd w:val="0"/>
        <w:spacing w:after="0" w:line="240" w:lineRule="auto"/>
        <w:rPr>
          <w:rFonts w:ascii="TimesNewRomanPSMT" w:hAnsi="TimesNewRomanPSMT" w:cs="TimesNewRomanPSMT"/>
          <w:sz w:val="20"/>
          <w:szCs w:val="20"/>
        </w:rPr>
      </w:pPr>
      <w:r w:rsidRPr="00702CBC">
        <w:rPr>
          <w:rFonts w:ascii="TimesNewRomanPSMT" w:hAnsi="TimesNewRomanPSMT" w:cs="TimesNewRomanPSMT"/>
          <w:sz w:val="20"/>
          <w:szCs w:val="20"/>
        </w:rPr>
        <w:t>ve tehlikeli unsurlar,</w:t>
      </w:r>
    </w:p>
    <w:p w:rsidR="00702CBC" w:rsidRPr="00702CBC" w:rsidRDefault="00702CBC" w:rsidP="00702CBC">
      <w:pPr>
        <w:autoSpaceDE w:val="0"/>
        <w:autoSpaceDN w:val="0"/>
        <w:adjustRightInd w:val="0"/>
        <w:spacing w:after="0" w:line="240" w:lineRule="auto"/>
        <w:rPr>
          <w:rFonts w:ascii="TimesNewRomanPSMT" w:hAnsi="TimesNewRomanPSMT" w:cs="TimesNewRomanPSMT"/>
          <w:sz w:val="20"/>
          <w:szCs w:val="20"/>
        </w:rPr>
      </w:pPr>
      <w:r w:rsidRPr="00702CBC">
        <w:rPr>
          <w:rFonts w:ascii="TimesNewRomanPSMT" w:hAnsi="TimesNewRomanPSMT" w:cs="TimesNewRomanPSMT"/>
          <w:sz w:val="20"/>
          <w:szCs w:val="20"/>
        </w:rPr>
        <w:t>• Sokak lambaları, kanalizasyon ve elektrik gibi genel hizmetlerin yeterliliği,</w:t>
      </w:r>
    </w:p>
    <w:p w:rsidR="00702CBC" w:rsidRPr="00702CBC" w:rsidRDefault="00702CBC" w:rsidP="00702CBC">
      <w:pPr>
        <w:autoSpaceDE w:val="0"/>
        <w:autoSpaceDN w:val="0"/>
        <w:adjustRightInd w:val="0"/>
        <w:spacing w:after="0" w:line="240" w:lineRule="auto"/>
        <w:rPr>
          <w:rFonts w:ascii="TimesNewRomanPSMT" w:hAnsi="TimesNewRomanPSMT" w:cs="TimesNewRomanPSMT"/>
          <w:sz w:val="20"/>
          <w:szCs w:val="20"/>
        </w:rPr>
      </w:pPr>
      <w:r w:rsidRPr="00702CBC">
        <w:rPr>
          <w:rFonts w:ascii="TimesNewRomanPSMT" w:hAnsi="TimesNewRomanPSMT" w:cs="TimesNewRomanPSMT"/>
          <w:sz w:val="20"/>
          <w:szCs w:val="20"/>
        </w:rPr>
        <w:t>• Boş arsaların bakımı ve genel bakım,</w:t>
      </w:r>
    </w:p>
    <w:p w:rsidR="00702CBC" w:rsidRPr="00702CBC" w:rsidRDefault="00702CBC" w:rsidP="00702CBC">
      <w:pPr>
        <w:autoSpaceDE w:val="0"/>
        <w:autoSpaceDN w:val="0"/>
        <w:adjustRightInd w:val="0"/>
        <w:spacing w:after="0" w:line="240" w:lineRule="auto"/>
        <w:rPr>
          <w:rFonts w:ascii="TimesNewRomanPSMT" w:hAnsi="TimesNewRomanPSMT" w:cs="TimesNewRomanPSMT"/>
          <w:sz w:val="20"/>
          <w:szCs w:val="20"/>
        </w:rPr>
      </w:pPr>
      <w:r w:rsidRPr="00702CBC">
        <w:rPr>
          <w:rFonts w:ascii="TimesNewRomanPSMT" w:hAnsi="TimesNewRomanPSMT" w:cs="TimesNewRomanPSMT"/>
          <w:sz w:val="20"/>
          <w:szCs w:val="20"/>
        </w:rPr>
        <w:t>• Sokakların düzeni, genişliği ve bakımı,</w:t>
      </w:r>
    </w:p>
    <w:p w:rsidR="00702CBC" w:rsidRPr="00702CBC" w:rsidRDefault="00702CBC" w:rsidP="00702CBC">
      <w:pPr>
        <w:autoSpaceDE w:val="0"/>
        <w:autoSpaceDN w:val="0"/>
        <w:adjustRightInd w:val="0"/>
        <w:spacing w:after="0" w:line="240" w:lineRule="auto"/>
        <w:rPr>
          <w:rFonts w:ascii="TimesNewRomanPSMT" w:hAnsi="TimesNewRomanPSMT" w:cs="TimesNewRomanPSMT"/>
          <w:sz w:val="20"/>
          <w:szCs w:val="20"/>
        </w:rPr>
      </w:pPr>
      <w:r w:rsidRPr="00702CBC">
        <w:rPr>
          <w:rFonts w:ascii="TimesNewRomanPSMT" w:hAnsi="TimesNewRomanPSMT" w:cs="TimesNewRomanPSMT"/>
          <w:sz w:val="20"/>
          <w:szCs w:val="20"/>
        </w:rPr>
        <w:t>• Yöredeki yolların cazibesi ve güvenliği,</w:t>
      </w:r>
    </w:p>
    <w:p w:rsidR="00702CBC" w:rsidRPr="00702CBC" w:rsidRDefault="00702CBC" w:rsidP="00702CBC">
      <w:pPr>
        <w:autoSpaceDE w:val="0"/>
        <w:autoSpaceDN w:val="0"/>
        <w:adjustRightInd w:val="0"/>
        <w:spacing w:after="0" w:line="240" w:lineRule="auto"/>
        <w:rPr>
          <w:rFonts w:ascii="TimesNewRomanPSMT" w:hAnsi="TimesNewRomanPSMT" w:cs="TimesNewRomanPSMT"/>
          <w:sz w:val="20"/>
          <w:szCs w:val="20"/>
        </w:rPr>
      </w:pPr>
      <w:r w:rsidRPr="00702CBC">
        <w:rPr>
          <w:rFonts w:ascii="TimesNewRomanPSMT" w:hAnsi="TimesNewRomanPSMT" w:cs="TimesNewRomanPSMT"/>
          <w:sz w:val="20"/>
          <w:szCs w:val="20"/>
        </w:rPr>
        <w:t>• Gayrimenkullerin efektif yaşları,</w:t>
      </w:r>
    </w:p>
    <w:p w:rsidR="00702CBC" w:rsidRPr="00702CBC" w:rsidRDefault="00702CBC" w:rsidP="00702CBC">
      <w:pPr>
        <w:autoSpaceDE w:val="0"/>
        <w:autoSpaceDN w:val="0"/>
        <w:adjustRightInd w:val="0"/>
        <w:spacing w:after="0" w:line="240" w:lineRule="auto"/>
        <w:rPr>
          <w:rFonts w:ascii="TimesNewRomanPSMT" w:hAnsi="TimesNewRomanPSMT" w:cs="TimesNewRomanPSMT"/>
          <w:sz w:val="20"/>
          <w:szCs w:val="20"/>
        </w:rPr>
      </w:pPr>
      <w:r w:rsidRPr="00702CBC">
        <w:rPr>
          <w:rFonts w:ascii="TimesNewRomanPSMT" w:hAnsi="TimesNewRomanPSMT" w:cs="TimesNewRomanPSMT"/>
          <w:sz w:val="20"/>
          <w:szCs w:val="20"/>
        </w:rPr>
        <w:t>• Çevresel sorunlar (heyelan ve sel tehditleri gibi),</w:t>
      </w:r>
    </w:p>
    <w:p w:rsidR="00702CBC" w:rsidRPr="00702CBC" w:rsidRDefault="00702CBC" w:rsidP="00702CBC">
      <w:pPr>
        <w:autoSpaceDE w:val="0"/>
        <w:autoSpaceDN w:val="0"/>
        <w:adjustRightInd w:val="0"/>
        <w:spacing w:after="0" w:line="240" w:lineRule="auto"/>
        <w:rPr>
          <w:rFonts w:ascii="TimesNewRomanPSMT" w:hAnsi="TimesNewRomanPSMT" w:cs="TimesNewRomanPSMT"/>
          <w:sz w:val="20"/>
          <w:szCs w:val="20"/>
        </w:rPr>
      </w:pPr>
      <w:r w:rsidRPr="00702CBC">
        <w:rPr>
          <w:rFonts w:ascii="TimesNewRomanPSMT" w:hAnsi="TimesNewRomanPSMT" w:cs="TimesNewRomanPSMT"/>
          <w:sz w:val="20"/>
          <w:szCs w:val="20"/>
        </w:rPr>
        <w:t>• Toplu taşıma, dükkânlar ve hizmet kurumları, parklar ve dinlenme tesisleri, ibadet yerleri ve</w:t>
      </w:r>
    </w:p>
    <w:p w:rsidR="00702CBC" w:rsidRDefault="00702CBC" w:rsidP="00702CBC">
      <w:pPr>
        <w:autoSpaceDE w:val="0"/>
        <w:autoSpaceDN w:val="0"/>
        <w:adjustRightInd w:val="0"/>
        <w:spacing w:after="0" w:line="240" w:lineRule="auto"/>
        <w:rPr>
          <w:rFonts w:ascii="TimesNewRomanPSMT" w:hAnsi="TimesNewRomanPSMT" w:cs="TimesNewRomanPSMT"/>
          <w:sz w:val="20"/>
          <w:szCs w:val="20"/>
        </w:rPr>
      </w:pPr>
      <w:r w:rsidRPr="00702CBC">
        <w:rPr>
          <w:rFonts w:ascii="TimesNewRomanPSMT" w:hAnsi="TimesNewRomanPSMT" w:cs="TimesNewRomanPSMT"/>
          <w:sz w:val="20"/>
          <w:szCs w:val="20"/>
        </w:rPr>
        <w:t>işyerlerine erişim.</w:t>
      </w:r>
    </w:p>
    <w:p w:rsidR="00702CBC" w:rsidRDefault="00702CBC" w:rsidP="00702CBC">
      <w:pPr>
        <w:autoSpaceDE w:val="0"/>
        <w:autoSpaceDN w:val="0"/>
        <w:adjustRightInd w:val="0"/>
        <w:spacing w:after="0" w:line="240" w:lineRule="auto"/>
        <w:rPr>
          <w:rFonts w:ascii="TimesNewRomanPSMT" w:hAnsi="TimesNewRomanPSMT" w:cs="TimesNewRomanPSMT"/>
          <w:sz w:val="20"/>
          <w:szCs w:val="20"/>
        </w:rPr>
      </w:pPr>
    </w:p>
    <w:p w:rsidR="00702CBC" w:rsidRPr="00702CBC" w:rsidRDefault="00702CBC" w:rsidP="00702CBC">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Değ</w:t>
      </w:r>
      <w:r w:rsidRPr="00702CBC">
        <w:rPr>
          <w:rFonts w:ascii="TimesNewRomanPSMT" w:hAnsi="TimesNewRomanPSMT" w:cs="TimesNewRomanPSMT"/>
          <w:sz w:val="20"/>
          <w:szCs w:val="20"/>
        </w:rPr>
        <w:t>erleme uzmanı söz konusu piyasa yöresin</w:t>
      </w:r>
      <w:r>
        <w:rPr>
          <w:rFonts w:ascii="TimesNewRomanPSMT" w:hAnsi="TimesNewRomanPSMT" w:cs="TimesNewRomanPSMT"/>
          <w:sz w:val="20"/>
          <w:szCs w:val="20"/>
        </w:rPr>
        <w:t xml:space="preserve">in arazisi, bitki örtüsü, sokak </w:t>
      </w:r>
      <w:r w:rsidRPr="00702CBC">
        <w:rPr>
          <w:rFonts w:ascii="TimesNewRomanPSMT" w:hAnsi="TimesNewRomanPSMT" w:cs="TimesNewRomanPSMT"/>
          <w:sz w:val="20"/>
          <w:szCs w:val="20"/>
        </w:rPr>
        <w:t>düzenleri, yoğunluğu, gayrimenkul bakımı, genel hizmetleri gibi özellik</w:t>
      </w:r>
      <w:r>
        <w:rPr>
          <w:rFonts w:ascii="TimesNewRomanPSMT" w:hAnsi="TimesNewRomanPSMT" w:cs="TimesNewRomanPSMT"/>
          <w:sz w:val="20"/>
          <w:szCs w:val="20"/>
        </w:rPr>
        <w:t xml:space="preserve">lerinin onu diğer yörelere göre  </w:t>
      </w:r>
      <w:r w:rsidRPr="00702CBC">
        <w:rPr>
          <w:rFonts w:ascii="TimesNewRomanPSMT" w:hAnsi="TimesNewRomanPSMT" w:cs="TimesNewRomanPSMT"/>
          <w:sz w:val="20"/>
          <w:szCs w:val="20"/>
        </w:rPr>
        <w:t>değer açısından farklılığını belirlemelidir.</w:t>
      </w:r>
      <w:r>
        <w:rPr>
          <w:rFonts w:ascii="TimesNewRomanPSMT" w:hAnsi="TimesNewRomanPSMT" w:cs="TimesNewRomanPSMT"/>
          <w:sz w:val="20"/>
          <w:szCs w:val="20"/>
        </w:rPr>
        <w:t xml:space="preserve"> </w:t>
      </w:r>
      <w:r w:rsidRPr="00702CBC">
        <w:rPr>
          <w:rFonts w:ascii="TimesNewRomanPSMT" w:hAnsi="TimesNewRomanPSMT" w:cs="TimesNewRomanPSMT"/>
          <w:sz w:val="20"/>
          <w:szCs w:val="20"/>
        </w:rPr>
        <w:t>Semt, tek bir hâkim arazi kullanımıyla nitelendirilen bir piyasa</w:t>
      </w:r>
    </w:p>
    <w:p w:rsidR="00702CBC" w:rsidRPr="00702CBC" w:rsidRDefault="00702CBC" w:rsidP="00702CBC">
      <w:pPr>
        <w:autoSpaceDE w:val="0"/>
        <w:autoSpaceDN w:val="0"/>
        <w:adjustRightInd w:val="0"/>
        <w:spacing w:after="0" w:line="240" w:lineRule="auto"/>
        <w:rPr>
          <w:rFonts w:ascii="TimesNewRomanPSMT" w:hAnsi="TimesNewRomanPSMT" w:cs="TimesNewRomanPSMT"/>
          <w:sz w:val="20"/>
          <w:szCs w:val="20"/>
        </w:rPr>
      </w:pPr>
      <w:r w:rsidRPr="00702CBC">
        <w:rPr>
          <w:rFonts w:ascii="TimesNewRomanPSMT" w:hAnsi="TimesNewRomanPSMT" w:cs="TimesNewRomanPSMT"/>
          <w:sz w:val="20"/>
          <w:szCs w:val="20"/>
        </w:rPr>
        <w:t>yöresidir. Farklı bölge türlerini etkileyen etkenler (örneğin konut bölgeleri, ticari bölgeler, sanayi</w:t>
      </w:r>
    </w:p>
    <w:p w:rsidR="00702CBC" w:rsidRDefault="00702CBC" w:rsidP="00702CBC">
      <w:pPr>
        <w:autoSpaceDE w:val="0"/>
        <w:autoSpaceDN w:val="0"/>
        <w:adjustRightInd w:val="0"/>
        <w:spacing w:after="0" w:line="240" w:lineRule="auto"/>
        <w:rPr>
          <w:rFonts w:ascii="TimesNewRomanPSMT" w:hAnsi="TimesNewRomanPSMT" w:cs="TimesNewRomanPSMT"/>
          <w:sz w:val="20"/>
          <w:szCs w:val="20"/>
        </w:rPr>
      </w:pPr>
      <w:r w:rsidRPr="00702CBC">
        <w:rPr>
          <w:rFonts w:ascii="TimesNewRomanPSMT" w:hAnsi="TimesNewRomanPSMT" w:cs="TimesNewRomanPSMT"/>
          <w:sz w:val="20"/>
          <w:szCs w:val="20"/>
        </w:rPr>
        <w:t>bölgeleri gibi) daha büyük ve daha değişik piyasa yörelerini etkileyen etken</w:t>
      </w:r>
      <w:r>
        <w:rPr>
          <w:rFonts w:ascii="TimesNewRomanPSMT" w:hAnsi="TimesNewRomanPSMT" w:cs="TimesNewRomanPSMT"/>
          <w:sz w:val="20"/>
          <w:szCs w:val="20"/>
        </w:rPr>
        <w:t xml:space="preserve">lerle aynıdır. Ancak faktörlere </w:t>
      </w:r>
      <w:r w:rsidRPr="00702CBC">
        <w:rPr>
          <w:rFonts w:ascii="TimesNewRomanPSMT" w:hAnsi="TimesNewRomanPSMT" w:cs="TimesNewRomanPSMT"/>
          <w:sz w:val="20"/>
          <w:szCs w:val="20"/>
        </w:rPr>
        <w:t>verilen göreli önem incelenen bölge türüne göre değişir.</w:t>
      </w:r>
    </w:p>
    <w:p w:rsidR="00702CBC" w:rsidRDefault="00702CBC" w:rsidP="00702CBC">
      <w:pPr>
        <w:autoSpaceDE w:val="0"/>
        <w:autoSpaceDN w:val="0"/>
        <w:adjustRightInd w:val="0"/>
        <w:spacing w:after="0" w:line="240" w:lineRule="auto"/>
        <w:rPr>
          <w:rFonts w:ascii="TimesNewRomanPSMT" w:hAnsi="TimesNewRomanPSMT" w:cs="TimesNewRomanPSMT"/>
          <w:sz w:val="20"/>
          <w:szCs w:val="20"/>
        </w:rPr>
      </w:pPr>
    </w:p>
    <w:p w:rsidR="00702CBC" w:rsidRPr="00702CBC" w:rsidRDefault="00702CBC" w:rsidP="00702CBC">
      <w:pPr>
        <w:autoSpaceDE w:val="0"/>
        <w:autoSpaceDN w:val="0"/>
        <w:adjustRightInd w:val="0"/>
        <w:spacing w:after="0" w:line="240" w:lineRule="auto"/>
        <w:rPr>
          <w:rFonts w:ascii="TimesNewRomanPSMT" w:hAnsi="TimesNewRomanPSMT" w:cs="TimesNewRomanPSMT"/>
          <w:sz w:val="20"/>
          <w:szCs w:val="20"/>
        </w:rPr>
      </w:pPr>
      <w:r w:rsidRPr="00702CBC">
        <w:rPr>
          <w:rFonts w:ascii="TimesNewRomanPSMT" w:hAnsi="TimesNewRomanPSMT" w:cs="TimesNewRomanPSMT"/>
          <w:sz w:val="20"/>
          <w:szCs w:val="20"/>
          <w:u w:val="wave"/>
        </w:rPr>
        <w:t>Konut Semtleri:</w:t>
      </w:r>
      <w:r w:rsidRPr="00702CBC">
        <w:rPr>
          <w:rFonts w:ascii="TimesNewRomanPSMT" w:hAnsi="TimesNewRomanPSMT" w:cs="TimesNewRomanPSMT"/>
          <w:sz w:val="20"/>
          <w:szCs w:val="20"/>
        </w:rPr>
        <w:t xml:space="preserve"> Yöre sakinleri gayrimenkullerin değerinin artmasında çok önemli rol oynar.</w:t>
      </w:r>
    </w:p>
    <w:p w:rsidR="00702CBC" w:rsidRPr="00702CBC" w:rsidRDefault="00702CBC" w:rsidP="00702CBC">
      <w:pPr>
        <w:autoSpaceDE w:val="0"/>
        <w:autoSpaceDN w:val="0"/>
        <w:adjustRightInd w:val="0"/>
        <w:spacing w:after="0" w:line="240" w:lineRule="auto"/>
        <w:rPr>
          <w:rFonts w:ascii="TimesNewRomanPSMT" w:hAnsi="TimesNewRomanPSMT" w:cs="TimesNewRomanPSMT"/>
          <w:sz w:val="20"/>
          <w:szCs w:val="20"/>
        </w:rPr>
      </w:pPr>
      <w:r w:rsidRPr="00702CBC">
        <w:rPr>
          <w:rFonts w:ascii="TimesNewRomanPSMT" w:hAnsi="TimesNewRomanPSMT" w:cs="TimesNewRomanPSMT"/>
          <w:sz w:val="20"/>
          <w:szCs w:val="20"/>
        </w:rPr>
        <w:t>Değerlemede, konutların evle iş merkezleri arasındaki mesafe dikkate alınmalıdır. İstihdam fırsatlarına</w:t>
      </w:r>
    </w:p>
    <w:p w:rsidR="00702CBC" w:rsidRPr="00702CBC" w:rsidRDefault="00702CBC" w:rsidP="00702CBC">
      <w:pPr>
        <w:autoSpaceDE w:val="0"/>
        <w:autoSpaceDN w:val="0"/>
        <w:adjustRightInd w:val="0"/>
        <w:spacing w:after="0" w:line="240" w:lineRule="auto"/>
        <w:rPr>
          <w:rFonts w:ascii="TimesNewRomanPSMT" w:hAnsi="TimesNewRomanPSMT" w:cs="TimesNewRomanPSMT"/>
          <w:sz w:val="20"/>
          <w:szCs w:val="20"/>
        </w:rPr>
      </w:pPr>
      <w:r w:rsidRPr="00702CBC">
        <w:rPr>
          <w:rFonts w:ascii="TimesNewRomanPSMT" w:hAnsi="TimesNewRomanPSMT" w:cs="TimesNewRomanPSMT"/>
          <w:sz w:val="20"/>
          <w:szCs w:val="20"/>
        </w:rPr>
        <w:t>yakınlık konut bölgesindeki gayrimenkul değerlerini önemli ölçüde etkiler. Bununla birlikte topografik,</w:t>
      </w:r>
    </w:p>
    <w:p w:rsidR="00702CBC" w:rsidRPr="00702CBC" w:rsidRDefault="00702CBC" w:rsidP="00702CBC">
      <w:pPr>
        <w:autoSpaceDE w:val="0"/>
        <w:autoSpaceDN w:val="0"/>
        <w:adjustRightInd w:val="0"/>
        <w:spacing w:after="0" w:line="240" w:lineRule="auto"/>
        <w:rPr>
          <w:rFonts w:ascii="TimesNewRomanPSMT" w:hAnsi="TimesNewRomanPSMT" w:cs="TimesNewRomanPSMT"/>
          <w:sz w:val="20"/>
          <w:szCs w:val="20"/>
        </w:rPr>
      </w:pPr>
      <w:r w:rsidRPr="00702CBC">
        <w:rPr>
          <w:rFonts w:ascii="TimesNewRomanPSMT" w:hAnsi="TimesNewRomanPSMT" w:cs="TimesNewRomanPSMT"/>
          <w:sz w:val="20"/>
          <w:szCs w:val="20"/>
        </w:rPr>
        <w:t>iklimsel ve konum gibi özellikler de konut yöresinin kimliğinin tanımlanmasında etkendir. Bir ticari</w:t>
      </w:r>
    </w:p>
    <w:p w:rsidR="00702CBC" w:rsidRPr="00702CBC" w:rsidRDefault="00702CBC" w:rsidP="00702CBC">
      <w:pPr>
        <w:autoSpaceDE w:val="0"/>
        <w:autoSpaceDN w:val="0"/>
        <w:adjustRightInd w:val="0"/>
        <w:spacing w:after="0" w:line="240" w:lineRule="auto"/>
        <w:rPr>
          <w:rFonts w:ascii="TimesNewRomanPSMT" w:hAnsi="TimesNewRomanPSMT" w:cs="TimesNewRomanPSMT"/>
          <w:sz w:val="20"/>
          <w:szCs w:val="20"/>
        </w:rPr>
      </w:pPr>
      <w:r w:rsidRPr="00702CBC">
        <w:rPr>
          <w:rFonts w:ascii="TimesNewRomanPSMT" w:hAnsi="TimesNewRomanPSMT" w:cs="TimesNewRomanPSMT"/>
          <w:sz w:val="20"/>
          <w:szCs w:val="20"/>
        </w:rPr>
        <w:t>semtin ekonomik sağlığı, çevresindeki ticaret yöresinin canlılığına bağlı olduğu için ticari semtteki</w:t>
      </w:r>
    </w:p>
    <w:p w:rsidR="00702CBC" w:rsidRPr="00702CBC" w:rsidRDefault="00702CBC" w:rsidP="00702CBC">
      <w:pPr>
        <w:autoSpaceDE w:val="0"/>
        <w:autoSpaceDN w:val="0"/>
        <w:adjustRightInd w:val="0"/>
        <w:spacing w:after="0" w:line="240" w:lineRule="auto"/>
        <w:rPr>
          <w:rFonts w:ascii="TimesNewRomanPSMT" w:hAnsi="TimesNewRomanPSMT" w:cs="TimesNewRomanPSMT"/>
          <w:sz w:val="20"/>
          <w:szCs w:val="20"/>
        </w:rPr>
      </w:pPr>
      <w:r w:rsidRPr="00702CBC">
        <w:rPr>
          <w:rFonts w:ascii="TimesNewRomanPSMT" w:hAnsi="TimesNewRomanPSMT" w:cs="TimesNewRomanPSMT"/>
          <w:sz w:val="20"/>
          <w:szCs w:val="20"/>
        </w:rPr>
        <w:t>gayrimenkul değerleri, yakınındaki arazi kullanımlarının türünden ve özelliğinden ayrıca çevredeki</w:t>
      </w:r>
    </w:p>
    <w:p w:rsidR="00702CBC" w:rsidRDefault="00702CBC" w:rsidP="00702CBC">
      <w:pPr>
        <w:autoSpaceDE w:val="0"/>
        <w:autoSpaceDN w:val="0"/>
        <w:adjustRightInd w:val="0"/>
        <w:spacing w:after="0" w:line="240" w:lineRule="auto"/>
        <w:rPr>
          <w:rFonts w:ascii="TimesNewRomanPSMT" w:hAnsi="TimesNewRomanPSMT" w:cs="TimesNewRomanPSMT"/>
          <w:sz w:val="20"/>
          <w:szCs w:val="20"/>
        </w:rPr>
      </w:pPr>
      <w:r w:rsidRPr="00702CBC">
        <w:rPr>
          <w:rFonts w:ascii="TimesNewRomanPSMT" w:hAnsi="TimesNewRomanPSMT" w:cs="TimesNewRomanPSMT"/>
          <w:sz w:val="20"/>
          <w:szCs w:val="20"/>
        </w:rPr>
        <w:t>gayrimenkullerin değerlerini etkileyen faktörlerden etkilenir.</w:t>
      </w:r>
    </w:p>
    <w:p w:rsidR="00702CBC" w:rsidRDefault="00702CBC" w:rsidP="00702CBC">
      <w:pPr>
        <w:autoSpaceDE w:val="0"/>
        <w:autoSpaceDN w:val="0"/>
        <w:adjustRightInd w:val="0"/>
        <w:spacing w:after="0" w:line="240" w:lineRule="auto"/>
        <w:rPr>
          <w:rFonts w:ascii="TimesNewRomanPSMT" w:hAnsi="TimesNewRomanPSMT" w:cs="TimesNewRomanPSMT"/>
          <w:sz w:val="20"/>
          <w:szCs w:val="20"/>
        </w:rPr>
      </w:pPr>
    </w:p>
    <w:p w:rsidR="00702CBC" w:rsidRPr="00702CBC" w:rsidRDefault="00702CBC" w:rsidP="00702CBC">
      <w:pPr>
        <w:autoSpaceDE w:val="0"/>
        <w:autoSpaceDN w:val="0"/>
        <w:adjustRightInd w:val="0"/>
        <w:spacing w:after="0" w:line="240" w:lineRule="auto"/>
        <w:rPr>
          <w:rFonts w:ascii="TimesNewRomanPSMT" w:hAnsi="TimesNewRomanPSMT" w:cs="TimesNewRomanPSMT"/>
          <w:sz w:val="20"/>
          <w:szCs w:val="20"/>
        </w:rPr>
      </w:pPr>
      <w:r w:rsidRPr="00702CBC">
        <w:rPr>
          <w:rFonts w:ascii="TimesNewRomanPSMT" w:hAnsi="TimesNewRomanPSMT" w:cs="TimesNewRomanPSMT"/>
          <w:sz w:val="20"/>
          <w:szCs w:val="20"/>
          <w:u w:val="wave"/>
        </w:rPr>
        <w:t>Sanayi Bölgeleri:</w:t>
      </w:r>
      <w:r w:rsidRPr="00702CBC">
        <w:rPr>
          <w:rFonts w:ascii="TimesNewRomanPSMT" w:hAnsi="TimesNewRomanPSMT" w:cs="TimesNewRomanPSMT"/>
          <w:sz w:val="20"/>
          <w:szCs w:val="20"/>
        </w:rPr>
        <w:t xml:space="preserve"> Sanayi semtleri, fabrikalar, dökümhaneler ve kimya firmaları gibi ağır sanayi</w:t>
      </w:r>
    </w:p>
    <w:p w:rsidR="00702CBC" w:rsidRPr="00702CBC" w:rsidRDefault="00702CBC" w:rsidP="00702CBC">
      <w:pPr>
        <w:autoSpaceDE w:val="0"/>
        <w:autoSpaceDN w:val="0"/>
        <w:adjustRightInd w:val="0"/>
        <w:spacing w:after="0" w:line="240" w:lineRule="auto"/>
        <w:rPr>
          <w:rFonts w:ascii="TimesNewRomanPSMT" w:hAnsi="TimesNewRomanPSMT" w:cs="TimesNewRomanPSMT"/>
          <w:sz w:val="20"/>
          <w:szCs w:val="20"/>
        </w:rPr>
      </w:pPr>
      <w:r w:rsidRPr="00702CBC">
        <w:rPr>
          <w:rFonts w:ascii="TimesNewRomanPSMT" w:hAnsi="TimesNewRomanPSMT" w:cs="TimesNewRomanPSMT"/>
          <w:sz w:val="20"/>
          <w:szCs w:val="20"/>
        </w:rPr>
        <w:t>birimlerinden montaj, dağıtım ve diğer işlere kadar geniş bir yelpazede yer</w:t>
      </w:r>
      <w:r>
        <w:rPr>
          <w:rFonts w:ascii="TimesNewRomanPSMT" w:hAnsi="TimesNewRomanPSMT" w:cs="TimesNewRomanPSMT"/>
          <w:sz w:val="20"/>
          <w:szCs w:val="20"/>
        </w:rPr>
        <w:t xml:space="preserve"> alırlar. Her sanayi bölgesinin </w:t>
      </w:r>
      <w:r w:rsidRPr="00702CBC">
        <w:rPr>
          <w:rFonts w:ascii="TimesNewRomanPSMT" w:hAnsi="TimesNewRomanPSMT" w:cs="TimesNewRomanPSMT"/>
          <w:sz w:val="20"/>
          <w:szCs w:val="20"/>
        </w:rPr>
        <w:t>konumuna, arsa ve yapılandırmalarının özelliklerine karşı piyasanın tepkisini yansıtan bir değer d</w:t>
      </w:r>
      <w:r>
        <w:rPr>
          <w:rFonts w:ascii="TimesNewRomanPSMT" w:hAnsi="TimesNewRomanPSMT" w:cs="TimesNewRomanPSMT"/>
          <w:sz w:val="20"/>
          <w:szCs w:val="20"/>
        </w:rPr>
        <w:t xml:space="preserve">üzeni </w:t>
      </w:r>
      <w:r w:rsidR="0057420C">
        <w:rPr>
          <w:rFonts w:ascii="TimesNewRomanPSMT" w:hAnsi="TimesNewRomanPSMT" w:cs="TimesNewRomanPSMT"/>
          <w:sz w:val="20"/>
          <w:szCs w:val="20"/>
        </w:rPr>
        <w:t>vardı</w:t>
      </w:r>
      <w:r w:rsidR="0057420C" w:rsidRPr="00702CBC">
        <w:rPr>
          <w:rFonts w:ascii="TimesNewRomanPSMT" w:hAnsi="TimesNewRomanPSMT" w:cs="TimesNewRomanPSMT"/>
          <w:sz w:val="20"/>
          <w:szCs w:val="20"/>
        </w:rPr>
        <w:t xml:space="preserve"> </w:t>
      </w:r>
    </w:p>
    <w:p w:rsidR="00702CBC" w:rsidRPr="00702CBC" w:rsidRDefault="00702CBC" w:rsidP="00702CBC">
      <w:pPr>
        <w:autoSpaceDE w:val="0"/>
        <w:autoSpaceDN w:val="0"/>
        <w:adjustRightInd w:val="0"/>
        <w:spacing w:after="0" w:line="240" w:lineRule="auto"/>
        <w:rPr>
          <w:rFonts w:ascii="TimesNewRomanPSMT" w:hAnsi="TimesNewRomanPSMT" w:cs="TimesNewRomanPSMT"/>
          <w:sz w:val="20"/>
          <w:szCs w:val="20"/>
        </w:rPr>
      </w:pPr>
      <w:r w:rsidRPr="00702CBC">
        <w:rPr>
          <w:rFonts w:ascii="TimesNewRomanPSMT" w:hAnsi="TimesNewRomanPSMT" w:cs="TimesNewRomanPSMT"/>
          <w:sz w:val="20"/>
          <w:szCs w:val="20"/>
          <w:u w:val="wave"/>
        </w:rPr>
        <w:t>Tarım Alanları:</w:t>
      </w:r>
      <w:r w:rsidRPr="00702CBC">
        <w:rPr>
          <w:rFonts w:ascii="TimesNewRomanPSMT" w:hAnsi="TimesNewRomanPSMT" w:cs="TimesNewRomanPSMT"/>
          <w:sz w:val="20"/>
          <w:szCs w:val="20"/>
        </w:rPr>
        <w:t xml:space="preserve"> Buralarda en önemli değer etkenleri, alanın bütünden çok bireysel gayrimenkullerle</w:t>
      </w:r>
    </w:p>
    <w:p w:rsidR="00702CBC" w:rsidRDefault="00702CBC" w:rsidP="00702CBC">
      <w:pPr>
        <w:autoSpaceDE w:val="0"/>
        <w:autoSpaceDN w:val="0"/>
        <w:adjustRightInd w:val="0"/>
        <w:spacing w:after="0" w:line="240" w:lineRule="auto"/>
        <w:rPr>
          <w:rFonts w:ascii="TimesNewRomanPSMT" w:hAnsi="TimesNewRomanPSMT" w:cs="TimesNewRomanPSMT"/>
          <w:sz w:val="20"/>
          <w:szCs w:val="20"/>
        </w:rPr>
      </w:pPr>
      <w:r w:rsidRPr="00702CBC">
        <w:rPr>
          <w:rFonts w:ascii="TimesNewRomanPSMT" w:hAnsi="TimesNewRomanPSMT" w:cs="TimesNewRomanPSMT"/>
          <w:sz w:val="20"/>
          <w:szCs w:val="20"/>
        </w:rPr>
        <w:t>ilişkilidir. Ayrıca bir tarım alanının fiziksel nitelikleri genellikle bireysel özellikleri temsil eder.</w:t>
      </w:r>
    </w:p>
    <w:p w:rsidR="00702CBC" w:rsidRPr="00702CBC" w:rsidRDefault="00702CBC" w:rsidP="00702CBC">
      <w:pPr>
        <w:autoSpaceDE w:val="0"/>
        <w:autoSpaceDN w:val="0"/>
        <w:adjustRightInd w:val="0"/>
        <w:spacing w:after="0" w:line="240" w:lineRule="auto"/>
        <w:rPr>
          <w:rFonts w:ascii="TimesNewRomanPSMT" w:hAnsi="TimesNewRomanPSMT" w:cs="TimesNewRomanPSMT"/>
          <w:sz w:val="20"/>
          <w:szCs w:val="20"/>
        </w:rPr>
      </w:pPr>
    </w:p>
    <w:p w:rsidR="00702CBC" w:rsidRPr="00702CBC" w:rsidRDefault="00702CBC" w:rsidP="00702CBC">
      <w:pPr>
        <w:autoSpaceDE w:val="0"/>
        <w:autoSpaceDN w:val="0"/>
        <w:adjustRightInd w:val="0"/>
        <w:spacing w:after="0" w:line="240" w:lineRule="auto"/>
        <w:rPr>
          <w:rFonts w:ascii="TimesNewRomanPSMT" w:hAnsi="TimesNewRomanPSMT" w:cs="TimesNewRomanPSMT"/>
          <w:sz w:val="20"/>
          <w:szCs w:val="20"/>
        </w:rPr>
      </w:pPr>
      <w:r w:rsidRPr="00702CBC">
        <w:rPr>
          <w:rFonts w:ascii="TimesNewRomanPSMT" w:hAnsi="TimesNewRomanPSMT" w:cs="TimesNewRomanPSMT"/>
          <w:sz w:val="20"/>
          <w:szCs w:val="20"/>
          <w:u w:val="wave"/>
        </w:rPr>
        <w:t>Uzmanlaşmış Semtler:</w:t>
      </w:r>
      <w:r w:rsidRPr="00702CBC">
        <w:rPr>
          <w:rFonts w:ascii="TimesNewRomanPSMT" w:hAnsi="TimesNewRomanPSMT" w:cs="TimesNewRomanPSMT"/>
          <w:sz w:val="20"/>
          <w:szCs w:val="20"/>
        </w:rPr>
        <w:t xml:space="preserve"> Bir piyasa yöresinde bazı özel faaliyetler etkinse o yöre özel bir semt olarak</w:t>
      </w:r>
    </w:p>
    <w:p w:rsidR="00702CBC" w:rsidRPr="00702CBC" w:rsidRDefault="00702CBC" w:rsidP="00702CBC">
      <w:pPr>
        <w:autoSpaceDE w:val="0"/>
        <w:autoSpaceDN w:val="0"/>
        <w:adjustRightInd w:val="0"/>
        <w:spacing w:after="0" w:line="240" w:lineRule="auto"/>
        <w:rPr>
          <w:rFonts w:ascii="TimesNewRomanPSMT" w:hAnsi="TimesNewRomanPSMT" w:cs="TimesNewRomanPSMT"/>
          <w:sz w:val="20"/>
          <w:szCs w:val="20"/>
        </w:rPr>
      </w:pPr>
      <w:r w:rsidRPr="00702CBC">
        <w:rPr>
          <w:rFonts w:ascii="TimesNewRomanPSMT" w:hAnsi="TimesNewRomanPSMT" w:cs="TimesNewRomanPSMT"/>
          <w:sz w:val="20"/>
          <w:szCs w:val="20"/>
        </w:rPr>
        <w:t>tanımlanabilir. Bunlar; sağlık semtleri, araştırma ve geliştirme parkları ileri teknoloji parkları, eğitim</w:t>
      </w:r>
    </w:p>
    <w:p w:rsidR="00702CBC" w:rsidRDefault="00702CBC" w:rsidP="00702CBC">
      <w:pPr>
        <w:autoSpaceDE w:val="0"/>
        <w:autoSpaceDN w:val="0"/>
        <w:adjustRightInd w:val="0"/>
        <w:spacing w:after="0" w:line="240" w:lineRule="auto"/>
        <w:rPr>
          <w:rFonts w:ascii="TimesNewRomanPSMT" w:hAnsi="TimesNewRomanPSMT" w:cs="TimesNewRomanPSMT"/>
          <w:sz w:val="20"/>
          <w:szCs w:val="20"/>
        </w:rPr>
      </w:pPr>
      <w:r w:rsidRPr="00702CBC">
        <w:rPr>
          <w:rFonts w:ascii="TimesNewRomanPSMT" w:hAnsi="TimesNewRomanPSMT" w:cs="TimesNewRomanPSMT"/>
          <w:sz w:val="20"/>
          <w:szCs w:val="20"/>
        </w:rPr>
        <w:t>alanları, tarihi semtlerdir. Değerleme uzmanları her bölgenin tahsis durumuna uygulanab</w:t>
      </w:r>
      <w:r>
        <w:rPr>
          <w:rFonts w:ascii="TimesNewRomanPSMT" w:hAnsi="TimesNewRomanPSMT" w:cs="TimesNewRomanPSMT"/>
          <w:sz w:val="20"/>
          <w:szCs w:val="20"/>
        </w:rPr>
        <w:t xml:space="preserve">ilir kriterlere ve </w:t>
      </w:r>
      <w:r w:rsidRPr="00702CBC">
        <w:rPr>
          <w:rFonts w:ascii="TimesNewRomanPSMT" w:hAnsi="TimesNewRomanPSMT" w:cs="TimesNewRomanPSMT"/>
          <w:sz w:val="20"/>
          <w:szCs w:val="20"/>
        </w:rPr>
        <w:t>bu kriterlerin bölge içindeki gayrimenkullere nasıl uygulandığını belirlemesi gerekmektedir.</w:t>
      </w:r>
    </w:p>
    <w:p w:rsidR="00702CBC" w:rsidRDefault="00702CBC" w:rsidP="00702CBC">
      <w:pPr>
        <w:autoSpaceDE w:val="0"/>
        <w:autoSpaceDN w:val="0"/>
        <w:adjustRightInd w:val="0"/>
        <w:spacing w:after="0" w:line="240" w:lineRule="auto"/>
        <w:rPr>
          <w:rFonts w:ascii="TimesNewRomanPSMT" w:hAnsi="TimesNewRomanPSMT" w:cs="TimesNewRomanPSMT"/>
          <w:sz w:val="20"/>
          <w:szCs w:val="20"/>
        </w:rPr>
      </w:pPr>
    </w:p>
    <w:p w:rsidR="00702CBC" w:rsidRDefault="00702CBC" w:rsidP="00702CBC">
      <w:pPr>
        <w:autoSpaceDE w:val="0"/>
        <w:autoSpaceDN w:val="0"/>
        <w:adjustRightInd w:val="0"/>
        <w:spacing w:after="0" w:line="240" w:lineRule="auto"/>
        <w:rPr>
          <w:rFonts w:ascii="TimesNewRomanPSMT" w:hAnsi="TimesNewRomanPSMT" w:cs="TimesNewRomanPSMT"/>
          <w:sz w:val="20"/>
          <w:szCs w:val="20"/>
        </w:rPr>
      </w:pPr>
      <w:r w:rsidRPr="00702CBC">
        <w:rPr>
          <w:rFonts w:ascii="TimesNewRomanPSMT" w:hAnsi="TimesNewRomanPSMT" w:cs="TimesNewRomanPSMT"/>
          <w:sz w:val="20"/>
          <w:szCs w:val="20"/>
          <w:u w:val="single"/>
        </w:rPr>
        <w:t>Arazi ve Arsa Analizi</w:t>
      </w:r>
      <w:r>
        <w:rPr>
          <w:rFonts w:ascii="TimesNewRomanPSMT" w:hAnsi="TimesNewRomanPSMT" w:cs="TimesNewRomanPSMT"/>
          <w:sz w:val="20"/>
          <w:szCs w:val="20"/>
          <w:u w:val="single"/>
        </w:rPr>
        <w:t xml:space="preserve"> </w:t>
      </w:r>
    </w:p>
    <w:p w:rsidR="005F23F0" w:rsidRDefault="005F23F0" w:rsidP="00702CBC">
      <w:pPr>
        <w:autoSpaceDE w:val="0"/>
        <w:autoSpaceDN w:val="0"/>
        <w:adjustRightInd w:val="0"/>
        <w:spacing w:after="0" w:line="240" w:lineRule="auto"/>
        <w:rPr>
          <w:rFonts w:ascii="TimesNewRomanPSMT" w:hAnsi="TimesNewRomanPSMT" w:cs="TimesNewRomanPSMT"/>
          <w:sz w:val="20"/>
          <w:szCs w:val="20"/>
        </w:rPr>
      </w:pPr>
    </w:p>
    <w:p w:rsidR="005F23F0" w:rsidRDefault="005F23F0" w:rsidP="005F23F0">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 xml:space="preserve">Arazinin tanımı, ayrıntılı ve </w:t>
      </w:r>
      <w:r w:rsidRPr="005F23F0">
        <w:rPr>
          <w:rFonts w:ascii="TimesNewRomanPSMT" w:hAnsi="TimesNewRomanPSMT" w:cs="TimesNewRomanPSMT"/>
          <w:sz w:val="20"/>
          <w:szCs w:val="20"/>
        </w:rPr>
        <w:t>olgulara dayalı veriler, arazi kullanım kısıtları hakkında bilgiler, tapu ve kay</w:t>
      </w:r>
      <w:r>
        <w:rPr>
          <w:rFonts w:ascii="TimesNewRomanPSMT" w:hAnsi="TimesNewRomanPSMT" w:cs="TimesNewRomanPSMT"/>
          <w:sz w:val="20"/>
          <w:szCs w:val="20"/>
        </w:rPr>
        <w:t xml:space="preserve">ıt bilgileri ve ilgili fiziksel </w:t>
      </w:r>
      <w:r w:rsidRPr="005F23F0">
        <w:rPr>
          <w:rFonts w:ascii="TimesNewRomanPSMT" w:hAnsi="TimesNewRomanPSMT" w:cs="TimesNewRomanPSMT"/>
          <w:sz w:val="20"/>
          <w:szCs w:val="20"/>
        </w:rPr>
        <w:t>özelliklere ait bilgilerden oluşur.</w:t>
      </w:r>
      <w:r>
        <w:rPr>
          <w:rFonts w:ascii="TimesNewRomanPSMT" w:hAnsi="TimesNewRomanPSMT" w:cs="TimesNewRomanPSMT"/>
          <w:sz w:val="20"/>
          <w:szCs w:val="20"/>
        </w:rPr>
        <w:t xml:space="preserve"> </w:t>
      </w:r>
      <w:r w:rsidRPr="005F23F0">
        <w:rPr>
          <w:rFonts w:ascii="TimesNewRomanPSMT" w:hAnsi="TimesNewRomanPSMT" w:cs="TimesNewRomanPSMT"/>
          <w:sz w:val="20"/>
          <w:szCs w:val="20"/>
        </w:rPr>
        <w:t>Bununla birlikte analizin daha ileri aşaması</w:t>
      </w:r>
      <w:r>
        <w:rPr>
          <w:rFonts w:ascii="TimesNewRomanPSMT" w:hAnsi="TimesNewRomanPSMT" w:cs="TimesNewRomanPSMT"/>
          <w:sz w:val="20"/>
          <w:szCs w:val="20"/>
        </w:rPr>
        <w:t xml:space="preserve">, arazinin rekabet ettiği diğer </w:t>
      </w:r>
      <w:r w:rsidRPr="005F23F0">
        <w:rPr>
          <w:rFonts w:ascii="TimesNewRomanPSMT" w:hAnsi="TimesNewRomanPSMT" w:cs="TimesNewRomanPSMT"/>
          <w:sz w:val="20"/>
          <w:szCs w:val="20"/>
        </w:rPr>
        <w:t>arazilere göre belirli bir arazi veya arsanın yarar ve pazarlanabilirli</w:t>
      </w:r>
      <w:r>
        <w:rPr>
          <w:rFonts w:ascii="TimesNewRomanPSMT" w:hAnsi="TimesNewRomanPSMT" w:cs="TimesNewRomanPSMT"/>
          <w:sz w:val="20"/>
          <w:szCs w:val="20"/>
        </w:rPr>
        <w:t xml:space="preserve">ğini oluşturan verilerin ortaya </w:t>
      </w:r>
      <w:r w:rsidRPr="005F23F0">
        <w:rPr>
          <w:rFonts w:ascii="TimesNewRomanPSMT" w:hAnsi="TimesNewRomanPSMT" w:cs="TimesNewRomanPSMT"/>
          <w:sz w:val="20"/>
          <w:szCs w:val="20"/>
        </w:rPr>
        <w:t>konmasıdır. Arazi analizinin ana hedeflerinden biri, belirli bir kulla</w:t>
      </w:r>
      <w:r>
        <w:rPr>
          <w:rFonts w:ascii="TimesNewRomanPSMT" w:hAnsi="TimesNewRomanPSMT" w:cs="TimesNewRomanPSMT"/>
          <w:sz w:val="20"/>
          <w:szCs w:val="20"/>
        </w:rPr>
        <w:t xml:space="preserve">nım için arazi değerinin tahmin </w:t>
      </w:r>
      <w:r w:rsidRPr="005F23F0">
        <w:rPr>
          <w:rFonts w:ascii="TimesNewRomanPSMT" w:hAnsi="TimesNewRomanPSMT" w:cs="TimesNewRomanPSMT"/>
          <w:sz w:val="20"/>
          <w:szCs w:val="20"/>
        </w:rPr>
        <w:t>edilmesi amacıyla arazinin veya arsanın boşmuş gibi en etkin ve verimli k</w:t>
      </w:r>
      <w:r>
        <w:rPr>
          <w:rFonts w:ascii="TimesNewRomanPSMT" w:hAnsi="TimesNewRomanPSMT" w:cs="TimesNewRomanPSMT"/>
          <w:sz w:val="20"/>
          <w:szCs w:val="20"/>
        </w:rPr>
        <w:t xml:space="preserve">ullanımını gösterecek verilerin </w:t>
      </w:r>
      <w:r w:rsidRPr="005F23F0">
        <w:rPr>
          <w:rFonts w:ascii="TimesNewRomanPSMT" w:hAnsi="TimesNewRomanPSMT" w:cs="TimesNewRomanPSMT"/>
          <w:sz w:val="20"/>
          <w:szCs w:val="20"/>
        </w:rPr>
        <w:t>toplanmasıdır.</w:t>
      </w:r>
    </w:p>
    <w:p w:rsidR="005F23F0" w:rsidRDefault="005F23F0" w:rsidP="005F23F0">
      <w:pPr>
        <w:autoSpaceDE w:val="0"/>
        <w:autoSpaceDN w:val="0"/>
        <w:adjustRightInd w:val="0"/>
        <w:spacing w:after="0" w:line="240" w:lineRule="auto"/>
        <w:rPr>
          <w:rFonts w:ascii="TimesNewRomanPSMT" w:hAnsi="TimesNewRomanPSMT" w:cs="TimesNewRomanPSMT"/>
          <w:sz w:val="20"/>
          <w:szCs w:val="20"/>
        </w:rPr>
      </w:pPr>
    </w:p>
    <w:p w:rsidR="005F23F0" w:rsidRDefault="00EB612B" w:rsidP="005F23F0">
      <w:pPr>
        <w:autoSpaceDE w:val="0"/>
        <w:autoSpaceDN w:val="0"/>
        <w:adjustRightInd w:val="0"/>
        <w:spacing w:after="0" w:line="240" w:lineRule="auto"/>
        <w:rPr>
          <w:rFonts w:ascii="TimesNewRomanPSMT" w:hAnsi="TimesNewRomanPSMT" w:cs="TimesNewRomanPSMT"/>
          <w:sz w:val="20"/>
          <w:szCs w:val="20"/>
          <w:u w:val="single"/>
        </w:rPr>
      </w:pPr>
      <w:r w:rsidRPr="00EB612B">
        <w:rPr>
          <w:rFonts w:ascii="TimesNewRomanPSMT" w:hAnsi="TimesNewRomanPSMT" w:cs="TimesNewRomanPSMT"/>
          <w:sz w:val="20"/>
          <w:szCs w:val="20"/>
          <w:u w:val="single"/>
        </w:rPr>
        <w:t>Yapılandırma Analizi</w:t>
      </w:r>
      <w:r>
        <w:rPr>
          <w:rFonts w:ascii="TimesNewRomanPSMT" w:hAnsi="TimesNewRomanPSMT" w:cs="TimesNewRomanPSMT"/>
          <w:sz w:val="20"/>
          <w:szCs w:val="20"/>
          <w:u w:val="single"/>
        </w:rPr>
        <w:t xml:space="preserve">  </w:t>
      </w:r>
    </w:p>
    <w:p w:rsidR="00EB612B" w:rsidRDefault="00EB612B" w:rsidP="005F23F0">
      <w:pPr>
        <w:autoSpaceDE w:val="0"/>
        <w:autoSpaceDN w:val="0"/>
        <w:adjustRightInd w:val="0"/>
        <w:spacing w:after="0" w:line="240" w:lineRule="auto"/>
        <w:rPr>
          <w:rFonts w:ascii="TimesNewRomanPSMT" w:hAnsi="TimesNewRomanPSMT" w:cs="TimesNewRomanPSMT"/>
          <w:sz w:val="20"/>
          <w:szCs w:val="20"/>
          <w:u w:val="single"/>
        </w:rPr>
      </w:pPr>
    </w:p>
    <w:p w:rsidR="00EB612B" w:rsidRPr="00EB612B" w:rsidRDefault="00EB612B" w:rsidP="00EB612B">
      <w:pPr>
        <w:autoSpaceDE w:val="0"/>
        <w:autoSpaceDN w:val="0"/>
        <w:adjustRightInd w:val="0"/>
        <w:spacing w:after="0" w:line="240" w:lineRule="auto"/>
        <w:rPr>
          <w:rFonts w:ascii="TimesNewRomanPSMT" w:hAnsi="TimesNewRomanPSMT" w:cs="TimesNewRomanPSMT"/>
          <w:sz w:val="20"/>
          <w:szCs w:val="20"/>
        </w:rPr>
      </w:pPr>
      <w:r w:rsidRPr="00EB612B">
        <w:rPr>
          <w:rFonts w:ascii="TimesNewRomanPSMT" w:hAnsi="TimesNewRomanPSMT" w:cs="TimesNewRomanPSMT"/>
          <w:sz w:val="20"/>
          <w:szCs w:val="20"/>
        </w:rPr>
        <w:t>Yapılandırma analizi birbirine bağlı üç işlemi kapsar:</w:t>
      </w:r>
      <w:r>
        <w:rPr>
          <w:rFonts w:ascii="TimesNewRomanPSMT" w:hAnsi="TimesNewRomanPSMT" w:cs="TimesNewRomanPSMT"/>
          <w:sz w:val="20"/>
          <w:szCs w:val="20"/>
        </w:rPr>
        <w:t xml:space="preserve"> </w:t>
      </w:r>
      <w:r w:rsidRPr="00EB612B">
        <w:rPr>
          <w:rFonts w:ascii="TimesNewRomanPSMT" w:hAnsi="TimesNewRomanPSMT" w:cs="TimesNewRomanPSMT"/>
          <w:sz w:val="20"/>
          <w:szCs w:val="20"/>
        </w:rPr>
        <w:t>Gayrimenkul incelemesi, binanın tanımı ve mimari</w:t>
      </w:r>
      <w:r>
        <w:rPr>
          <w:rFonts w:ascii="TimesNewRomanPSMT" w:hAnsi="TimesNewRomanPSMT" w:cs="TimesNewRomanPSMT"/>
          <w:sz w:val="20"/>
          <w:szCs w:val="20"/>
        </w:rPr>
        <w:t xml:space="preserve"> </w:t>
      </w:r>
      <w:r w:rsidRPr="00EB612B">
        <w:rPr>
          <w:rFonts w:ascii="TimesNewRomanPSMT" w:hAnsi="TimesNewRomanPSMT" w:cs="TimesNewRomanPSMT"/>
          <w:sz w:val="20"/>
          <w:szCs w:val="20"/>
        </w:rPr>
        <w:t>stil ile işlevsel yararın analizidir.</w:t>
      </w:r>
      <w:r>
        <w:rPr>
          <w:rFonts w:ascii="TimesNewRomanPSMT" w:hAnsi="TimesNewRomanPSMT" w:cs="TimesNewRomanPSMT"/>
          <w:sz w:val="20"/>
          <w:szCs w:val="20"/>
        </w:rPr>
        <w:t xml:space="preserve"> </w:t>
      </w:r>
      <w:r w:rsidRPr="00EB612B">
        <w:rPr>
          <w:rFonts w:ascii="TimesNewRomanPSMT" w:hAnsi="TimesNewRomanPSMT" w:cs="TimesNewRomanPSMT"/>
          <w:sz w:val="20"/>
          <w:szCs w:val="20"/>
        </w:rPr>
        <w:t>Değerlemede birincil verilerin önemli bir</w:t>
      </w:r>
    </w:p>
    <w:p w:rsidR="00EB612B" w:rsidRPr="00EB612B" w:rsidRDefault="00EB612B" w:rsidP="00EB612B">
      <w:pPr>
        <w:autoSpaceDE w:val="0"/>
        <w:autoSpaceDN w:val="0"/>
        <w:adjustRightInd w:val="0"/>
        <w:spacing w:after="0" w:line="240" w:lineRule="auto"/>
        <w:rPr>
          <w:rFonts w:ascii="TimesNewRomanPSMT" w:hAnsi="TimesNewRomanPSMT" w:cs="TimesNewRomanPSMT"/>
          <w:sz w:val="20"/>
          <w:szCs w:val="20"/>
        </w:rPr>
      </w:pPr>
      <w:r w:rsidRPr="00EB612B">
        <w:rPr>
          <w:rFonts w:ascii="TimesNewRomanPSMT" w:hAnsi="TimesNewRomanPSMT" w:cs="TimesNewRomanPSMT"/>
          <w:sz w:val="20"/>
          <w:szCs w:val="20"/>
        </w:rPr>
        <w:t>bölümü gayrimenkul incelemesi sürecinden gelir. Konu gayrimenkul ve emsal gayrimenkullerin</w:t>
      </w:r>
    </w:p>
    <w:p w:rsidR="00DE270B" w:rsidRDefault="00EB612B" w:rsidP="00DE270B">
      <w:pPr>
        <w:autoSpaceDE w:val="0"/>
        <w:autoSpaceDN w:val="0"/>
        <w:adjustRightInd w:val="0"/>
        <w:spacing w:after="0" w:line="240" w:lineRule="auto"/>
        <w:rPr>
          <w:rFonts w:ascii="TimesNewRomanPSMT" w:hAnsi="TimesNewRomanPSMT" w:cs="TimesNewRomanPSMT"/>
          <w:sz w:val="20"/>
          <w:szCs w:val="20"/>
        </w:rPr>
      </w:pPr>
      <w:r w:rsidRPr="00EB612B">
        <w:rPr>
          <w:rFonts w:ascii="TimesNewRomanPSMT" w:hAnsi="TimesNewRomanPSMT" w:cs="TimesNewRomanPSMT"/>
          <w:sz w:val="20"/>
          <w:szCs w:val="20"/>
        </w:rPr>
        <w:lastRenderedPageBreak/>
        <w:t>incelenmesi karşılaştırılması kullanılacak değerleme yöntemleri için önemlidir.</w:t>
      </w:r>
      <w:r w:rsidR="00DE270B">
        <w:rPr>
          <w:rFonts w:ascii="TimesNewRomanPSMT" w:hAnsi="TimesNewRomanPSMT" w:cs="TimesNewRomanPSMT"/>
          <w:sz w:val="20"/>
          <w:szCs w:val="20"/>
        </w:rPr>
        <w:t xml:space="preserve"> </w:t>
      </w:r>
    </w:p>
    <w:p w:rsidR="00DE270B" w:rsidRDefault="00DE270B" w:rsidP="00DE270B">
      <w:pPr>
        <w:autoSpaceDE w:val="0"/>
        <w:autoSpaceDN w:val="0"/>
        <w:adjustRightInd w:val="0"/>
        <w:spacing w:after="0" w:line="240" w:lineRule="auto"/>
        <w:rPr>
          <w:rFonts w:ascii="TimesNewRomanPSMT" w:hAnsi="TimesNewRomanPSMT" w:cs="TimesNewRomanPSMT"/>
          <w:sz w:val="20"/>
          <w:szCs w:val="20"/>
        </w:rPr>
      </w:pPr>
    </w:p>
    <w:p w:rsidR="00DE270B" w:rsidRPr="00DE270B" w:rsidRDefault="00DE270B" w:rsidP="00DE270B">
      <w:pPr>
        <w:autoSpaceDE w:val="0"/>
        <w:autoSpaceDN w:val="0"/>
        <w:adjustRightInd w:val="0"/>
        <w:spacing w:after="0" w:line="240" w:lineRule="auto"/>
        <w:rPr>
          <w:rFonts w:ascii="TimesNewRomanPSMT" w:hAnsi="TimesNewRomanPSMT" w:cs="TimesNewRomanPSMT"/>
          <w:sz w:val="20"/>
          <w:szCs w:val="20"/>
        </w:rPr>
      </w:pPr>
      <w:r w:rsidRPr="00DE270B">
        <w:rPr>
          <w:rFonts w:ascii="TimesNewRomanPSMT" w:hAnsi="TimesNewRomanPSMT" w:cs="TimesNewRomanPSMT"/>
          <w:sz w:val="20"/>
          <w:szCs w:val="20"/>
        </w:rPr>
        <w:t>Kullanım Sınıflandırması: Konut, ticari, endüstriyel, tarımsal ve özel amaçlı olmak üzere beş ana</w:t>
      </w:r>
    </w:p>
    <w:p w:rsidR="00DE270B" w:rsidRPr="00DE270B" w:rsidRDefault="00DE270B" w:rsidP="00DE270B">
      <w:pPr>
        <w:autoSpaceDE w:val="0"/>
        <w:autoSpaceDN w:val="0"/>
        <w:adjustRightInd w:val="0"/>
        <w:spacing w:after="0" w:line="240" w:lineRule="auto"/>
        <w:rPr>
          <w:rFonts w:ascii="TimesNewRomanPSMT" w:hAnsi="TimesNewRomanPSMT" w:cs="TimesNewRomanPSMT"/>
          <w:sz w:val="20"/>
          <w:szCs w:val="20"/>
        </w:rPr>
      </w:pPr>
      <w:r w:rsidRPr="00DE270B">
        <w:rPr>
          <w:rFonts w:ascii="TimesNewRomanPSMT" w:hAnsi="TimesNewRomanPSMT" w:cs="TimesNewRomanPSMT"/>
          <w:sz w:val="20"/>
          <w:szCs w:val="20"/>
        </w:rPr>
        <w:t>grupta incelenebilir. İmar yönetmelikleri gayrimenkulün izin verilen kullanımlarını belirler. Mevcut</w:t>
      </w:r>
    </w:p>
    <w:p w:rsidR="00DE270B" w:rsidRPr="00DE270B" w:rsidRDefault="00DE270B" w:rsidP="00DE270B">
      <w:pPr>
        <w:autoSpaceDE w:val="0"/>
        <w:autoSpaceDN w:val="0"/>
        <w:adjustRightInd w:val="0"/>
        <w:spacing w:after="0" w:line="240" w:lineRule="auto"/>
        <w:rPr>
          <w:rFonts w:ascii="TimesNewRomanPSMT" w:hAnsi="TimesNewRomanPSMT" w:cs="TimesNewRomanPSMT"/>
          <w:sz w:val="20"/>
          <w:szCs w:val="20"/>
        </w:rPr>
      </w:pPr>
      <w:r w:rsidRPr="00DE270B">
        <w:rPr>
          <w:rFonts w:ascii="TimesNewRomanPSMT" w:hAnsi="TimesNewRomanPSMT" w:cs="TimesNewRomanPSMT"/>
          <w:sz w:val="20"/>
          <w:szCs w:val="20"/>
        </w:rPr>
        <w:t>kullanım güncel imar yönetmelikleriyle uyumlu olmadığı zaman bunun değere etkisi göz önüne</w:t>
      </w:r>
    </w:p>
    <w:p w:rsidR="00DE270B" w:rsidRDefault="00DE270B" w:rsidP="00DE270B">
      <w:pPr>
        <w:autoSpaceDE w:val="0"/>
        <w:autoSpaceDN w:val="0"/>
        <w:adjustRightInd w:val="0"/>
        <w:spacing w:after="0" w:line="240" w:lineRule="auto"/>
        <w:rPr>
          <w:rFonts w:ascii="TimesNewRomanPSMT" w:hAnsi="TimesNewRomanPSMT" w:cs="TimesNewRomanPSMT"/>
          <w:sz w:val="20"/>
          <w:szCs w:val="20"/>
        </w:rPr>
      </w:pPr>
      <w:r w:rsidRPr="00DE270B">
        <w:rPr>
          <w:rFonts w:ascii="TimesNewRomanPSMT" w:hAnsi="TimesNewRomanPSMT" w:cs="TimesNewRomanPSMT"/>
          <w:sz w:val="20"/>
          <w:szCs w:val="20"/>
        </w:rPr>
        <w:t>alınmalıdır</w:t>
      </w:r>
    </w:p>
    <w:p w:rsidR="00DE270B" w:rsidRDefault="00DE270B" w:rsidP="00DE270B">
      <w:pPr>
        <w:autoSpaceDE w:val="0"/>
        <w:autoSpaceDN w:val="0"/>
        <w:adjustRightInd w:val="0"/>
        <w:spacing w:after="0" w:line="240" w:lineRule="auto"/>
        <w:rPr>
          <w:rFonts w:ascii="TimesNewRomanPSMT" w:hAnsi="TimesNewRomanPSMT" w:cs="TimesNewRomanPSMT"/>
          <w:sz w:val="20"/>
          <w:szCs w:val="20"/>
        </w:rPr>
      </w:pPr>
    </w:p>
    <w:p w:rsidR="00DE270B" w:rsidRPr="00DE270B" w:rsidRDefault="00DE270B" w:rsidP="00DE270B">
      <w:pPr>
        <w:autoSpaceDE w:val="0"/>
        <w:autoSpaceDN w:val="0"/>
        <w:adjustRightInd w:val="0"/>
        <w:spacing w:after="0" w:line="240" w:lineRule="auto"/>
        <w:rPr>
          <w:rFonts w:ascii="TimesNewRomanPSMT" w:hAnsi="TimesNewRomanPSMT" w:cs="TimesNewRomanPSMT"/>
          <w:sz w:val="20"/>
          <w:szCs w:val="20"/>
        </w:rPr>
      </w:pPr>
      <w:r w:rsidRPr="00DE270B">
        <w:rPr>
          <w:rFonts w:ascii="TimesNewRomanPSMT" w:hAnsi="TimesNewRomanPSMT" w:cs="TimesNewRomanPSMT"/>
          <w:sz w:val="20"/>
          <w:szCs w:val="20"/>
        </w:rPr>
        <w:t>İnşaat Yönetmelikleri: Binaların planlanması ve inşaatı, imar şartlarının getirdiği kullanım</w:t>
      </w:r>
    </w:p>
    <w:p w:rsidR="00DE270B" w:rsidRPr="00DE270B" w:rsidRDefault="00DE270B" w:rsidP="00DE270B">
      <w:pPr>
        <w:autoSpaceDE w:val="0"/>
        <w:autoSpaceDN w:val="0"/>
        <w:adjustRightInd w:val="0"/>
        <w:spacing w:after="0" w:line="240" w:lineRule="auto"/>
        <w:rPr>
          <w:rFonts w:ascii="TimesNewRomanPSMT" w:hAnsi="TimesNewRomanPSMT" w:cs="TimesNewRomanPSMT"/>
          <w:sz w:val="20"/>
          <w:szCs w:val="20"/>
        </w:rPr>
      </w:pPr>
      <w:r w:rsidRPr="00DE270B">
        <w:rPr>
          <w:rFonts w:ascii="TimesNewRomanPSMT" w:hAnsi="TimesNewRomanPSMT" w:cs="TimesNewRomanPSMT"/>
          <w:sz w:val="20"/>
          <w:szCs w:val="20"/>
        </w:rPr>
        <w:t>kısıtlamalarına ilaveten güvenlik ve refah gibi nedenlerden dolayı da çeşitli yasa ve yönetmeliklerle</w:t>
      </w:r>
    </w:p>
    <w:p w:rsidR="00EB612B" w:rsidRDefault="00DE270B" w:rsidP="00DE270B">
      <w:pPr>
        <w:autoSpaceDE w:val="0"/>
        <w:autoSpaceDN w:val="0"/>
        <w:adjustRightInd w:val="0"/>
        <w:spacing w:after="0" w:line="240" w:lineRule="auto"/>
        <w:rPr>
          <w:rFonts w:ascii="TimesNewRomanPSMT" w:hAnsi="TimesNewRomanPSMT" w:cs="TimesNewRomanPSMT"/>
          <w:sz w:val="20"/>
          <w:szCs w:val="20"/>
        </w:rPr>
      </w:pPr>
      <w:r w:rsidRPr="00DE270B">
        <w:rPr>
          <w:rFonts w:ascii="TimesNewRomanPSMT" w:hAnsi="TimesNewRomanPSMT" w:cs="TimesNewRomanPSMT"/>
          <w:sz w:val="20"/>
          <w:szCs w:val="20"/>
        </w:rPr>
        <w:t>kısıtlıdır.</w:t>
      </w:r>
      <w:r>
        <w:rPr>
          <w:rFonts w:ascii="TimesNewRomanPSMT" w:hAnsi="TimesNewRomanPSMT" w:cs="TimesNewRomanPSMT"/>
          <w:sz w:val="20"/>
          <w:szCs w:val="20"/>
        </w:rPr>
        <w:t xml:space="preserve"> </w:t>
      </w:r>
    </w:p>
    <w:p w:rsidR="00DE270B" w:rsidRDefault="00DE270B" w:rsidP="00DE270B">
      <w:pPr>
        <w:autoSpaceDE w:val="0"/>
        <w:autoSpaceDN w:val="0"/>
        <w:adjustRightInd w:val="0"/>
        <w:spacing w:after="0" w:line="240" w:lineRule="auto"/>
        <w:rPr>
          <w:rFonts w:ascii="TimesNewRomanPSMT" w:hAnsi="TimesNewRomanPSMT" w:cs="TimesNewRomanPSMT"/>
          <w:sz w:val="20"/>
          <w:szCs w:val="20"/>
        </w:rPr>
      </w:pPr>
    </w:p>
    <w:p w:rsidR="00DE270B" w:rsidRPr="00DE270B" w:rsidRDefault="00DE270B" w:rsidP="00DE270B">
      <w:pPr>
        <w:autoSpaceDE w:val="0"/>
        <w:autoSpaceDN w:val="0"/>
        <w:adjustRightInd w:val="0"/>
        <w:spacing w:after="0" w:line="240" w:lineRule="auto"/>
        <w:rPr>
          <w:rFonts w:ascii="TimesNewRomanPSMT" w:hAnsi="TimesNewRomanPSMT" w:cs="TimesNewRomanPSMT"/>
          <w:sz w:val="20"/>
          <w:szCs w:val="20"/>
        </w:rPr>
      </w:pPr>
      <w:r w:rsidRPr="00DE270B">
        <w:rPr>
          <w:rFonts w:ascii="TimesNewRomanPSMT" w:hAnsi="TimesNewRomanPSMT" w:cs="TimesNewRomanPSMT"/>
          <w:sz w:val="20"/>
          <w:szCs w:val="20"/>
        </w:rPr>
        <w:t>Büyüklük: Proje ölçüleri ile gerçek bina ölçüleri kontrol edilmelidir. Projeler hazırlandıktan sonra</w:t>
      </w:r>
    </w:p>
    <w:p w:rsidR="00DE270B" w:rsidRPr="00DE270B" w:rsidRDefault="00DE270B" w:rsidP="00DE270B">
      <w:pPr>
        <w:autoSpaceDE w:val="0"/>
        <w:autoSpaceDN w:val="0"/>
        <w:adjustRightInd w:val="0"/>
        <w:spacing w:after="0" w:line="240" w:lineRule="auto"/>
        <w:rPr>
          <w:rFonts w:ascii="TimesNewRomanPSMT" w:hAnsi="TimesNewRomanPSMT" w:cs="TimesNewRomanPSMT"/>
          <w:sz w:val="20"/>
          <w:szCs w:val="20"/>
        </w:rPr>
      </w:pPr>
      <w:r w:rsidRPr="00DE270B">
        <w:rPr>
          <w:rFonts w:ascii="TimesNewRomanPSMT" w:hAnsi="TimesNewRomanPSMT" w:cs="TimesNewRomanPSMT"/>
          <w:sz w:val="20"/>
          <w:szCs w:val="20"/>
        </w:rPr>
        <w:t>değişiklikler ve ilaveler yapılabilir. Sonradan yapılan sundurmalar, bağımsız garajlar ve diğer küçük</w:t>
      </w:r>
    </w:p>
    <w:p w:rsidR="00DE270B" w:rsidRDefault="00DE270B" w:rsidP="00DE270B">
      <w:pPr>
        <w:autoSpaceDE w:val="0"/>
        <w:autoSpaceDN w:val="0"/>
        <w:adjustRightInd w:val="0"/>
        <w:spacing w:after="0" w:line="240" w:lineRule="auto"/>
        <w:rPr>
          <w:rFonts w:ascii="TimesNewRomanPSMT" w:hAnsi="TimesNewRomanPSMT" w:cs="TimesNewRomanPSMT"/>
          <w:sz w:val="20"/>
          <w:szCs w:val="20"/>
        </w:rPr>
      </w:pPr>
      <w:r w:rsidRPr="00DE270B">
        <w:rPr>
          <w:rFonts w:ascii="TimesNewRomanPSMT" w:hAnsi="TimesNewRomanPSMT" w:cs="TimesNewRomanPSMT"/>
          <w:sz w:val="20"/>
          <w:szCs w:val="20"/>
        </w:rPr>
        <w:t>binalar ayrı olarak hesaplanmalıdır.</w:t>
      </w:r>
    </w:p>
    <w:p w:rsidR="00DE270B" w:rsidRDefault="00DE270B" w:rsidP="00DE270B">
      <w:pPr>
        <w:autoSpaceDE w:val="0"/>
        <w:autoSpaceDN w:val="0"/>
        <w:adjustRightInd w:val="0"/>
        <w:spacing w:after="0" w:line="240" w:lineRule="auto"/>
        <w:rPr>
          <w:rFonts w:ascii="TimesNewRomanPSMT" w:hAnsi="TimesNewRomanPSMT" w:cs="TimesNewRomanPSMT"/>
          <w:sz w:val="20"/>
          <w:szCs w:val="20"/>
        </w:rPr>
      </w:pPr>
    </w:p>
    <w:p w:rsidR="00DE270B" w:rsidRDefault="006B2ED1" w:rsidP="006B2ED1">
      <w:pPr>
        <w:autoSpaceDE w:val="0"/>
        <w:autoSpaceDN w:val="0"/>
        <w:adjustRightInd w:val="0"/>
        <w:spacing w:after="0" w:line="240" w:lineRule="auto"/>
        <w:rPr>
          <w:rFonts w:ascii="TimesNewRomanPSMT" w:hAnsi="TimesNewRomanPSMT" w:cs="TimesNewRomanPSMT"/>
          <w:sz w:val="20"/>
          <w:szCs w:val="20"/>
        </w:rPr>
      </w:pPr>
      <w:r w:rsidRPr="006B2ED1">
        <w:rPr>
          <w:rFonts w:ascii="TimesNewRomanPSMT" w:hAnsi="TimesNewRomanPSMT" w:cs="TimesNewRomanPSMT"/>
          <w:sz w:val="20"/>
          <w:szCs w:val="20"/>
        </w:rPr>
        <w:t xml:space="preserve">Mimari Stil: Mimari stil ve işlevsel yarar birbirleriyle ilişkilidir. </w:t>
      </w:r>
      <w:r>
        <w:rPr>
          <w:rFonts w:ascii="TimesNewRomanPSMT" w:hAnsi="TimesNewRomanPSMT" w:cs="TimesNewRomanPSMT"/>
          <w:sz w:val="20"/>
          <w:szCs w:val="20"/>
        </w:rPr>
        <w:t xml:space="preserve"> </w:t>
      </w:r>
      <w:r w:rsidRPr="006B2ED1">
        <w:rPr>
          <w:rFonts w:ascii="TimesNewRomanPSMT" w:hAnsi="TimesNewRomanPSMT" w:cs="TimesNewRomanPSMT"/>
          <w:sz w:val="20"/>
          <w:szCs w:val="20"/>
        </w:rPr>
        <w:t xml:space="preserve">Mimari stil bir binanın biçim ve dış görünüşünün özelliğidir. </w:t>
      </w:r>
      <w:r>
        <w:rPr>
          <w:rFonts w:ascii="TimesNewRomanPSMT" w:hAnsi="TimesNewRomanPSMT" w:cs="TimesNewRomanPSMT"/>
          <w:sz w:val="20"/>
          <w:szCs w:val="20"/>
        </w:rPr>
        <w:t xml:space="preserve">Bunların gayrimenkul değeri </w:t>
      </w:r>
      <w:r w:rsidRPr="006B2ED1">
        <w:rPr>
          <w:rFonts w:ascii="TimesNewRomanPSMT" w:hAnsi="TimesNewRomanPSMT" w:cs="TimesNewRomanPSMT"/>
          <w:sz w:val="20"/>
          <w:szCs w:val="20"/>
        </w:rPr>
        <w:t>üzerindeki etkisi ortaya konmalıdır.</w:t>
      </w:r>
    </w:p>
    <w:p w:rsidR="006B2ED1" w:rsidRDefault="006B2ED1" w:rsidP="006B2ED1">
      <w:pPr>
        <w:autoSpaceDE w:val="0"/>
        <w:autoSpaceDN w:val="0"/>
        <w:adjustRightInd w:val="0"/>
        <w:spacing w:after="0" w:line="240" w:lineRule="auto"/>
        <w:rPr>
          <w:rFonts w:ascii="TimesNewRomanPSMT" w:hAnsi="TimesNewRomanPSMT" w:cs="TimesNewRomanPSMT"/>
          <w:sz w:val="20"/>
          <w:szCs w:val="20"/>
        </w:rPr>
      </w:pPr>
    </w:p>
    <w:p w:rsidR="006B2ED1" w:rsidRPr="006B2ED1" w:rsidRDefault="006B2ED1" w:rsidP="006B2ED1">
      <w:pPr>
        <w:autoSpaceDE w:val="0"/>
        <w:autoSpaceDN w:val="0"/>
        <w:adjustRightInd w:val="0"/>
        <w:spacing w:after="0" w:line="240" w:lineRule="auto"/>
        <w:rPr>
          <w:rFonts w:ascii="TimesNewRomanPSMT" w:hAnsi="TimesNewRomanPSMT" w:cs="TimesNewRomanPSMT"/>
          <w:sz w:val="20"/>
          <w:szCs w:val="20"/>
        </w:rPr>
      </w:pPr>
      <w:r w:rsidRPr="006B2ED1">
        <w:rPr>
          <w:rFonts w:ascii="TimesNewRomanPSMT" w:hAnsi="TimesNewRomanPSMT" w:cs="TimesNewRomanPSMT"/>
          <w:sz w:val="20"/>
          <w:szCs w:val="20"/>
        </w:rPr>
        <w:t>İşlevsel Yarar: Bir gayrimenkul veya binanın güncel piyasa zevkleri ve standartlarına göre yararlı</w:t>
      </w:r>
    </w:p>
    <w:p w:rsidR="006B2ED1" w:rsidRPr="006B2ED1" w:rsidRDefault="006B2ED1" w:rsidP="006B2ED1">
      <w:pPr>
        <w:autoSpaceDE w:val="0"/>
        <w:autoSpaceDN w:val="0"/>
        <w:adjustRightInd w:val="0"/>
        <w:spacing w:after="0" w:line="240" w:lineRule="auto"/>
        <w:rPr>
          <w:rFonts w:ascii="TimesNewRomanPSMT" w:hAnsi="TimesNewRomanPSMT" w:cs="TimesNewRomanPSMT"/>
          <w:sz w:val="20"/>
          <w:szCs w:val="20"/>
        </w:rPr>
      </w:pPr>
      <w:r w:rsidRPr="006B2ED1">
        <w:rPr>
          <w:rFonts w:ascii="TimesNewRomanPSMT" w:hAnsi="TimesNewRomanPSMT" w:cs="TimesNewRomanPSMT"/>
          <w:sz w:val="20"/>
          <w:szCs w:val="20"/>
        </w:rPr>
        <w:t>olması ve planlanan işlevini yerine getirme yeteneğidir. Bir binada mimari stil, tasarım ve yerleşim,</w:t>
      </w:r>
    </w:p>
    <w:p w:rsidR="006B2ED1" w:rsidRDefault="006B2ED1" w:rsidP="006B2ED1">
      <w:pPr>
        <w:autoSpaceDE w:val="0"/>
        <w:autoSpaceDN w:val="0"/>
        <w:adjustRightInd w:val="0"/>
        <w:spacing w:after="0" w:line="240" w:lineRule="auto"/>
        <w:rPr>
          <w:rFonts w:ascii="TimesNewRomanPSMT" w:hAnsi="TimesNewRomanPSMT" w:cs="TimesNewRomanPSMT"/>
          <w:sz w:val="20"/>
          <w:szCs w:val="20"/>
        </w:rPr>
      </w:pPr>
      <w:r w:rsidRPr="006B2ED1">
        <w:rPr>
          <w:rFonts w:ascii="TimesNewRomanPSMT" w:hAnsi="TimesNewRomanPSMT" w:cs="TimesNewRomanPSMT"/>
          <w:sz w:val="20"/>
          <w:szCs w:val="20"/>
        </w:rPr>
        <w:t>odaların büyüklüğü ve türü bakımından verimliği işlevsel yarar kapsamında değerlendirilir.</w:t>
      </w:r>
    </w:p>
    <w:p w:rsidR="006B2ED1" w:rsidRDefault="006B2ED1" w:rsidP="006B2ED1">
      <w:pPr>
        <w:autoSpaceDE w:val="0"/>
        <w:autoSpaceDN w:val="0"/>
        <w:adjustRightInd w:val="0"/>
        <w:spacing w:after="0" w:line="240" w:lineRule="auto"/>
        <w:rPr>
          <w:rFonts w:ascii="TimesNewRomanPSMT" w:hAnsi="TimesNewRomanPSMT" w:cs="TimesNewRomanPSMT"/>
          <w:sz w:val="20"/>
          <w:szCs w:val="20"/>
        </w:rPr>
      </w:pPr>
    </w:p>
    <w:p w:rsidR="006B2ED1" w:rsidRPr="006B2ED1" w:rsidRDefault="006B2ED1" w:rsidP="006B2ED1">
      <w:pPr>
        <w:autoSpaceDE w:val="0"/>
        <w:autoSpaceDN w:val="0"/>
        <w:adjustRightInd w:val="0"/>
        <w:spacing w:after="0" w:line="240" w:lineRule="auto"/>
        <w:rPr>
          <w:rFonts w:ascii="TimesNewRomanPSMT" w:hAnsi="TimesNewRomanPSMT" w:cs="TimesNewRomanPSMT"/>
          <w:sz w:val="20"/>
          <w:szCs w:val="20"/>
        </w:rPr>
      </w:pPr>
      <w:r w:rsidRPr="006B2ED1">
        <w:rPr>
          <w:rFonts w:ascii="TimesNewRomanPSMT" w:hAnsi="TimesNewRomanPSMT" w:cs="TimesNewRomanPSMT"/>
          <w:sz w:val="20"/>
          <w:szCs w:val="20"/>
        </w:rPr>
        <w:t>İşlevsel Yararsızlık: Bir gayrimenkul veya binanın piyasanın zevkleri ve standartlarına göre işlevsel</w:t>
      </w:r>
    </w:p>
    <w:p w:rsidR="006B2ED1" w:rsidRPr="006B2ED1" w:rsidRDefault="006B2ED1" w:rsidP="006B2ED1">
      <w:pPr>
        <w:autoSpaceDE w:val="0"/>
        <w:autoSpaceDN w:val="0"/>
        <w:adjustRightInd w:val="0"/>
        <w:spacing w:after="0" w:line="240" w:lineRule="auto"/>
        <w:rPr>
          <w:rFonts w:ascii="TimesNewRomanPSMT" w:hAnsi="TimesNewRomanPSMT" w:cs="TimesNewRomanPSMT"/>
          <w:sz w:val="20"/>
          <w:szCs w:val="20"/>
        </w:rPr>
      </w:pPr>
      <w:r w:rsidRPr="006B2ED1">
        <w:rPr>
          <w:rFonts w:ascii="TimesNewRomanPSMT" w:hAnsi="TimesNewRomanPSMT" w:cs="TimesNewRomanPSMT"/>
          <w:sz w:val="20"/>
          <w:szCs w:val="20"/>
        </w:rPr>
        <w:t>kapasitesinin bir eksikliğidir. Örneğin, teknolojik gelişmeler ile ekonomik ve estetik trendlerin neden</w:t>
      </w:r>
    </w:p>
    <w:p w:rsidR="006B2ED1" w:rsidRPr="006B2ED1" w:rsidRDefault="006B2ED1" w:rsidP="006B2ED1">
      <w:pPr>
        <w:autoSpaceDE w:val="0"/>
        <w:autoSpaceDN w:val="0"/>
        <w:adjustRightInd w:val="0"/>
        <w:spacing w:after="0" w:line="240" w:lineRule="auto"/>
        <w:rPr>
          <w:rFonts w:ascii="TimesNewRomanPSMT" w:hAnsi="TimesNewRomanPSMT" w:cs="TimesNewRomanPSMT"/>
          <w:sz w:val="20"/>
          <w:szCs w:val="20"/>
        </w:rPr>
      </w:pPr>
      <w:r w:rsidRPr="006B2ED1">
        <w:rPr>
          <w:rFonts w:ascii="TimesNewRomanPSMT" w:hAnsi="TimesNewRomanPSMT" w:cs="TimesNewRomanPSMT"/>
          <w:sz w:val="20"/>
          <w:szCs w:val="20"/>
        </w:rPr>
        <w:t>olduğu değişim bir binanın yerleşim planlarını ve özeliklerini modası geçmiş bir hale getirdiği zaman</w:t>
      </w:r>
    </w:p>
    <w:p w:rsidR="006B2ED1" w:rsidRDefault="006B2ED1" w:rsidP="006B2ED1">
      <w:pPr>
        <w:autoSpaceDE w:val="0"/>
        <w:autoSpaceDN w:val="0"/>
        <w:adjustRightInd w:val="0"/>
        <w:spacing w:after="0" w:line="240" w:lineRule="auto"/>
        <w:rPr>
          <w:rFonts w:ascii="TimesNewRomanPSMT" w:hAnsi="TimesNewRomanPSMT" w:cs="TimesNewRomanPSMT"/>
          <w:sz w:val="20"/>
          <w:szCs w:val="20"/>
        </w:rPr>
      </w:pPr>
      <w:r w:rsidRPr="006B2ED1">
        <w:rPr>
          <w:rFonts w:ascii="TimesNewRomanPSMT" w:hAnsi="TimesNewRomanPSMT" w:cs="TimesNewRomanPSMT"/>
          <w:sz w:val="20"/>
          <w:szCs w:val="20"/>
        </w:rPr>
        <w:t>işlevsel eskime olur.</w:t>
      </w:r>
    </w:p>
    <w:p w:rsidR="006B2ED1" w:rsidRDefault="006B2ED1" w:rsidP="006B2ED1">
      <w:pPr>
        <w:autoSpaceDE w:val="0"/>
        <w:autoSpaceDN w:val="0"/>
        <w:adjustRightInd w:val="0"/>
        <w:spacing w:after="0" w:line="240" w:lineRule="auto"/>
        <w:rPr>
          <w:rFonts w:ascii="TimesNewRomanPSMT" w:hAnsi="TimesNewRomanPSMT" w:cs="TimesNewRomanPSMT"/>
          <w:sz w:val="20"/>
          <w:szCs w:val="20"/>
        </w:rPr>
      </w:pPr>
    </w:p>
    <w:p w:rsidR="006B2ED1" w:rsidRDefault="006B2ED1" w:rsidP="006B2ED1">
      <w:pPr>
        <w:autoSpaceDE w:val="0"/>
        <w:autoSpaceDN w:val="0"/>
        <w:adjustRightInd w:val="0"/>
        <w:spacing w:after="0" w:line="240" w:lineRule="auto"/>
        <w:rPr>
          <w:rFonts w:ascii="TimesNewRomanPSMT" w:hAnsi="TimesNewRomanPSMT" w:cs="TimesNewRomanPSMT"/>
          <w:sz w:val="20"/>
          <w:szCs w:val="20"/>
          <w:u w:val="single"/>
        </w:rPr>
      </w:pPr>
      <w:r w:rsidRPr="006B2ED1">
        <w:rPr>
          <w:rFonts w:ascii="TimesNewRomanPSMT" w:hAnsi="TimesNewRomanPSMT" w:cs="TimesNewRomanPSMT"/>
          <w:sz w:val="20"/>
          <w:szCs w:val="20"/>
          <w:u w:val="single"/>
        </w:rPr>
        <w:t>En Etkin ve Verimli Kullanım Analizi</w:t>
      </w:r>
    </w:p>
    <w:p w:rsidR="006B2ED1" w:rsidRDefault="006B2ED1" w:rsidP="006B2ED1">
      <w:pPr>
        <w:autoSpaceDE w:val="0"/>
        <w:autoSpaceDN w:val="0"/>
        <w:adjustRightInd w:val="0"/>
        <w:spacing w:after="0" w:line="240" w:lineRule="auto"/>
        <w:rPr>
          <w:rFonts w:ascii="TimesNewRomanPSMT" w:hAnsi="TimesNewRomanPSMT" w:cs="TimesNewRomanPSMT"/>
          <w:sz w:val="20"/>
          <w:szCs w:val="20"/>
          <w:u w:val="single"/>
        </w:rPr>
      </w:pPr>
    </w:p>
    <w:p w:rsidR="006B2ED1" w:rsidRPr="006B2ED1" w:rsidRDefault="006B2ED1" w:rsidP="006B2ED1">
      <w:pPr>
        <w:autoSpaceDE w:val="0"/>
        <w:autoSpaceDN w:val="0"/>
        <w:adjustRightInd w:val="0"/>
        <w:spacing w:after="0" w:line="240" w:lineRule="auto"/>
        <w:rPr>
          <w:rFonts w:ascii="TimesNewRomanPSMT" w:hAnsi="TimesNewRomanPSMT" w:cs="TimesNewRomanPSMT"/>
          <w:sz w:val="20"/>
          <w:szCs w:val="20"/>
        </w:rPr>
      </w:pPr>
      <w:r w:rsidRPr="006B2ED1">
        <w:rPr>
          <w:rFonts w:ascii="TimesNewRomanPSMT" w:hAnsi="TimesNewRomanPSMT" w:cs="TimesNewRomanPSMT"/>
          <w:sz w:val="20"/>
          <w:szCs w:val="20"/>
        </w:rPr>
        <w:t>En etkin ve verimli kullanım boş bir arsa ya da yapılandırılmış bir gayrimenkulün fiziksel olarak</w:t>
      </w:r>
    </w:p>
    <w:p w:rsidR="006B2ED1" w:rsidRPr="006B2ED1" w:rsidRDefault="006B2ED1" w:rsidP="006B2ED1">
      <w:pPr>
        <w:autoSpaceDE w:val="0"/>
        <w:autoSpaceDN w:val="0"/>
        <w:adjustRightInd w:val="0"/>
        <w:spacing w:after="0" w:line="240" w:lineRule="auto"/>
        <w:rPr>
          <w:rFonts w:ascii="TimesNewRomanPSMT" w:hAnsi="TimesNewRomanPSMT" w:cs="TimesNewRomanPSMT"/>
          <w:sz w:val="20"/>
          <w:szCs w:val="20"/>
        </w:rPr>
      </w:pPr>
      <w:r w:rsidRPr="006B2ED1">
        <w:rPr>
          <w:rFonts w:ascii="TimesNewRomanPSMT" w:hAnsi="TimesNewRomanPSMT" w:cs="TimesNewRomanPSMT"/>
          <w:sz w:val="20"/>
          <w:szCs w:val="20"/>
        </w:rPr>
        <w:t>mümkün, uygun bir biçimde desteklenen, finansal olarak yapılabilir ve en yüksek değerle sonuçlanan,</w:t>
      </w:r>
    </w:p>
    <w:p w:rsidR="006B2ED1" w:rsidRDefault="006B2ED1" w:rsidP="006B2ED1">
      <w:pPr>
        <w:autoSpaceDE w:val="0"/>
        <w:autoSpaceDN w:val="0"/>
        <w:adjustRightInd w:val="0"/>
        <w:spacing w:after="0" w:line="240" w:lineRule="auto"/>
        <w:rPr>
          <w:rFonts w:ascii="TimesNewRomanPSMT" w:hAnsi="TimesNewRomanPSMT" w:cs="TimesNewRomanPSMT"/>
          <w:sz w:val="20"/>
          <w:szCs w:val="20"/>
        </w:rPr>
      </w:pPr>
      <w:r w:rsidRPr="006B2ED1">
        <w:rPr>
          <w:rFonts w:ascii="TimesNewRomanPSMT" w:hAnsi="TimesNewRomanPSMT" w:cs="TimesNewRomanPSMT"/>
          <w:sz w:val="20"/>
          <w:szCs w:val="20"/>
        </w:rPr>
        <w:t>makul bir biçimde olası ve yasal kullanımıdır.</w:t>
      </w:r>
    </w:p>
    <w:p w:rsidR="006B2ED1" w:rsidRDefault="006B2ED1" w:rsidP="006B2ED1">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 xml:space="preserve">Etkin ve verimli kullanım için krşterler, </w:t>
      </w:r>
    </w:p>
    <w:p w:rsidR="006B2ED1" w:rsidRPr="006B2ED1" w:rsidRDefault="006B2ED1" w:rsidP="006B2ED1">
      <w:pPr>
        <w:autoSpaceDE w:val="0"/>
        <w:autoSpaceDN w:val="0"/>
        <w:adjustRightInd w:val="0"/>
        <w:spacing w:after="0" w:line="240" w:lineRule="auto"/>
        <w:rPr>
          <w:rFonts w:ascii="TimesNewRomanPSMT" w:hAnsi="TimesNewRomanPSMT" w:cs="TimesNewRomanPSMT"/>
          <w:sz w:val="20"/>
          <w:szCs w:val="20"/>
        </w:rPr>
      </w:pPr>
      <w:r w:rsidRPr="006B2ED1">
        <w:rPr>
          <w:rFonts w:ascii="TimesNewRomanPSMT" w:hAnsi="TimesNewRomanPSMT" w:cs="TimesNewRomanPSMT"/>
          <w:sz w:val="20"/>
          <w:szCs w:val="20"/>
        </w:rPr>
        <w:t>• Fiziksel olarak mümkün,</w:t>
      </w:r>
    </w:p>
    <w:p w:rsidR="006B2ED1" w:rsidRPr="006B2ED1" w:rsidRDefault="006B2ED1" w:rsidP="006B2ED1">
      <w:pPr>
        <w:autoSpaceDE w:val="0"/>
        <w:autoSpaceDN w:val="0"/>
        <w:adjustRightInd w:val="0"/>
        <w:spacing w:after="0" w:line="240" w:lineRule="auto"/>
        <w:rPr>
          <w:rFonts w:ascii="TimesNewRomanPSMT" w:hAnsi="TimesNewRomanPSMT" w:cs="TimesNewRomanPSMT"/>
          <w:sz w:val="20"/>
          <w:szCs w:val="20"/>
        </w:rPr>
      </w:pPr>
      <w:r w:rsidRPr="006B2ED1">
        <w:rPr>
          <w:rFonts w:ascii="TimesNewRomanPSMT" w:hAnsi="TimesNewRomanPSMT" w:cs="TimesNewRomanPSMT"/>
          <w:sz w:val="20"/>
          <w:szCs w:val="20"/>
        </w:rPr>
        <w:t>• Yasal olarak izin verilebilir,</w:t>
      </w:r>
    </w:p>
    <w:p w:rsidR="006B2ED1" w:rsidRPr="006B2ED1" w:rsidRDefault="006B2ED1" w:rsidP="006B2ED1">
      <w:pPr>
        <w:autoSpaceDE w:val="0"/>
        <w:autoSpaceDN w:val="0"/>
        <w:adjustRightInd w:val="0"/>
        <w:spacing w:after="0" w:line="240" w:lineRule="auto"/>
        <w:rPr>
          <w:rFonts w:ascii="TimesNewRomanPSMT" w:hAnsi="TimesNewRomanPSMT" w:cs="TimesNewRomanPSMT"/>
          <w:sz w:val="20"/>
          <w:szCs w:val="20"/>
        </w:rPr>
      </w:pPr>
      <w:r w:rsidRPr="006B2ED1">
        <w:rPr>
          <w:rFonts w:ascii="TimesNewRomanPSMT" w:hAnsi="TimesNewRomanPSMT" w:cs="TimesNewRomanPSMT"/>
          <w:sz w:val="20"/>
          <w:szCs w:val="20"/>
        </w:rPr>
        <w:t>• Finansal olarak yapılabilir,</w:t>
      </w:r>
    </w:p>
    <w:p w:rsidR="006B2ED1" w:rsidRDefault="006B2ED1" w:rsidP="006B2ED1">
      <w:pPr>
        <w:autoSpaceDE w:val="0"/>
        <w:autoSpaceDN w:val="0"/>
        <w:adjustRightInd w:val="0"/>
        <w:spacing w:after="0" w:line="240" w:lineRule="auto"/>
        <w:rPr>
          <w:rFonts w:ascii="TimesNewRomanPSMT" w:hAnsi="TimesNewRomanPSMT" w:cs="TimesNewRomanPSMT"/>
          <w:sz w:val="20"/>
          <w:szCs w:val="20"/>
        </w:rPr>
      </w:pPr>
      <w:r w:rsidRPr="006B2ED1">
        <w:rPr>
          <w:rFonts w:ascii="TimesNewRomanPSMT" w:hAnsi="TimesNewRomanPSMT" w:cs="TimesNewRomanPSMT"/>
          <w:sz w:val="20"/>
          <w:szCs w:val="20"/>
        </w:rPr>
        <w:t>• Azami düzeyde verimli olmalıdır.</w:t>
      </w:r>
    </w:p>
    <w:p w:rsidR="006B2ED1" w:rsidRDefault="006B2ED1" w:rsidP="006B2ED1">
      <w:pPr>
        <w:autoSpaceDE w:val="0"/>
        <w:autoSpaceDN w:val="0"/>
        <w:adjustRightInd w:val="0"/>
        <w:spacing w:after="0" w:line="240" w:lineRule="auto"/>
        <w:rPr>
          <w:rFonts w:ascii="TimesNewRomanPSMT" w:hAnsi="TimesNewRomanPSMT" w:cs="TimesNewRomanPSMT"/>
          <w:sz w:val="20"/>
          <w:szCs w:val="20"/>
        </w:rPr>
      </w:pPr>
    </w:p>
    <w:p w:rsidR="006B2ED1" w:rsidRDefault="0057420C" w:rsidP="006B2ED1">
      <w:pPr>
        <w:autoSpaceDE w:val="0"/>
        <w:autoSpaceDN w:val="0"/>
        <w:adjustRightInd w:val="0"/>
        <w:spacing w:after="0" w:line="240" w:lineRule="auto"/>
        <w:rPr>
          <w:rFonts w:ascii="TimesNewRomanPSMT" w:hAnsi="TimesNewRomanPSMT" w:cs="TimesNewRomanPSMT"/>
          <w:sz w:val="20"/>
          <w:szCs w:val="20"/>
          <w:u w:val="single"/>
        </w:rPr>
      </w:pPr>
      <w:r>
        <w:rPr>
          <w:rFonts w:ascii="TimesNewRomanPSMT" w:hAnsi="TimesNewRomanPSMT" w:cs="TimesNewRomanPSMT"/>
          <w:sz w:val="20"/>
          <w:szCs w:val="20"/>
          <w:u w:val="single"/>
        </w:rPr>
        <w:t xml:space="preserve">5 </w:t>
      </w:r>
      <w:r w:rsidR="007236FE" w:rsidRPr="007236FE">
        <w:rPr>
          <w:rFonts w:ascii="TimesNewRomanPSMT" w:hAnsi="TimesNewRomanPSMT" w:cs="TimesNewRomanPSMT"/>
          <w:sz w:val="20"/>
          <w:szCs w:val="20"/>
          <w:u w:val="single"/>
        </w:rPr>
        <w:t xml:space="preserve"> Arsa/Arazi Değer Tahmini</w:t>
      </w:r>
    </w:p>
    <w:p w:rsidR="0057420C" w:rsidRDefault="0057420C" w:rsidP="006B2ED1">
      <w:pPr>
        <w:autoSpaceDE w:val="0"/>
        <w:autoSpaceDN w:val="0"/>
        <w:adjustRightInd w:val="0"/>
        <w:spacing w:after="0" w:line="240" w:lineRule="auto"/>
        <w:rPr>
          <w:rFonts w:ascii="TimesNewRomanPSMT" w:hAnsi="TimesNewRomanPSMT" w:cs="TimesNewRomanPSMT"/>
          <w:sz w:val="20"/>
          <w:szCs w:val="20"/>
          <w:u w:val="single"/>
        </w:rPr>
      </w:pPr>
    </w:p>
    <w:p w:rsidR="0057420C" w:rsidRDefault="0057420C" w:rsidP="0057420C">
      <w:pPr>
        <w:autoSpaceDE w:val="0"/>
        <w:autoSpaceDN w:val="0"/>
        <w:adjustRightInd w:val="0"/>
        <w:spacing w:after="0" w:line="240" w:lineRule="auto"/>
        <w:rPr>
          <w:rFonts w:ascii="TimesNewRomanPSMT" w:hAnsi="TimesNewRomanPSMT" w:cs="TimesNewRomanPSMT"/>
          <w:sz w:val="20"/>
          <w:szCs w:val="20"/>
        </w:rPr>
      </w:pPr>
      <w:r w:rsidRPr="0057420C">
        <w:rPr>
          <w:rFonts w:ascii="TimesNewRomanPSMT" w:hAnsi="TimesNewRomanPSMT" w:cs="TimesNewRomanPSMT"/>
          <w:sz w:val="20"/>
          <w:szCs w:val="20"/>
        </w:rPr>
        <w:t>Değerleme sürecinde beşinci adım arsa/arazi değer tahminidir. Arsa değe</w:t>
      </w:r>
      <w:r>
        <w:rPr>
          <w:rFonts w:ascii="TimesNewRomanPSMT" w:hAnsi="TimesNewRomanPSMT" w:cs="TimesNewRomanPSMT"/>
          <w:sz w:val="20"/>
          <w:szCs w:val="20"/>
        </w:rPr>
        <w:t xml:space="preserve">rlemesi doğrudan en etkin ve en </w:t>
      </w:r>
      <w:r w:rsidRPr="0057420C">
        <w:rPr>
          <w:rFonts w:ascii="TimesNewRomanPSMT" w:hAnsi="TimesNewRomanPSMT" w:cs="TimesNewRomanPSMT"/>
          <w:sz w:val="20"/>
          <w:szCs w:val="20"/>
        </w:rPr>
        <w:t>verimli kullanım analizine bağlıdır. Arsanın en etkin ve verimli kullanımı v</w:t>
      </w:r>
      <w:r>
        <w:rPr>
          <w:rFonts w:ascii="TimesNewRomanPSMT" w:hAnsi="TimesNewRomanPSMT" w:cs="TimesNewRomanPSMT"/>
          <w:sz w:val="20"/>
          <w:szCs w:val="20"/>
        </w:rPr>
        <w:t xml:space="preserve">e arsa değeri arasındaki ilişki </w:t>
      </w:r>
      <w:r w:rsidRPr="0057420C">
        <w:rPr>
          <w:rFonts w:ascii="TimesNewRomanPSMT" w:hAnsi="TimesNewRomanPSMT" w:cs="TimesNewRomanPSMT"/>
          <w:sz w:val="20"/>
          <w:szCs w:val="20"/>
        </w:rPr>
        <w:t>var olanın en etkin kullanım olup olmadığını belirler. Arsa değeri t</w:t>
      </w:r>
      <w:r>
        <w:rPr>
          <w:rFonts w:ascii="TimesNewRomanPSMT" w:hAnsi="TimesNewRomanPSMT" w:cs="TimesNewRomanPSMT"/>
          <w:sz w:val="20"/>
          <w:szCs w:val="20"/>
        </w:rPr>
        <w:t xml:space="preserve">oplam gayrimenkul değerinin ana </w:t>
      </w:r>
      <w:r w:rsidRPr="0057420C">
        <w:rPr>
          <w:rFonts w:ascii="TimesNewRomanPSMT" w:hAnsi="TimesNewRomanPSMT" w:cs="TimesNewRomanPSMT"/>
          <w:sz w:val="20"/>
          <w:szCs w:val="20"/>
        </w:rPr>
        <w:t>bileşenidir, üzerinde yoğun bina yerleşimleri olan gayrimenkuller değerlenirken bile a</w:t>
      </w:r>
      <w:r>
        <w:rPr>
          <w:rFonts w:ascii="TimesNewRomanPSMT" w:hAnsi="TimesNewRomanPSMT" w:cs="TimesNewRomanPSMT"/>
          <w:sz w:val="20"/>
          <w:szCs w:val="20"/>
        </w:rPr>
        <w:t xml:space="preserve">rsa değeri ayrıca </w:t>
      </w:r>
      <w:r w:rsidRPr="0057420C">
        <w:rPr>
          <w:rFonts w:ascii="TimesNewRomanPSMT" w:hAnsi="TimesNewRomanPSMT" w:cs="TimesNewRomanPSMT"/>
          <w:sz w:val="20"/>
          <w:szCs w:val="20"/>
        </w:rPr>
        <w:t>belirlenir.</w:t>
      </w:r>
    </w:p>
    <w:p w:rsidR="0057420C" w:rsidRDefault="0057420C" w:rsidP="0057420C">
      <w:pPr>
        <w:autoSpaceDE w:val="0"/>
        <w:autoSpaceDN w:val="0"/>
        <w:adjustRightInd w:val="0"/>
        <w:spacing w:after="0" w:line="240" w:lineRule="auto"/>
        <w:rPr>
          <w:rFonts w:ascii="TimesNewRomanPSMT" w:hAnsi="TimesNewRomanPSMT" w:cs="TimesNewRomanPSMT"/>
          <w:sz w:val="20"/>
          <w:szCs w:val="20"/>
        </w:rPr>
      </w:pPr>
    </w:p>
    <w:p w:rsidR="0057420C" w:rsidRDefault="0057420C" w:rsidP="0057420C">
      <w:pPr>
        <w:autoSpaceDE w:val="0"/>
        <w:autoSpaceDN w:val="0"/>
        <w:adjustRightInd w:val="0"/>
        <w:spacing w:after="0" w:line="240" w:lineRule="auto"/>
        <w:rPr>
          <w:rFonts w:ascii="TimesNewRomanPSMT" w:hAnsi="TimesNewRomanPSMT" w:cs="TimesNewRomanPSMT"/>
          <w:sz w:val="20"/>
          <w:szCs w:val="20"/>
        </w:rPr>
      </w:pPr>
      <w:r w:rsidRPr="0057420C">
        <w:rPr>
          <w:rFonts w:ascii="TimesNewRomanPSMT" w:hAnsi="TimesNewRomanPSMT" w:cs="TimesNewRomanPSMT"/>
          <w:sz w:val="20"/>
          <w:szCs w:val="20"/>
          <w:u w:val="single"/>
        </w:rPr>
        <w:t>6 Değerleme Yöntemlerinin Uygulanması</w:t>
      </w:r>
    </w:p>
    <w:p w:rsidR="0057420C" w:rsidRDefault="0057420C" w:rsidP="0057420C">
      <w:pPr>
        <w:autoSpaceDE w:val="0"/>
        <w:autoSpaceDN w:val="0"/>
        <w:adjustRightInd w:val="0"/>
        <w:spacing w:after="0" w:line="240" w:lineRule="auto"/>
        <w:rPr>
          <w:rFonts w:ascii="TimesNewRomanPSMT" w:hAnsi="TimesNewRomanPSMT" w:cs="TimesNewRomanPSMT"/>
          <w:sz w:val="20"/>
          <w:szCs w:val="20"/>
        </w:rPr>
      </w:pPr>
    </w:p>
    <w:p w:rsidR="0057420C" w:rsidRPr="0057420C" w:rsidRDefault="0057420C" w:rsidP="0057420C">
      <w:pPr>
        <w:autoSpaceDE w:val="0"/>
        <w:autoSpaceDN w:val="0"/>
        <w:adjustRightInd w:val="0"/>
        <w:spacing w:after="0" w:line="240" w:lineRule="auto"/>
        <w:rPr>
          <w:rFonts w:ascii="TimesNewRomanPSMT" w:hAnsi="TimesNewRomanPSMT" w:cs="TimesNewRomanPSMT"/>
          <w:sz w:val="20"/>
          <w:szCs w:val="20"/>
        </w:rPr>
      </w:pPr>
      <w:r w:rsidRPr="0057420C">
        <w:rPr>
          <w:rFonts w:ascii="TimesNewRomanPSMT" w:hAnsi="TimesNewRomanPSMT" w:cs="TimesNewRomanPSMT"/>
          <w:sz w:val="20"/>
          <w:szCs w:val="20"/>
        </w:rPr>
        <w:t>Değerleme sürecinde altıncı adım değerleme yöntemlerinin uygulanmasıdır.</w:t>
      </w:r>
      <w:r>
        <w:rPr>
          <w:rFonts w:ascii="TimesNewRomanPSMT" w:hAnsi="TimesNewRomanPSMT" w:cs="TimesNewRomanPSMT"/>
          <w:sz w:val="20"/>
          <w:szCs w:val="20"/>
        </w:rPr>
        <w:t xml:space="preserve"> Farklı veri analizi yöntemleri </w:t>
      </w:r>
      <w:r w:rsidRPr="0057420C">
        <w:rPr>
          <w:rFonts w:ascii="TimesNewRomanPSMT" w:hAnsi="TimesNewRomanPSMT" w:cs="TimesNewRomanPSMT"/>
          <w:sz w:val="20"/>
          <w:szCs w:val="20"/>
        </w:rPr>
        <w:t>kullanılarak özgün değerleme işlemleri ile bir gayrimenkul değeri ya</w:t>
      </w:r>
      <w:r>
        <w:rPr>
          <w:rFonts w:ascii="TimesNewRomanPSMT" w:hAnsi="TimesNewRomanPSMT" w:cs="TimesNewRomanPSMT"/>
          <w:sz w:val="20"/>
          <w:szCs w:val="20"/>
        </w:rPr>
        <w:t xml:space="preserve">ratılır. Bu yöntemlerden en çok </w:t>
      </w:r>
      <w:r w:rsidRPr="0057420C">
        <w:rPr>
          <w:rFonts w:ascii="TimesNewRomanPSMT" w:hAnsi="TimesNewRomanPSMT" w:cs="TimesNewRomanPSMT"/>
          <w:sz w:val="20"/>
          <w:szCs w:val="20"/>
        </w:rPr>
        <w:t>kullanılanlar; satışların karşılaştırılması, maliyet ve gelir kapitalizasyon</w:t>
      </w:r>
      <w:r>
        <w:rPr>
          <w:rFonts w:ascii="TimesNewRomanPSMT" w:hAnsi="TimesNewRomanPSMT" w:cs="TimesNewRomanPSMT"/>
          <w:sz w:val="20"/>
          <w:szCs w:val="20"/>
        </w:rPr>
        <w:t xml:space="preserve">udur. İdeal olanı veriler uygun </w:t>
      </w:r>
      <w:r w:rsidRPr="0057420C">
        <w:rPr>
          <w:rFonts w:ascii="TimesNewRomanPSMT" w:hAnsi="TimesNewRomanPSMT" w:cs="TimesNewRomanPSMT"/>
          <w:sz w:val="20"/>
          <w:szCs w:val="20"/>
        </w:rPr>
        <w:t>olduğu sürece her üç yöntemin de uygulanmasıdır. Kullanılan yöntemler gayrimenkul tipine,</w:t>
      </w:r>
    </w:p>
    <w:p w:rsidR="0057420C" w:rsidRPr="0057420C" w:rsidRDefault="0057420C" w:rsidP="0057420C">
      <w:pPr>
        <w:autoSpaceDE w:val="0"/>
        <w:autoSpaceDN w:val="0"/>
        <w:adjustRightInd w:val="0"/>
        <w:spacing w:after="0" w:line="240" w:lineRule="auto"/>
        <w:rPr>
          <w:rFonts w:ascii="TimesNewRomanPSMT" w:hAnsi="TimesNewRomanPSMT" w:cs="TimesNewRomanPSMT"/>
          <w:sz w:val="20"/>
          <w:szCs w:val="20"/>
        </w:rPr>
      </w:pPr>
      <w:r w:rsidRPr="0057420C">
        <w:rPr>
          <w:rFonts w:ascii="TimesNewRomanPSMT" w:hAnsi="TimesNewRomanPSMT" w:cs="TimesNewRomanPSMT"/>
          <w:sz w:val="20"/>
          <w:szCs w:val="20"/>
        </w:rPr>
        <w:t>değerlemenin kullanım amacına, tanımlanmış iş kapsamına ve analiz için edinilen verilerin kalite ve</w:t>
      </w:r>
    </w:p>
    <w:p w:rsidR="0057420C" w:rsidRDefault="0057420C" w:rsidP="0057420C">
      <w:pPr>
        <w:autoSpaceDE w:val="0"/>
        <w:autoSpaceDN w:val="0"/>
        <w:adjustRightInd w:val="0"/>
        <w:spacing w:after="0" w:line="240" w:lineRule="auto"/>
        <w:rPr>
          <w:rFonts w:ascii="TimesNewRomanPSMT" w:hAnsi="TimesNewRomanPSMT" w:cs="TimesNewRomanPSMT"/>
          <w:sz w:val="20"/>
          <w:szCs w:val="20"/>
        </w:rPr>
      </w:pPr>
      <w:r w:rsidRPr="0057420C">
        <w:rPr>
          <w:rFonts w:ascii="TimesNewRomanPSMT" w:hAnsi="TimesNewRomanPSMT" w:cs="TimesNewRomanPSMT"/>
          <w:sz w:val="20"/>
          <w:szCs w:val="20"/>
        </w:rPr>
        <w:t>miktarına bağlıdır.</w:t>
      </w:r>
    </w:p>
    <w:p w:rsidR="0057420C" w:rsidRDefault="0057420C" w:rsidP="0057420C">
      <w:pPr>
        <w:autoSpaceDE w:val="0"/>
        <w:autoSpaceDN w:val="0"/>
        <w:adjustRightInd w:val="0"/>
        <w:spacing w:after="0" w:line="240" w:lineRule="auto"/>
        <w:rPr>
          <w:rFonts w:ascii="TimesNewRomanPSMT" w:hAnsi="TimesNewRomanPSMT" w:cs="TimesNewRomanPSMT"/>
          <w:sz w:val="20"/>
          <w:szCs w:val="20"/>
        </w:rPr>
      </w:pPr>
    </w:p>
    <w:p w:rsidR="0057420C" w:rsidRPr="00840002" w:rsidRDefault="00840002" w:rsidP="0057420C">
      <w:pPr>
        <w:autoSpaceDE w:val="0"/>
        <w:autoSpaceDN w:val="0"/>
        <w:adjustRightInd w:val="0"/>
        <w:spacing w:after="0" w:line="240" w:lineRule="auto"/>
        <w:rPr>
          <w:rFonts w:ascii="TimesNewRomanPSMT" w:hAnsi="TimesNewRomanPSMT" w:cs="TimesNewRomanPSMT"/>
          <w:sz w:val="20"/>
          <w:szCs w:val="20"/>
          <w:u w:val="single"/>
        </w:rPr>
      </w:pPr>
      <w:r w:rsidRPr="00840002">
        <w:rPr>
          <w:rFonts w:ascii="TimesNewRomanPSMT" w:hAnsi="TimesNewRomanPSMT" w:cs="TimesNewRomanPSMT"/>
          <w:sz w:val="20"/>
          <w:szCs w:val="20"/>
          <w:u w:val="single"/>
        </w:rPr>
        <w:t>7 Değer Göstergelerinin Uzlaştırılması ve Son Değer Tahmini</w:t>
      </w:r>
    </w:p>
    <w:p w:rsidR="007236FE" w:rsidRDefault="007236FE" w:rsidP="006B2ED1">
      <w:pPr>
        <w:autoSpaceDE w:val="0"/>
        <w:autoSpaceDN w:val="0"/>
        <w:adjustRightInd w:val="0"/>
        <w:spacing w:after="0" w:line="240" w:lineRule="auto"/>
        <w:rPr>
          <w:rFonts w:ascii="TimesNewRomanPSMT" w:hAnsi="TimesNewRomanPSMT" w:cs="TimesNewRomanPSMT"/>
          <w:sz w:val="20"/>
          <w:szCs w:val="20"/>
        </w:rPr>
      </w:pPr>
    </w:p>
    <w:p w:rsidR="00840002" w:rsidRPr="00840002" w:rsidRDefault="00840002" w:rsidP="00840002">
      <w:pPr>
        <w:autoSpaceDE w:val="0"/>
        <w:autoSpaceDN w:val="0"/>
        <w:adjustRightInd w:val="0"/>
        <w:spacing w:after="0" w:line="240" w:lineRule="auto"/>
        <w:rPr>
          <w:rFonts w:ascii="TimesNewRomanPSMT" w:hAnsi="TimesNewRomanPSMT" w:cs="TimesNewRomanPSMT"/>
          <w:sz w:val="20"/>
          <w:szCs w:val="20"/>
        </w:rPr>
      </w:pPr>
      <w:r w:rsidRPr="00840002">
        <w:rPr>
          <w:rFonts w:ascii="TimesNewRomanPSMT" w:hAnsi="TimesNewRomanPSMT" w:cs="TimesNewRomanPSMT"/>
          <w:sz w:val="20"/>
          <w:szCs w:val="20"/>
        </w:rPr>
        <w:t xml:space="preserve">Değerleme sürecinde yedinci adım değişik yöntemlerden oluşturulan farklı </w:t>
      </w:r>
      <w:r>
        <w:rPr>
          <w:rFonts w:ascii="TimesNewRomanPSMT" w:hAnsi="TimesNewRomanPSMT" w:cs="TimesNewRomanPSMT"/>
          <w:sz w:val="20"/>
          <w:szCs w:val="20"/>
        </w:rPr>
        <w:t xml:space="preserve">göstergeler, değer sonuçları ve </w:t>
      </w:r>
      <w:r w:rsidRPr="00840002">
        <w:rPr>
          <w:rFonts w:ascii="TimesNewRomanPSMT" w:hAnsi="TimesNewRomanPSMT" w:cs="TimesNewRomanPSMT"/>
          <w:sz w:val="20"/>
          <w:szCs w:val="20"/>
        </w:rPr>
        <w:t>uygulanan yöntemlerin açıklanmasıdır. Değişik yöntemlerin uygulanmasıyla oluşan değerle nihai bir</w:t>
      </w:r>
    </w:p>
    <w:p w:rsidR="00840002" w:rsidRPr="00840002" w:rsidRDefault="00840002" w:rsidP="00840002">
      <w:pPr>
        <w:autoSpaceDE w:val="0"/>
        <w:autoSpaceDN w:val="0"/>
        <w:adjustRightInd w:val="0"/>
        <w:spacing w:after="0" w:line="240" w:lineRule="auto"/>
        <w:rPr>
          <w:rFonts w:ascii="TimesNewRomanPSMT" w:hAnsi="TimesNewRomanPSMT" w:cs="TimesNewRomanPSMT"/>
          <w:sz w:val="20"/>
          <w:szCs w:val="20"/>
        </w:rPr>
      </w:pPr>
      <w:r w:rsidRPr="00840002">
        <w:rPr>
          <w:rFonts w:ascii="TimesNewRomanPSMT" w:hAnsi="TimesNewRomanPSMT" w:cs="TimesNewRomanPSMT"/>
          <w:sz w:val="20"/>
          <w:szCs w:val="20"/>
        </w:rPr>
        <w:lastRenderedPageBreak/>
        <w:t>değere ulaşılmaya ve sonuç değeri bir para cinsinden ifade edilmeye çalışılır. Sonuç genellikle tek bir</w:t>
      </w:r>
    </w:p>
    <w:p w:rsidR="00840002" w:rsidRPr="00840002" w:rsidRDefault="00840002" w:rsidP="00840002">
      <w:pPr>
        <w:autoSpaceDE w:val="0"/>
        <w:autoSpaceDN w:val="0"/>
        <w:adjustRightInd w:val="0"/>
        <w:spacing w:after="0" w:line="240" w:lineRule="auto"/>
        <w:rPr>
          <w:rFonts w:ascii="TimesNewRomanPSMT" w:hAnsi="TimesNewRomanPSMT" w:cs="TimesNewRomanPSMT"/>
          <w:sz w:val="20"/>
          <w:szCs w:val="20"/>
        </w:rPr>
      </w:pPr>
      <w:r w:rsidRPr="00840002">
        <w:rPr>
          <w:rFonts w:ascii="TimesNewRomanPSMT" w:hAnsi="TimesNewRomanPSMT" w:cs="TimesNewRomanPSMT"/>
          <w:sz w:val="20"/>
          <w:szCs w:val="20"/>
        </w:rPr>
        <w:t>rakam olarak ifade edilebileceği gibi bir değer aralığı ile ifade edilebilir veya bir referans noktası işaret</w:t>
      </w:r>
    </w:p>
    <w:p w:rsidR="00840002" w:rsidRDefault="00840002" w:rsidP="00840002">
      <w:pPr>
        <w:autoSpaceDE w:val="0"/>
        <w:autoSpaceDN w:val="0"/>
        <w:adjustRightInd w:val="0"/>
        <w:spacing w:after="0" w:line="240" w:lineRule="auto"/>
        <w:rPr>
          <w:rFonts w:ascii="TimesNewRomanPSMT" w:hAnsi="TimesNewRomanPSMT" w:cs="TimesNewRomanPSMT"/>
          <w:sz w:val="20"/>
          <w:szCs w:val="20"/>
        </w:rPr>
      </w:pPr>
      <w:r w:rsidRPr="00840002">
        <w:rPr>
          <w:rFonts w:ascii="TimesNewRomanPSMT" w:hAnsi="TimesNewRomanPSMT" w:cs="TimesNewRomanPSMT"/>
          <w:sz w:val="20"/>
          <w:szCs w:val="20"/>
        </w:rPr>
        <w:t>edilebilir.</w:t>
      </w:r>
    </w:p>
    <w:p w:rsidR="00840002" w:rsidRDefault="00840002" w:rsidP="00840002">
      <w:pPr>
        <w:autoSpaceDE w:val="0"/>
        <w:autoSpaceDN w:val="0"/>
        <w:adjustRightInd w:val="0"/>
        <w:spacing w:after="0" w:line="240" w:lineRule="auto"/>
        <w:rPr>
          <w:rFonts w:ascii="TimesNewRomanPSMT" w:hAnsi="TimesNewRomanPSMT" w:cs="TimesNewRomanPSMT"/>
          <w:sz w:val="20"/>
          <w:szCs w:val="20"/>
        </w:rPr>
      </w:pPr>
    </w:p>
    <w:p w:rsidR="00840002" w:rsidRDefault="00840002" w:rsidP="00840002">
      <w:pPr>
        <w:autoSpaceDE w:val="0"/>
        <w:autoSpaceDN w:val="0"/>
        <w:adjustRightInd w:val="0"/>
        <w:spacing w:after="0" w:line="240" w:lineRule="auto"/>
        <w:rPr>
          <w:rFonts w:ascii="TimesNewRomanPSMT" w:hAnsi="TimesNewRomanPSMT" w:cs="TimesNewRomanPSMT"/>
          <w:sz w:val="20"/>
          <w:szCs w:val="20"/>
          <w:u w:val="single"/>
        </w:rPr>
      </w:pPr>
      <w:r w:rsidRPr="00840002">
        <w:rPr>
          <w:rFonts w:ascii="TimesNewRomanPSMT" w:hAnsi="TimesNewRomanPSMT" w:cs="TimesNewRomanPSMT"/>
          <w:sz w:val="20"/>
          <w:szCs w:val="20"/>
          <w:u w:val="single"/>
        </w:rPr>
        <w:t>8 Değerleme Raporu</w:t>
      </w:r>
    </w:p>
    <w:p w:rsidR="00840002" w:rsidRDefault="00840002" w:rsidP="00840002">
      <w:pPr>
        <w:autoSpaceDE w:val="0"/>
        <w:autoSpaceDN w:val="0"/>
        <w:adjustRightInd w:val="0"/>
        <w:spacing w:after="0" w:line="240" w:lineRule="auto"/>
        <w:rPr>
          <w:rFonts w:ascii="TimesNewRomanPSMT" w:hAnsi="TimesNewRomanPSMT" w:cs="TimesNewRomanPSMT"/>
          <w:sz w:val="20"/>
          <w:szCs w:val="20"/>
          <w:u w:val="single"/>
        </w:rPr>
      </w:pPr>
    </w:p>
    <w:p w:rsidR="00840002" w:rsidRDefault="00840002" w:rsidP="00840002">
      <w:pPr>
        <w:autoSpaceDE w:val="0"/>
        <w:autoSpaceDN w:val="0"/>
        <w:adjustRightInd w:val="0"/>
        <w:spacing w:after="0" w:line="240" w:lineRule="auto"/>
        <w:rPr>
          <w:rFonts w:ascii="TimesNewRomanPSMT" w:hAnsi="TimesNewRomanPSMT" w:cs="TimesNewRomanPSMT"/>
          <w:sz w:val="20"/>
          <w:szCs w:val="20"/>
        </w:rPr>
      </w:pPr>
      <w:r w:rsidRPr="00840002">
        <w:rPr>
          <w:rFonts w:ascii="TimesNewRomanPSMT" w:hAnsi="TimesNewRomanPSMT" w:cs="TimesNewRomanPSMT"/>
          <w:sz w:val="20"/>
          <w:szCs w:val="20"/>
        </w:rPr>
        <w:t>Değerleme süreci sonuç içeren rapor haline getirilmeden ve müşteriy</w:t>
      </w:r>
      <w:r>
        <w:rPr>
          <w:rFonts w:ascii="TimesNewRomanPSMT" w:hAnsi="TimesNewRomanPSMT" w:cs="TimesNewRomanPSMT"/>
          <w:sz w:val="20"/>
          <w:szCs w:val="20"/>
        </w:rPr>
        <w:t xml:space="preserve">e sunulmadan tamamlanmaz. Rapor </w:t>
      </w:r>
      <w:r w:rsidRPr="00840002">
        <w:rPr>
          <w:rFonts w:ascii="TimesNewRomanPSMT" w:hAnsi="TimesNewRomanPSMT" w:cs="TimesNewRomanPSMT"/>
          <w:sz w:val="20"/>
          <w:szCs w:val="20"/>
        </w:rPr>
        <w:t>değerleme sürecinin son adımıdır. Değerleme açık, doğru ve yanıl</w:t>
      </w:r>
      <w:r>
        <w:rPr>
          <w:rFonts w:ascii="TimesNewRomanPSMT" w:hAnsi="TimesNewRomanPSMT" w:cs="TimesNewRomanPSMT"/>
          <w:sz w:val="20"/>
          <w:szCs w:val="20"/>
        </w:rPr>
        <w:t xml:space="preserve">tıcı olmayan bir biçimde ortaya </w:t>
      </w:r>
      <w:r w:rsidRPr="00840002">
        <w:rPr>
          <w:rFonts w:ascii="TimesNewRomanPSMT" w:hAnsi="TimesNewRomanPSMT" w:cs="TimesNewRomanPSMT"/>
          <w:sz w:val="20"/>
          <w:szCs w:val="20"/>
        </w:rPr>
        <w:t>konmalıdır. Kullanıcıların raporu daha iyi anlamalarını sağlamak için yeterl</w:t>
      </w:r>
      <w:r>
        <w:rPr>
          <w:rFonts w:ascii="TimesNewRomanPSMT" w:hAnsi="TimesNewRomanPSMT" w:cs="TimesNewRomanPSMT"/>
          <w:sz w:val="20"/>
          <w:szCs w:val="20"/>
        </w:rPr>
        <w:t xml:space="preserve">i miktarda bilgiyi içermelidir. </w:t>
      </w:r>
      <w:r w:rsidRPr="00840002">
        <w:rPr>
          <w:rFonts w:ascii="TimesNewRomanPSMT" w:hAnsi="TimesNewRomanPSMT" w:cs="TimesNewRomanPSMT"/>
          <w:sz w:val="20"/>
          <w:szCs w:val="20"/>
        </w:rPr>
        <w:t>Değerlemeyi doğrudan etkileyen ve etkisini değer üstünde gösteren he</w:t>
      </w:r>
      <w:r>
        <w:rPr>
          <w:rFonts w:ascii="TimesNewRomanPSMT" w:hAnsi="TimesNewRomanPSMT" w:cs="TimesNewRomanPSMT"/>
          <w:sz w:val="20"/>
          <w:szCs w:val="20"/>
        </w:rPr>
        <w:t xml:space="preserve">rhangi olağandışı bir varsayım, </w:t>
      </w:r>
      <w:r w:rsidRPr="00840002">
        <w:rPr>
          <w:rFonts w:ascii="TimesNewRomanPSMT" w:hAnsi="TimesNewRomanPSMT" w:cs="TimesNewRomanPSMT"/>
          <w:sz w:val="20"/>
          <w:szCs w:val="20"/>
        </w:rPr>
        <w:t>hipotetik, kısıtlayıcı durum açık ve doğru bir biçimde bildirilmelidir. Rapor değerleme uzmanını</w:t>
      </w:r>
      <w:r>
        <w:rPr>
          <w:rFonts w:ascii="TimesNewRomanPSMT" w:hAnsi="TimesNewRomanPSMT" w:cs="TimesNewRomanPSMT"/>
          <w:sz w:val="20"/>
          <w:szCs w:val="20"/>
        </w:rPr>
        <w:t xml:space="preserve">n </w:t>
      </w:r>
      <w:r w:rsidRPr="00840002">
        <w:rPr>
          <w:rFonts w:ascii="TimesNewRomanPSMT" w:hAnsi="TimesNewRomanPSMT" w:cs="TimesNewRomanPSMT"/>
          <w:sz w:val="20"/>
          <w:szCs w:val="20"/>
        </w:rPr>
        <w:t xml:space="preserve">çalışmasının somut bir ifadesidir, rapor edilen değer değerleme uzmanının </w:t>
      </w:r>
      <w:r>
        <w:rPr>
          <w:rFonts w:ascii="TimesNewRomanPSMT" w:hAnsi="TimesNewRomanPSMT" w:cs="TimesNewRomanPSMT"/>
          <w:sz w:val="20"/>
          <w:szCs w:val="20"/>
        </w:rPr>
        <w:t xml:space="preserve">kanaatidir ve toplanan verilere </w:t>
      </w:r>
      <w:r w:rsidRPr="00840002">
        <w:rPr>
          <w:rFonts w:ascii="TimesNewRomanPSMT" w:hAnsi="TimesNewRomanPSMT" w:cs="TimesNewRomanPSMT"/>
          <w:sz w:val="20"/>
          <w:szCs w:val="20"/>
        </w:rPr>
        <w:t>uygulanan deneyim ve kavrayışı yansıtır. Sonuçlar müşteriye yazılı sunulur.</w:t>
      </w:r>
    </w:p>
    <w:p w:rsidR="00840002" w:rsidRDefault="00840002" w:rsidP="00840002">
      <w:pPr>
        <w:autoSpaceDE w:val="0"/>
        <w:autoSpaceDN w:val="0"/>
        <w:adjustRightInd w:val="0"/>
        <w:spacing w:after="0" w:line="240" w:lineRule="auto"/>
        <w:rPr>
          <w:rFonts w:ascii="TimesNewRomanPSMT" w:hAnsi="TimesNewRomanPSMT" w:cs="TimesNewRomanPSMT"/>
          <w:sz w:val="20"/>
          <w:szCs w:val="20"/>
        </w:rPr>
      </w:pPr>
    </w:p>
    <w:p w:rsidR="00840002" w:rsidRPr="00840002" w:rsidRDefault="00840002" w:rsidP="00840002">
      <w:pPr>
        <w:autoSpaceDE w:val="0"/>
        <w:autoSpaceDN w:val="0"/>
        <w:adjustRightInd w:val="0"/>
        <w:spacing w:after="0" w:line="240" w:lineRule="auto"/>
        <w:rPr>
          <w:rFonts w:ascii="TimesNewRomanPSMT" w:hAnsi="TimesNewRomanPSMT" w:cs="TimesNewRomanPSMT"/>
          <w:sz w:val="20"/>
          <w:szCs w:val="20"/>
        </w:rPr>
      </w:pPr>
      <w:r w:rsidRPr="00840002">
        <w:rPr>
          <w:rFonts w:ascii="TimesNewRomanPSMT" w:hAnsi="TimesNewRomanPSMT" w:cs="TimesNewRomanPSMT"/>
          <w:sz w:val="20"/>
          <w:szCs w:val="20"/>
        </w:rPr>
        <w:t>Sermaye Piyasası Mevzuatı Çerçevesinde Değerleme Hizmeti Verecek Şirketlere Ve Bu Şirketlerin</w:t>
      </w:r>
    </w:p>
    <w:p w:rsidR="00840002" w:rsidRPr="00840002" w:rsidRDefault="00840002" w:rsidP="00840002">
      <w:pPr>
        <w:autoSpaceDE w:val="0"/>
        <w:autoSpaceDN w:val="0"/>
        <w:adjustRightInd w:val="0"/>
        <w:spacing w:after="0" w:line="240" w:lineRule="auto"/>
        <w:rPr>
          <w:rFonts w:ascii="TimesNewRomanPSMT" w:hAnsi="TimesNewRomanPSMT" w:cs="TimesNewRomanPSMT"/>
          <w:sz w:val="20"/>
          <w:szCs w:val="20"/>
        </w:rPr>
      </w:pPr>
      <w:r w:rsidRPr="00840002">
        <w:rPr>
          <w:rFonts w:ascii="TimesNewRomanPSMT" w:hAnsi="TimesNewRomanPSMT" w:cs="TimesNewRomanPSMT"/>
          <w:sz w:val="20"/>
          <w:szCs w:val="20"/>
        </w:rPr>
        <w:t>Kurulca Listeye Alınmalarına İlişkin Esaslar Hakkında Tebliğde Değişiklik Yapılmasına Dair Tebliğ"</w:t>
      </w:r>
    </w:p>
    <w:p w:rsidR="00840002" w:rsidRPr="00840002" w:rsidRDefault="00840002" w:rsidP="00840002">
      <w:pPr>
        <w:autoSpaceDE w:val="0"/>
        <w:autoSpaceDN w:val="0"/>
        <w:adjustRightInd w:val="0"/>
        <w:spacing w:after="0" w:line="240" w:lineRule="auto"/>
        <w:rPr>
          <w:rFonts w:ascii="TimesNewRomanPSMT" w:hAnsi="TimesNewRomanPSMT" w:cs="TimesNewRomanPSMT"/>
          <w:sz w:val="20"/>
          <w:szCs w:val="20"/>
        </w:rPr>
      </w:pPr>
      <w:r w:rsidRPr="00840002">
        <w:rPr>
          <w:rFonts w:ascii="TimesNewRomanPSMT" w:hAnsi="TimesNewRomanPSMT" w:cs="TimesNewRomanPSMT"/>
          <w:sz w:val="20"/>
          <w:szCs w:val="20"/>
        </w:rPr>
        <w:t>02.08.2007 tarih ve 26601 sayılı Resmi Gazete'de yayımlanarak yürürlüğe girmiştir. Tebliğde yapılan</w:t>
      </w:r>
    </w:p>
    <w:p w:rsidR="00840002" w:rsidRPr="00840002" w:rsidRDefault="00840002" w:rsidP="00840002">
      <w:pPr>
        <w:autoSpaceDE w:val="0"/>
        <w:autoSpaceDN w:val="0"/>
        <w:adjustRightInd w:val="0"/>
        <w:spacing w:after="0" w:line="240" w:lineRule="auto"/>
        <w:rPr>
          <w:rFonts w:ascii="TimesNewRomanPSMT" w:hAnsi="TimesNewRomanPSMT" w:cs="TimesNewRomanPSMT"/>
          <w:sz w:val="20"/>
          <w:szCs w:val="20"/>
        </w:rPr>
      </w:pPr>
      <w:r w:rsidRPr="00840002">
        <w:rPr>
          <w:rFonts w:ascii="TimesNewRomanPSMT" w:hAnsi="TimesNewRomanPSMT" w:cs="TimesNewRomanPSMT"/>
          <w:sz w:val="20"/>
          <w:szCs w:val="20"/>
        </w:rPr>
        <w:t>değişiklik ile değerleme işlemine ve varılan sonuçlara ilişkin olarak hazırlanan değerleme raporunun,</w:t>
      </w:r>
    </w:p>
    <w:p w:rsidR="00840002" w:rsidRPr="00840002" w:rsidRDefault="00840002" w:rsidP="00840002">
      <w:pPr>
        <w:autoSpaceDE w:val="0"/>
        <w:autoSpaceDN w:val="0"/>
        <w:adjustRightInd w:val="0"/>
        <w:spacing w:after="0" w:line="240" w:lineRule="auto"/>
        <w:rPr>
          <w:rFonts w:ascii="TimesNewRomanPSMT" w:hAnsi="TimesNewRomanPSMT" w:cs="TimesNewRomanPSMT"/>
          <w:sz w:val="20"/>
          <w:szCs w:val="20"/>
        </w:rPr>
      </w:pPr>
      <w:r w:rsidRPr="00840002">
        <w:rPr>
          <w:rFonts w:ascii="TimesNewRomanPSMT" w:hAnsi="TimesNewRomanPSMT" w:cs="TimesNewRomanPSMT"/>
          <w:sz w:val="20"/>
          <w:szCs w:val="20"/>
        </w:rPr>
        <w:t>asgari unsurları Kurul tarafından belirlenen formata uygun, yazılı olarak hazırlanmasının zorunlu olduğu hükme bağlanmıştır. Değerleme raporlarında bulunması gereken asgari hususlar belirlenmiştir.</w:t>
      </w:r>
    </w:p>
    <w:p w:rsidR="00840002" w:rsidRDefault="00840002" w:rsidP="00840002">
      <w:pPr>
        <w:autoSpaceDE w:val="0"/>
        <w:autoSpaceDN w:val="0"/>
        <w:adjustRightInd w:val="0"/>
        <w:spacing w:after="0" w:line="240" w:lineRule="auto"/>
        <w:rPr>
          <w:rFonts w:ascii="TimesNewRomanPSMT" w:hAnsi="TimesNewRomanPSMT" w:cs="TimesNewRomanPSMT"/>
          <w:sz w:val="20"/>
          <w:szCs w:val="20"/>
        </w:rPr>
      </w:pPr>
    </w:p>
    <w:p w:rsidR="00840002" w:rsidRDefault="00840002" w:rsidP="00840002">
      <w:pPr>
        <w:autoSpaceDE w:val="0"/>
        <w:autoSpaceDN w:val="0"/>
        <w:adjustRightInd w:val="0"/>
        <w:spacing w:after="0" w:line="240" w:lineRule="auto"/>
        <w:rPr>
          <w:rFonts w:ascii="TimesNewRomanPSMT" w:hAnsi="TimesNewRomanPSMT" w:cs="TimesNewRomanPSMT"/>
          <w:sz w:val="20"/>
          <w:szCs w:val="20"/>
        </w:rPr>
      </w:pPr>
      <w:r w:rsidRPr="00840002">
        <w:rPr>
          <w:rFonts w:ascii="TimesNewRomanPSMT" w:hAnsi="TimesNewRomanPSMT" w:cs="TimesNewRomanPSMT"/>
          <w:sz w:val="20"/>
          <w:szCs w:val="20"/>
        </w:rPr>
        <w:t>SATIŞLARIN (EMSALLERİN) KARŞILAŞTIRILMASI YÖNTEMİ</w:t>
      </w:r>
    </w:p>
    <w:p w:rsidR="005239FC" w:rsidRDefault="005239FC" w:rsidP="00840002">
      <w:pPr>
        <w:autoSpaceDE w:val="0"/>
        <w:autoSpaceDN w:val="0"/>
        <w:adjustRightInd w:val="0"/>
        <w:spacing w:after="0" w:line="240" w:lineRule="auto"/>
        <w:rPr>
          <w:rFonts w:ascii="TimesNewRomanPSMT" w:hAnsi="TimesNewRomanPSMT" w:cs="TimesNewRomanPSMT"/>
          <w:sz w:val="20"/>
          <w:szCs w:val="20"/>
        </w:rPr>
      </w:pPr>
    </w:p>
    <w:p w:rsidR="00A62CB9" w:rsidRDefault="00A62CB9" w:rsidP="00A62CB9">
      <w:pPr>
        <w:autoSpaceDE w:val="0"/>
        <w:autoSpaceDN w:val="0"/>
        <w:adjustRightInd w:val="0"/>
        <w:spacing w:after="0" w:line="240" w:lineRule="auto"/>
        <w:rPr>
          <w:rFonts w:ascii="TimesNewRomanPSMT" w:hAnsi="TimesNewRomanPSMT" w:cs="TimesNewRomanPSMT"/>
          <w:sz w:val="20"/>
          <w:szCs w:val="20"/>
        </w:rPr>
      </w:pPr>
      <w:r w:rsidRPr="00A62CB9">
        <w:rPr>
          <w:rFonts w:ascii="TimesNewRomanPSMT" w:hAnsi="TimesNewRomanPSMT" w:cs="TimesNewRomanPSMT"/>
          <w:sz w:val="20"/>
          <w:szCs w:val="20"/>
        </w:rPr>
        <w:t>Değerleme için kullanılan en kolay ve en sistematik yöntemdir. Satışların k</w:t>
      </w:r>
      <w:r>
        <w:rPr>
          <w:rFonts w:ascii="TimesNewRomanPSMT" w:hAnsi="TimesNewRomanPSMT" w:cs="TimesNewRomanPSMT"/>
          <w:sz w:val="20"/>
          <w:szCs w:val="20"/>
        </w:rPr>
        <w:t xml:space="preserve">arşılaştırılması yöntemi, yakın </w:t>
      </w:r>
      <w:r w:rsidRPr="00A62CB9">
        <w:rPr>
          <w:rFonts w:ascii="TimesNewRomanPSMT" w:hAnsi="TimesNewRomanPSMT" w:cs="TimesNewRomanPSMT"/>
          <w:sz w:val="20"/>
          <w:szCs w:val="20"/>
        </w:rPr>
        <w:t>zamanda gerçekleşmiş, şeffaf ve yeteri kadar emsal değeri bulunduğu durumlarda kullanılmalıdır.</w:t>
      </w:r>
      <w:r>
        <w:rPr>
          <w:rFonts w:ascii="TimesNewRomanPSMT" w:hAnsi="TimesNewRomanPSMT" w:cs="TimesNewRomanPSMT"/>
          <w:sz w:val="20"/>
          <w:szCs w:val="20"/>
        </w:rPr>
        <w:t xml:space="preserve"> </w:t>
      </w:r>
      <w:r w:rsidRPr="00A62CB9">
        <w:rPr>
          <w:rFonts w:ascii="TimesNewRomanPSMT" w:hAnsi="TimesNewRomanPSMT" w:cs="TimesNewRomanPSMT"/>
          <w:sz w:val="20"/>
          <w:szCs w:val="20"/>
        </w:rPr>
        <w:t>Özellikle konut değerlemesinde, pek çok satış bilgisine elektronik ortamda k</w:t>
      </w:r>
      <w:r>
        <w:rPr>
          <w:rFonts w:ascii="TimesNewRomanPSMT" w:hAnsi="TimesNewRomanPSMT" w:cs="TimesNewRomanPSMT"/>
          <w:sz w:val="20"/>
          <w:szCs w:val="20"/>
        </w:rPr>
        <w:t xml:space="preserve">ısa sürede ulaşılabildiği için, </w:t>
      </w:r>
      <w:r w:rsidRPr="00A62CB9">
        <w:rPr>
          <w:rFonts w:ascii="TimesNewRomanPSMT" w:hAnsi="TimesNewRomanPSMT" w:cs="TimesNewRomanPSMT"/>
          <w:sz w:val="20"/>
          <w:szCs w:val="20"/>
        </w:rPr>
        <w:t>en tercih edilen yöntemdir.</w:t>
      </w:r>
    </w:p>
    <w:p w:rsidR="005239FC" w:rsidRDefault="00A62CB9" w:rsidP="00A62CB9">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 xml:space="preserve"> </w:t>
      </w:r>
    </w:p>
    <w:p w:rsidR="00A62CB9" w:rsidRPr="00A62CB9" w:rsidRDefault="00A62CB9" w:rsidP="00A62CB9">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B</w:t>
      </w:r>
      <w:r w:rsidRPr="00A62CB9">
        <w:rPr>
          <w:rFonts w:ascii="TimesNewRomanPSMT" w:hAnsi="TimesNewRomanPSMT" w:cs="TimesNewRomanPSMT"/>
          <w:sz w:val="20"/>
          <w:szCs w:val="20"/>
        </w:rPr>
        <w:t>enzer gayrimenkullerin değerlerini esas alarak değerleme yapmanın nedenleri</w:t>
      </w:r>
      <w:r>
        <w:rPr>
          <w:rFonts w:ascii="TimesNewRomanPSMT" w:hAnsi="TimesNewRomanPSMT" w:cs="TimesNewRomanPSMT"/>
          <w:sz w:val="20"/>
          <w:szCs w:val="20"/>
        </w:rPr>
        <w:t>nden biri de n</w:t>
      </w:r>
      <w:r w:rsidRPr="00A62CB9">
        <w:rPr>
          <w:rFonts w:ascii="TimesNewRomanPSMT" w:hAnsi="TimesNewRomanPSMT" w:cs="TimesNewRomanPSMT"/>
          <w:sz w:val="20"/>
          <w:szCs w:val="20"/>
        </w:rPr>
        <w:t>akit akımı yaratmayan varlıkları değerlemede kullanılabilir.</w:t>
      </w:r>
      <w:r w:rsidRPr="00A62CB9">
        <w:t xml:space="preserve"> </w:t>
      </w:r>
      <w:r w:rsidRPr="00A62CB9">
        <w:rPr>
          <w:rFonts w:ascii="TimesNewRomanPSMT" w:hAnsi="TimesNewRomanPSMT" w:cs="TimesNewRomanPSMT"/>
          <w:sz w:val="20"/>
          <w:szCs w:val="20"/>
        </w:rPr>
        <w:t>Örneğin, ailenin kendisinin</w:t>
      </w:r>
    </w:p>
    <w:p w:rsidR="00A62CB9" w:rsidRPr="00A62CB9" w:rsidRDefault="00A62CB9" w:rsidP="00A62CB9">
      <w:pPr>
        <w:autoSpaceDE w:val="0"/>
        <w:autoSpaceDN w:val="0"/>
        <w:adjustRightInd w:val="0"/>
        <w:spacing w:after="0" w:line="240" w:lineRule="auto"/>
        <w:rPr>
          <w:rFonts w:ascii="TimesNewRomanPSMT" w:hAnsi="TimesNewRomanPSMT" w:cs="TimesNewRomanPSMT"/>
          <w:sz w:val="20"/>
          <w:szCs w:val="20"/>
        </w:rPr>
      </w:pPr>
      <w:r w:rsidRPr="00A62CB9">
        <w:rPr>
          <w:rFonts w:ascii="TimesNewRomanPSMT" w:hAnsi="TimesNewRomanPSMT" w:cs="TimesNewRomanPSMT"/>
          <w:sz w:val="20"/>
          <w:szCs w:val="20"/>
        </w:rPr>
        <w:t>oturduğu evin değeri, aynı bölgedeki diğer benzer evlerin değerlerine bakılarak bulunabilir. Bu yöntem</w:t>
      </w:r>
    </w:p>
    <w:p w:rsidR="00A62CB9" w:rsidRDefault="00A62CB9" w:rsidP="00A62CB9">
      <w:pPr>
        <w:autoSpaceDE w:val="0"/>
        <w:autoSpaceDN w:val="0"/>
        <w:adjustRightInd w:val="0"/>
        <w:spacing w:after="0" w:line="240" w:lineRule="auto"/>
        <w:rPr>
          <w:rFonts w:ascii="TimesNewRomanPSMT" w:hAnsi="TimesNewRomanPSMT" w:cs="TimesNewRomanPSMT"/>
          <w:sz w:val="20"/>
          <w:szCs w:val="20"/>
        </w:rPr>
      </w:pPr>
      <w:r w:rsidRPr="00A62CB9">
        <w:rPr>
          <w:rFonts w:ascii="TimesNewRomanPSMT" w:hAnsi="TimesNewRomanPSMT" w:cs="TimesNewRomanPSMT"/>
          <w:sz w:val="20"/>
          <w:szCs w:val="20"/>
        </w:rPr>
        <w:t>ile henüz nakit akımlarına yansımayan piyasa trendleri hesaplanabilir. Örne</w:t>
      </w:r>
      <w:r>
        <w:rPr>
          <w:rFonts w:ascii="TimesNewRomanPSMT" w:hAnsi="TimesNewRomanPSMT" w:cs="TimesNewRomanPSMT"/>
          <w:sz w:val="20"/>
          <w:szCs w:val="20"/>
        </w:rPr>
        <w:t xml:space="preserve">ğin, yasa ile veya sözleşme ile </w:t>
      </w:r>
      <w:r w:rsidRPr="00A62CB9">
        <w:rPr>
          <w:rFonts w:ascii="TimesNewRomanPSMT" w:hAnsi="TimesNewRomanPSMT" w:cs="TimesNewRomanPSMT"/>
          <w:sz w:val="20"/>
          <w:szCs w:val="20"/>
        </w:rPr>
        <w:t>kira gelirleri sınırlanmış ise, nakit akımları yöntemi piyasanın gerçek değerlerini yansıtmayacaktır.</w:t>
      </w:r>
      <w:r>
        <w:rPr>
          <w:rFonts w:ascii="TimesNewRomanPSMT" w:hAnsi="TimesNewRomanPSMT" w:cs="TimesNewRomanPSMT"/>
          <w:sz w:val="20"/>
          <w:szCs w:val="20"/>
        </w:rPr>
        <w:t xml:space="preserve"> Bu yöntem d,ğer yöntemlere göre daha basittir.</w:t>
      </w:r>
    </w:p>
    <w:p w:rsidR="00A62CB9" w:rsidRDefault="00A62CB9" w:rsidP="00A62CB9">
      <w:pPr>
        <w:autoSpaceDE w:val="0"/>
        <w:autoSpaceDN w:val="0"/>
        <w:adjustRightInd w:val="0"/>
        <w:spacing w:after="0" w:line="240" w:lineRule="auto"/>
        <w:rPr>
          <w:rFonts w:ascii="TimesNewRomanPSMT" w:hAnsi="TimesNewRomanPSMT" w:cs="TimesNewRomanPSMT"/>
          <w:sz w:val="20"/>
          <w:szCs w:val="20"/>
        </w:rPr>
      </w:pPr>
    </w:p>
    <w:p w:rsidR="00A62CB9" w:rsidRDefault="00A62CB9" w:rsidP="00A62CB9">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Satışları karşılaştırılması yönteminin kullanıldığı yerler;</w:t>
      </w:r>
    </w:p>
    <w:p w:rsidR="00A62CB9" w:rsidRPr="00A62CB9" w:rsidRDefault="00A62CB9" w:rsidP="00A62CB9">
      <w:pPr>
        <w:autoSpaceDE w:val="0"/>
        <w:autoSpaceDN w:val="0"/>
        <w:adjustRightInd w:val="0"/>
        <w:spacing w:after="0" w:line="240" w:lineRule="auto"/>
        <w:rPr>
          <w:rFonts w:ascii="TimesNewRomanPSMT" w:hAnsi="TimesNewRomanPSMT" w:cs="TimesNewRomanPSMT"/>
          <w:sz w:val="20"/>
          <w:szCs w:val="20"/>
        </w:rPr>
      </w:pPr>
      <w:r w:rsidRPr="00A62CB9">
        <w:rPr>
          <w:rFonts w:ascii="TimesNewRomanPSMT" w:hAnsi="TimesNewRomanPSMT" w:cs="TimesNewRomanPSMT"/>
          <w:sz w:val="20"/>
          <w:szCs w:val="20"/>
        </w:rPr>
        <w:t>• Yeterli ve güvenilir veri bulunabilmesi durumunda her cins gayrimenkule uygulanabilir. Veri</w:t>
      </w:r>
    </w:p>
    <w:p w:rsidR="00A62CB9" w:rsidRPr="00A62CB9" w:rsidRDefault="00A62CB9" w:rsidP="00A62CB9">
      <w:pPr>
        <w:autoSpaceDE w:val="0"/>
        <w:autoSpaceDN w:val="0"/>
        <w:adjustRightInd w:val="0"/>
        <w:spacing w:after="0" w:line="240" w:lineRule="auto"/>
        <w:rPr>
          <w:rFonts w:ascii="TimesNewRomanPSMT" w:hAnsi="TimesNewRomanPSMT" w:cs="TimesNewRomanPSMT"/>
          <w:sz w:val="20"/>
          <w:szCs w:val="20"/>
        </w:rPr>
      </w:pPr>
      <w:r w:rsidRPr="00A62CB9">
        <w:rPr>
          <w:rFonts w:ascii="TimesNewRomanPSMT" w:hAnsi="TimesNewRomanPSMT" w:cs="TimesNewRomanPSMT"/>
          <w:sz w:val="20"/>
          <w:szCs w:val="20"/>
        </w:rPr>
        <w:t>olması durumunda değeri belirlemek için en uygun yöntemdir,</w:t>
      </w:r>
    </w:p>
    <w:p w:rsidR="00A62CB9" w:rsidRPr="00A62CB9" w:rsidRDefault="00A62CB9" w:rsidP="00A62CB9">
      <w:pPr>
        <w:autoSpaceDE w:val="0"/>
        <w:autoSpaceDN w:val="0"/>
        <w:adjustRightInd w:val="0"/>
        <w:spacing w:after="0" w:line="240" w:lineRule="auto"/>
        <w:rPr>
          <w:rFonts w:ascii="TimesNewRomanPSMT" w:hAnsi="TimesNewRomanPSMT" w:cs="TimesNewRomanPSMT"/>
          <w:sz w:val="20"/>
          <w:szCs w:val="20"/>
        </w:rPr>
      </w:pPr>
      <w:r w:rsidRPr="00A62CB9">
        <w:rPr>
          <w:rFonts w:ascii="TimesNewRomanPSMT" w:hAnsi="TimesNewRomanPSMT" w:cs="TimesNewRomanPSMT"/>
          <w:sz w:val="20"/>
          <w:szCs w:val="20"/>
        </w:rPr>
        <w:t>• Genellikle gelir getirmeyen gayrimenkullerin değerlemesinde kullanılır,</w:t>
      </w:r>
    </w:p>
    <w:p w:rsidR="00A62CB9" w:rsidRPr="00A62CB9" w:rsidRDefault="00A62CB9" w:rsidP="00A62CB9">
      <w:pPr>
        <w:autoSpaceDE w:val="0"/>
        <w:autoSpaceDN w:val="0"/>
        <w:adjustRightInd w:val="0"/>
        <w:spacing w:after="0" w:line="240" w:lineRule="auto"/>
        <w:rPr>
          <w:rFonts w:ascii="TimesNewRomanPSMT" w:hAnsi="TimesNewRomanPSMT" w:cs="TimesNewRomanPSMT"/>
          <w:sz w:val="20"/>
          <w:szCs w:val="20"/>
        </w:rPr>
      </w:pPr>
      <w:r w:rsidRPr="00A62CB9">
        <w:rPr>
          <w:rFonts w:ascii="TimesNewRomanPSMT" w:hAnsi="TimesNewRomanPSMT" w:cs="TimesNewRomanPSMT"/>
          <w:sz w:val="20"/>
          <w:szCs w:val="20"/>
        </w:rPr>
        <w:t>• Ülkemizde konut değerlemesinde yaygın bir kullanım alanı vardır,</w:t>
      </w:r>
    </w:p>
    <w:p w:rsidR="00A62CB9" w:rsidRPr="00A62CB9" w:rsidRDefault="00A62CB9" w:rsidP="00A62CB9">
      <w:pPr>
        <w:autoSpaceDE w:val="0"/>
        <w:autoSpaceDN w:val="0"/>
        <w:adjustRightInd w:val="0"/>
        <w:spacing w:after="0" w:line="240" w:lineRule="auto"/>
        <w:rPr>
          <w:rFonts w:ascii="TimesNewRomanPSMT" w:hAnsi="TimesNewRomanPSMT" w:cs="TimesNewRomanPSMT"/>
          <w:sz w:val="20"/>
          <w:szCs w:val="20"/>
        </w:rPr>
      </w:pPr>
      <w:r w:rsidRPr="00A62CB9">
        <w:rPr>
          <w:rFonts w:ascii="TimesNewRomanPSMT" w:hAnsi="TimesNewRomanPSMT" w:cs="TimesNewRomanPSMT"/>
          <w:sz w:val="20"/>
          <w:szCs w:val="20"/>
        </w:rPr>
        <w:t>• Mal sahibi tarafından kullanılan ticari ve sanayi gayrimenkuller için en iyi göstergeleri sağlar,</w:t>
      </w:r>
    </w:p>
    <w:p w:rsidR="00A62CB9" w:rsidRPr="00A62CB9" w:rsidRDefault="00A62CB9" w:rsidP="00A62CB9">
      <w:pPr>
        <w:autoSpaceDE w:val="0"/>
        <w:autoSpaceDN w:val="0"/>
        <w:adjustRightInd w:val="0"/>
        <w:spacing w:after="0" w:line="240" w:lineRule="auto"/>
        <w:rPr>
          <w:rFonts w:ascii="TimesNewRomanPSMT" w:hAnsi="TimesNewRomanPSMT" w:cs="TimesNewRomanPSMT"/>
          <w:sz w:val="20"/>
          <w:szCs w:val="20"/>
        </w:rPr>
      </w:pPr>
      <w:r w:rsidRPr="00A62CB9">
        <w:rPr>
          <w:rFonts w:ascii="TimesNewRomanPSMT" w:hAnsi="TimesNewRomanPSMT" w:cs="TimesNewRomanPSMT"/>
          <w:sz w:val="20"/>
          <w:szCs w:val="20"/>
        </w:rPr>
        <w:t>• Geçmiş veriler değerlendirilirken verinin gerçekleştiği dönemden bu yana gelişen piyasa</w:t>
      </w:r>
    </w:p>
    <w:p w:rsidR="00A62CB9" w:rsidRPr="00A62CB9" w:rsidRDefault="00A62CB9" w:rsidP="00A62CB9">
      <w:pPr>
        <w:autoSpaceDE w:val="0"/>
        <w:autoSpaceDN w:val="0"/>
        <w:adjustRightInd w:val="0"/>
        <w:spacing w:after="0" w:line="240" w:lineRule="auto"/>
        <w:rPr>
          <w:rFonts w:ascii="TimesNewRomanPSMT" w:hAnsi="TimesNewRomanPSMT" w:cs="TimesNewRomanPSMT"/>
          <w:sz w:val="20"/>
          <w:szCs w:val="20"/>
        </w:rPr>
      </w:pPr>
      <w:r w:rsidRPr="00A62CB9">
        <w:rPr>
          <w:rFonts w:ascii="TimesNewRomanPSMT" w:hAnsi="TimesNewRomanPSMT" w:cs="TimesNewRomanPSMT"/>
          <w:sz w:val="20"/>
          <w:szCs w:val="20"/>
        </w:rPr>
        <w:t>davranışlarındaki değişiklikler göz önüne alınmalıdır,</w:t>
      </w:r>
    </w:p>
    <w:p w:rsidR="00A62CB9" w:rsidRPr="00A62CB9" w:rsidRDefault="00A62CB9" w:rsidP="00A62CB9">
      <w:pPr>
        <w:autoSpaceDE w:val="0"/>
        <w:autoSpaceDN w:val="0"/>
        <w:adjustRightInd w:val="0"/>
        <w:spacing w:after="0" w:line="240" w:lineRule="auto"/>
        <w:rPr>
          <w:rFonts w:ascii="TimesNewRomanPSMT" w:hAnsi="TimesNewRomanPSMT" w:cs="TimesNewRomanPSMT"/>
          <w:sz w:val="20"/>
          <w:szCs w:val="20"/>
        </w:rPr>
      </w:pPr>
      <w:r w:rsidRPr="00A62CB9">
        <w:rPr>
          <w:rFonts w:ascii="TimesNewRomanPSMT" w:hAnsi="TimesNewRomanPSMT" w:cs="TimesNewRomanPSMT"/>
          <w:sz w:val="20"/>
          <w:szCs w:val="20"/>
        </w:rPr>
        <w:t>• Mahkemeler ve kıymet takdir komisyonları çoğunlukla bu yöntemi dikkate alırlar,</w:t>
      </w:r>
    </w:p>
    <w:p w:rsidR="00A62CB9" w:rsidRPr="00A62CB9" w:rsidRDefault="00A62CB9" w:rsidP="00A62CB9">
      <w:pPr>
        <w:autoSpaceDE w:val="0"/>
        <w:autoSpaceDN w:val="0"/>
        <w:adjustRightInd w:val="0"/>
        <w:spacing w:after="0" w:line="240" w:lineRule="auto"/>
        <w:rPr>
          <w:rFonts w:ascii="TimesNewRomanPSMT" w:hAnsi="TimesNewRomanPSMT" w:cs="TimesNewRomanPSMT"/>
          <w:sz w:val="20"/>
          <w:szCs w:val="20"/>
        </w:rPr>
      </w:pPr>
      <w:r w:rsidRPr="00A62CB9">
        <w:rPr>
          <w:rFonts w:ascii="TimesNewRomanPSMT" w:hAnsi="TimesNewRomanPSMT" w:cs="TimesNewRomanPSMT"/>
          <w:sz w:val="20"/>
          <w:szCs w:val="20"/>
        </w:rPr>
        <w:t>• Şahıslarca anlaşılması kolaydır,</w:t>
      </w:r>
    </w:p>
    <w:p w:rsidR="00A62CB9" w:rsidRPr="00A62CB9" w:rsidRDefault="00A62CB9" w:rsidP="00A62CB9">
      <w:pPr>
        <w:autoSpaceDE w:val="0"/>
        <w:autoSpaceDN w:val="0"/>
        <w:adjustRightInd w:val="0"/>
        <w:spacing w:after="0" w:line="240" w:lineRule="auto"/>
        <w:rPr>
          <w:rFonts w:ascii="TimesNewRomanPSMT" w:hAnsi="TimesNewRomanPSMT" w:cs="TimesNewRomanPSMT"/>
          <w:sz w:val="20"/>
          <w:szCs w:val="20"/>
        </w:rPr>
      </w:pPr>
      <w:r w:rsidRPr="00A62CB9">
        <w:rPr>
          <w:rFonts w:ascii="TimesNewRomanPSMT" w:hAnsi="TimesNewRomanPSMT" w:cs="TimesNewRomanPSMT"/>
          <w:sz w:val="20"/>
          <w:szCs w:val="20"/>
        </w:rPr>
        <w:t>• Esas alınan değere emsal göstermek kolay olduğundan bu değeri tespit etmek her zaman</w:t>
      </w:r>
    </w:p>
    <w:p w:rsidR="00A62CB9" w:rsidRPr="00A62CB9" w:rsidRDefault="00A62CB9" w:rsidP="00A62CB9">
      <w:pPr>
        <w:autoSpaceDE w:val="0"/>
        <w:autoSpaceDN w:val="0"/>
        <w:adjustRightInd w:val="0"/>
        <w:spacing w:after="0" w:line="240" w:lineRule="auto"/>
        <w:rPr>
          <w:rFonts w:ascii="TimesNewRomanPSMT" w:hAnsi="TimesNewRomanPSMT" w:cs="TimesNewRomanPSMT"/>
          <w:sz w:val="20"/>
          <w:szCs w:val="20"/>
        </w:rPr>
      </w:pPr>
      <w:r w:rsidRPr="00A62CB9">
        <w:rPr>
          <w:rFonts w:ascii="TimesNewRomanPSMT" w:hAnsi="TimesNewRomanPSMT" w:cs="TimesNewRomanPSMT"/>
          <w:sz w:val="20"/>
          <w:szCs w:val="20"/>
        </w:rPr>
        <w:t>mümkündür,</w:t>
      </w:r>
    </w:p>
    <w:p w:rsidR="00A62CB9" w:rsidRDefault="00A62CB9" w:rsidP="00A62CB9">
      <w:pPr>
        <w:autoSpaceDE w:val="0"/>
        <w:autoSpaceDN w:val="0"/>
        <w:adjustRightInd w:val="0"/>
        <w:spacing w:after="0" w:line="240" w:lineRule="auto"/>
        <w:rPr>
          <w:rFonts w:ascii="TimesNewRomanPSMT" w:hAnsi="TimesNewRomanPSMT" w:cs="TimesNewRomanPSMT"/>
          <w:sz w:val="20"/>
          <w:szCs w:val="20"/>
        </w:rPr>
      </w:pPr>
      <w:r w:rsidRPr="00A62CB9">
        <w:rPr>
          <w:rFonts w:ascii="TimesNewRomanPSMT" w:hAnsi="TimesNewRomanPSMT" w:cs="TimesNewRomanPSMT"/>
          <w:sz w:val="20"/>
          <w:szCs w:val="20"/>
        </w:rPr>
        <w:t>• Arsa değerlemesinde kullanılır,</w:t>
      </w:r>
    </w:p>
    <w:p w:rsidR="00A62CB9" w:rsidRDefault="00A62CB9" w:rsidP="00A62CB9">
      <w:pPr>
        <w:autoSpaceDE w:val="0"/>
        <w:autoSpaceDN w:val="0"/>
        <w:adjustRightInd w:val="0"/>
        <w:spacing w:after="0" w:line="240" w:lineRule="auto"/>
        <w:rPr>
          <w:rFonts w:ascii="TimesNewRomanPSMT" w:hAnsi="TimesNewRomanPSMT" w:cs="TimesNewRomanPSMT"/>
          <w:sz w:val="20"/>
          <w:szCs w:val="20"/>
        </w:rPr>
      </w:pPr>
    </w:p>
    <w:p w:rsidR="00A62CB9" w:rsidRDefault="00A62CB9" w:rsidP="00A62CB9">
      <w:pPr>
        <w:autoSpaceDE w:val="0"/>
        <w:autoSpaceDN w:val="0"/>
        <w:adjustRightInd w:val="0"/>
        <w:spacing w:after="0" w:line="240" w:lineRule="auto"/>
        <w:rPr>
          <w:rFonts w:ascii="TimesNewRomanPSMT" w:hAnsi="TimesNewRomanPSMT" w:cs="TimesNewRomanPSMT"/>
          <w:sz w:val="20"/>
          <w:szCs w:val="20"/>
        </w:rPr>
      </w:pPr>
      <w:r w:rsidRPr="00A62CB9">
        <w:rPr>
          <w:rFonts w:ascii="TimesNewRomanPSMT" w:hAnsi="TimesNewRomanPSMT" w:cs="TimesNewRomanPSMT"/>
          <w:sz w:val="20"/>
          <w:szCs w:val="20"/>
        </w:rPr>
        <w:t>Kullanılmasının uygun olmadığı durumlar şunlardır;</w:t>
      </w:r>
    </w:p>
    <w:p w:rsidR="00A62CB9" w:rsidRDefault="00A62CB9" w:rsidP="00A62CB9">
      <w:pPr>
        <w:pStyle w:val="ListeParagraf"/>
        <w:numPr>
          <w:ilvl w:val="0"/>
          <w:numId w:val="3"/>
        </w:numPr>
        <w:autoSpaceDE w:val="0"/>
        <w:autoSpaceDN w:val="0"/>
        <w:adjustRightInd w:val="0"/>
        <w:spacing w:after="0" w:line="240" w:lineRule="auto"/>
        <w:rPr>
          <w:rFonts w:ascii="TimesNewRomanPSMT" w:hAnsi="TimesNewRomanPSMT" w:cs="TimesNewRomanPSMT"/>
          <w:sz w:val="20"/>
          <w:szCs w:val="20"/>
        </w:rPr>
      </w:pPr>
      <w:r w:rsidRPr="00A62CB9">
        <w:rPr>
          <w:rFonts w:ascii="TimesNewRomanPSMT" w:hAnsi="TimesNewRomanPSMT" w:cs="TimesNewRomanPSMT"/>
          <w:sz w:val="20"/>
          <w:szCs w:val="20"/>
        </w:rPr>
        <w:t>verilerin yetersiz olduğu ortamlarda yanılgılara</w:t>
      </w:r>
      <w:r>
        <w:rPr>
          <w:rFonts w:ascii="TimesNewRomanPSMT" w:hAnsi="TimesNewRomanPSMT" w:cs="TimesNewRomanPSMT"/>
          <w:sz w:val="20"/>
          <w:szCs w:val="20"/>
        </w:rPr>
        <w:t xml:space="preserve"> </w:t>
      </w:r>
      <w:r w:rsidRPr="00A62CB9">
        <w:rPr>
          <w:rFonts w:ascii="TimesNewRomanPSMT" w:hAnsi="TimesNewRomanPSMT" w:cs="TimesNewRomanPSMT"/>
          <w:sz w:val="20"/>
          <w:szCs w:val="20"/>
        </w:rPr>
        <w:t xml:space="preserve">neden olur, </w:t>
      </w:r>
    </w:p>
    <w:p w:rsidR="00A62CB9" w:rsidRDefault="00A62CB9" w:rsidP="00A62CB9">
      <w:pPr>
        <w:pStyle w:val="ListeParagraf"/>
        <w:numPr>
          <w:ilvl w:val="0"/>
          <w:numId w:val="3"/>
        </w:numPr>
        <w:autoSpaceDE w:val="0"/>
        <w:autoSpaceDN w:val="0"/>
        <w:adjustRightInd w:val="0"/>
        <w:spacing w:after="0" w:line="240" w:lineRule="auto"/>
        <w:rPr>
          <w:rFonts w:ascii="TimesNewRomanPSMT" w:hAnsi="TimesNewRomanPSMT" w:cs="TimesNewRomanPSMT"/>
          <w:sz w:val="20"/>
          <w:szCs w:val="20"/>
        </w:rPr>
      </w:pPr>
      <w:r w:rsidRPr="00A62CB9">
        <w:rPr>
          <w:rFonts w:ascii="TimesNewRomanPSMT" w:hAnsi="TimesNewRomanPSMT" w:cs="TimesNewRomanPSMT"/>
          <w:sz w:val="20"/>
          <w:szCs w:val="20"/>
        </w:rPr>
        <w:t>fiyatların hızlı değiştiği (volatil) dönemlerde kullanılması yanıltıcıdır,</w:t>
      </w:r>
    </w:p>
    <w:p w:rsidR="00A62CB9" w:rsidRDefault="00A62CB9" w:rsidP="00A62CB9">
      <w:pPr>
        <w:pStyle w:val="ListeParagraf"/>
        <w:numPr>
          <w:ilvl w:val="0"/>
          <w:numId w:val="3"/>
        </w:numPr>
        <w:autoSpaceDE w:val="0"/>
        <w:autoSpaceDN w:val="0"/>
        <w:adjustRightInd w:val="0"/>
        <w:spacing w:after="0" w:line="240" w:lineRule="auto"/>
        <w:rPr>
          <w:rFonts w:ascii="TimesNewRomanPSMT" w:hAnsi="TimesNewRomanPSMT" w:cs="TimesNewRomanPSMT"/>
          <w:sz w:val="20"/>
          <w:szCs w:val="20"/>
        </w:rPr>
      </w:pPr>
      <w:r w:rsidRPr="00A62CB9">
        <w:rPr>
          <w:rFonts w:ascii="TimesNewRomanPSMT" w:hAnsi="TimesNewRomanPSMT" w:cs="TimesNewRomanPSMT"/>
          <w:sz w:val="20"/>
          <w:szCs w:val="20"/>
        </w:rPr>
        <w:t xml:space="preserve"> özel amaçla inşa</w:t>
      </w:r>
      <w:r>
        <w:rPr>
          <w:rFonts w:ascii="TimesNewRomanPSMT" w:hAnsi="TimesNewRomanPSMT" w:cs="TimesNewRomanPSMT"/>
          <w:sz w:val="20"/>
          <w:szCs w:val="20"/>
        </w:rPr>
        <w:t xml:space="preserve"> </w:t>
      </w:r>
      <w:r w:rsidRPr="00A62CB9">
        <w:rPr>
          <w:rFonts w:ascii="TimesNewRomanPSMT" w:hAnsi="TimesNewRomanPSMT" w:cs="TimesNewRomanPSMT"/>
          <w:sz w:val="20"/>
          <w:szCs w:val="20"/>
        </w:rPr>
        <w:t>edilmiş gayrimenkullerin değerinin belirlemek için kullanılmaz (örnek müze, kütüphane, cami, okul).</w:t>
      </w:r>
    </w:p>
    <w:p w:rsidR="00A62CB9" w:rsidRDefault="00A62CB9" w:rsidP="00A62CB9">
      <w:pPr>
        <w:autoSpaceDE w:val="0"/>
        <w:autoSpaceDN w:val="0"/>
        <w:adjustRightInd w:val="0"/>
        <w:spacing w:after="0" w:line="240" w:lineRule="auto"/>
        <w:rPr>
          <w:rFonts w:ascii="TimesNewRomanPSMT" w:hAnsi="TimesNewRomanPSMT" w:cs="TimesNewRomanPSMT"/>
          <w:sz w:val="20"/>
          <w:szCs w:val="20"/>
        </w:rPr>
      </w:pPr>
    </w:p>
    <w:p w:rsidR="00A62CB9" w:rsidRDefault="00183D50" w:rsidP="00A62CB9">
      <w:pPr>
        <w:autoSpaceDE w:val="0"/>
        <w:autoSpaceDN w:val="0"/>
        <w:adjustRightInd w:val="0"/>
        <w:spacing w:after="0" w:line="240" w:lineRule="auto"/>
        <w:rPr>
          <w:rFonts w:ascii="TimesNewRomanPSMT" w:hAnsi="TimesNewRomanPSMT" w:cs="TimesNewRomanPSMT"/>
          <w:sz w:val="20"/>
          <w:szCs w:val="20"/>
        </w:rPr>
      </w:pPr>
      <w:r w:rsidRPr="00183D50">
        <w:rPr>
          <w:rFonts w:ascii="TimesNewRomanPSMT" w:hAnsi="TimesNewRomanPSMT" w:cs="TimesNewRomanPSMT"/>
          <w:sz w:val="20"/>
          <w:szCs w:val="20"/>
        </w:rPr>
        <w:t>Yöntemde kullanılabilecek kaynaklar şunlardır:</w:t>
      </w:r>
    </w:p>
    <w:p w:rsidR="00183D50" w:rsidRDefault="00183D50" w:rsidP="00A62CB9">
      <w:pPr>
        <w:autoSpaceDE w:val="0"/>
        <w:autoSpaceDN w:val="0"/>
        <w:adjustRightInd w:val="0"/>
        <w:spacing w:after="0" w:line="240" w:lineRule="auto"/>
        <w:rPr>
          <w:rFonts w:ascii="TimesNewRomanPSMT" w:hAnsi="TimesNewRomanPSMT" w:cs="TimesNewRomanPSMT"/>
          <w:sz w:val="20"/>
          <w:szCs w:val="20"/>
        </w:rPr>
      </w:pPr>
    </w:p>
    <w:p w:rsidR="00183D50" w:rsidRPr="00183D50" w:rsidRDefault="00183D50" w:rsidP="00183D50">
      <w:pPr>
        <w:autoSpaceDE w:val="0"/>
        <w:autoSpaceDN w:val="0"/>
        <w:adjustRightInd w:val="0"/>
        <w:spacing w:after="0" w:line="240" w:lineRule="auto"/>
        <w:rPr>
          <w:rFonts w:ascii="TimesNewRomanPSMT" w:hAnsi="TimesNewRomanPSMT" w:cs="TimesNewRomanPSMT"/>
          <w:sz w:val="20"/>
          <w:szCs w:val="20"/>
        </w:rPr>
      </w:pPr>
      <w:r w:rsidRPr="00183D50">
        <w:rPr>
          <w:rFonts w:ascii="TimesNewRomanPSMT" w:hAnsi="TimesNewRomanPSMT" w:cs="TimesNewRomanPSMT"/>
          <w:sz w:val="20"/>
          <w:szCs w:val="20"/>
        </w:rPr>
        <w:t>• Gerçekleşmiş satışlar,</w:t>
      </w:r>
    </w:p>
    <w:p w:rsidR="00183D50" w:rsidRPr="00183D50" w:rsidRDefault="00183D50" w:rsidP="00183D50">
      <w:pPr>
        <w:autoSpaceDE w:val="0"/>
        <w:autoSpaceDN w:val="0"/>
        <w:adjustRightInd w:val="0"/>
        <w:spacing w:after="0" w:line="240" w:lineRule="auto"/>
        <w:rPr>
          <w:rFonts w:ascii="TimesNewRomanPSMT" w:hAnsi="TimesNewRomanPSMT" w:cs="TimesNewRomanPSMT"/>
          <w:sz w:val="20"/>
          <w:szCs w:val="20"/>
        </w:rPr>
      </w:pPr>
      <w:r w:rsidRPr="00183D50">
        <w:rPr>
          <w:rFonts w:ascii="TimesNewRomanPSMT" w:hAnsi="TimesNewRomanPSMT" w:cs="TimesNewRomanPSMT"/>
          <w:sz w:val="20"/>
          <w:szCs w:val="20"/>
        </w:rPr>
        <w:t>• Kontratlar,</w:t>
      </w:r>
    </w:p>
    <w:p w:rsidR="00183D50" w:rsidRPr="00183D50" w:rsidRDefault="00183D50" w:rsidP="00183D50">
      <w:pPr>
        <w:autoSpaceDE w:val="0"/>
        <w:autoSpaceDN w:val="0"/>
        <w:adjustRightInd w:val="0"/>
        <w:spacing w:after="0" w:line="240" w:lineRule="auto"/>
        <w:rPr>
          <w:rFonts w:ascii="TimesNewRomanPSMT" w:hAnsi="TimesNewRomanPSMT" w:cs="TimesNewRomanPSMT"/>
          <w:sz w:val="20"/>
          <w:szCs w:val="20"/>
        </w:rPr>
      </w:pPr>
      <w:r w:rsidRPr="00183D50">
        <w:rPr>
          <w:rFonts w:ascii="TimesNewRomanPSMT" w:hAnsi="TimesNewRomanPSMT" w:cs="TimesNewRomanPSMT"/>
          <w:sz w:val="20"/>
          <w:szCs w:val="20"/>
        </w:rPr>
        <w:t>• Teklifler,</w:t>
      </w:r>
    </w:p>
    <w:p w:rsidR="00183D50" w:rsidRPr="00183D50" w:rsidRDefault="00183D50" w:rsidP="00183D50">
      <w:pPr>
        <w:autoSpaceDE w:val="0"/>
        <w:autoSpaceDN w:val="0"/>
        <w:adjustRightInd w:val="0"/>
        <w:spacing w:after="0" w:line="240" w:lineRule="auto"/>
        <w:rPr>
          <w:rFonts w:ascii="TimesNewRomanPSMT" w:hAnsi="TimesNewRomanPSMT" w:cs="TimesNewRomanPSMT"/>
          <w:sz w:val="20"/>
          <w:szCs w:val="20"/>
        </w:rPr>
      </w:pPr>
      <w:r w:rsidRPr="00183D50">
        <w:rPr>
          <w:rFonts w:ascii="TimesNewRomanPSMT" w:hAnsi="TimesNewRomanPSMT" w:cs="TimesNewRomanPSMT"/>
          <w:sz w:val="20"/>
          <w:szCs w:val="20"/>
        </w:rPr>
        <w:lastRenderedPageBreak/>
        <w:t>• Resmi kayıtlar,</w:t>
      </w:r>
    </w:p>
    <w:p w:rsidR="00183D50" w:rsidRPr="00183D50" w:rsidRDefault="00183D50" w:rsidP="00183D50">
      <w:pPr>
        <w:autoSpaceDE w:val="0"/>
        <w:autoSpaceDN w:val="0"/>
        <w:adjustRightInd w:val="0"/>
        <w:spacing w:after="0" w:line="240" w:lineRule="auto"/>
        <w:rPr>
          <w:rFonts w:ascii="TimesNewRomanPSMT" w:hAnsi="TimesNewRomanPSMT" w:cs="TimesNewRomanPSMT"/>
          <w:sz w:val="20"/>
          <w:szCs w:val="20"/>
        </w:rPr>
      </w:pPr>
      <w:r w:rsidRPr="00183D50">
        <w:rPr>
          <w:rFonts w:ascii="TimesNewRomanPSMT" w:hAnsi="TimesNewRomanPSMT" w:cs="TimesNewRomanPSMT"/>
          <w:sz w:val="20"/>
          <w:szCs w:val="20"/>
        </w:rPr>
        <w:t>• Emlak komisyoncularından alınan bilgiler,</w:t>
      </w:r>
    </w:p>
    <w:p w:rsidR="00183D50" w:rsidRPr="00183D50" w:rsidRDefault="00183D50" w:rsidP="00183D50">
      <w:pPr>
        <w:autoSpaceDE w:val="0"/>
        <w:autoSpaceDN w:val="0"/>
        <w:adjustRightInd w:val="0"/>
        <w:spacing w:after="0" w:line="240" w:lineRule="auto"/>
        <w:rPr>
          <w:rFonts w:ascii="TimesNewRomanPSMT" w:hAnsi="TimesNewRomanPSMT" w:cs="TimesNewRomanPSMT"/>
          <w:sz w:val="20"/>
          <w:szCs w:val="20"/>
        </w:rPr>
      </w:pPr>
      <w:r w:rsidRPr="00183D50">
        <w:rPr>
          <w:rFonts w:ascii="TimesNewRomanPSMT" w:hAnsi="TimesNewRomanPSMT" w:cs="TimesNewRomanPSMT"/>
          <w:sz w:val="20"/>
          <w:szCs w:val="20"/>
        </w:rPr>
        <w:t>• Medya: Gazeteler/internet/gayrimenkul dergileri bilgileri,</w:t>
      </w:r>
    </w:p>
    <w:p w:rsidR="00183D50" w:rsidRPr="00183D50" w:rsidRDefault="00183D50" w:rsidP="00183D50">
      <w:pPr>
        <w:autoSpaceDE w:val="0"/>
        <w:autoSpaceDN w:val="0"/>
        <w:adjustRightInd w:val="0"/>
        <w:spacing w:after="0" w:line="240" w:lineRule="auto"/>
        <w:rPr>
          <w:rFonts w:ascii="TimesNewRomanPSMT" w:hAnsi="TimesNewRomanPSMT" w:cs="TimesNewRomanPSMT"/>
          <w:sz w:val="20"/>
          <w:szCs w:val="20"/>
        </w:rPr>
      </w:pPr>
      <w:r w:rsidRPr="00183D50">
        <w:rPr>
          <w:rFonts w:ascii="TimesNewRomanPSMT" w:hAnsi="TimesNewRomanPSMT" w:cs="TimesNewRomanPSMT"/>
          <w:sz w:val="20"/>
          <w:szCs w:val="20"/>
        </w:rPr>
        <w:t>• Diğer değerleme uzmanları,</w:t>
      </w:r>
    </w:p>
    <w:p w:rsidR="00183D50" w:rsidRPr="00183D50" w:rsidRDefault="00183D50" w:rsidP="00183D50">
      <w:pPr>
        <w:autoSpaceDE w:val="0"/>
        <w:autoSpaceDN w:val="0"/>
        <w:adjustRightInd w:val="0"/>
        <w:spacing w:after="0" w:line="240" w:lineRule="auto"/>
        <w:rPr>
          <w:rFonts w:ascii="TimesNewRomanPSMT" w:hAnsi="TimesNewRomanPSMT" w:cs="TimesNewRomanPSMT"/>
          <w:sz w:val="20"/>
          <w:szCs w:val="20"/>
        </w:rPr>
      </w:pPr>
      <w:r w:rsidRPr="00183D50">
        <w:rPr>
          <w:rFonts w:ascii="TimesNewRomanPSMT" w:hAnsi="TimesNewRomanPSMT" w:cs="TimesNewRomanPSMT"/>
          <w:sz w:val="20"/>
          <w:szCs w:val="20"/>
        </w:rPr>
        <w:t>• Müzayedeler,</w:t>
      </w:r>
    </w:p>
    <w:p w:rsidR="00183D50" w:rsidRPr="00183D50" w:rsidRDefault="00183D50" w:rsidP="00183D50">
      <w:pPr>
        <w:autoSpaceDE w:val="0"/>
        <w:autoSpaceDN w:val="0"/>
        <w:adjustRightInd w:val="0"/>
        <w:spacing w:after="0" w:line="240" w:lineRule="auto"/>
        <w:rPr>
          <w:rFonts w:ascii="TimesNewRomanPSMT" w:hAnsi="TimesNewRomanPSMT" w:cs="TimesNewRomanPSMT"/>
          <w:sz w:val="20"/>
          <w:szCs w:val="20"/>
        </w:rPr>
      </w:pPr>
      <w:r w:rsidRPr="00183D50">
        <w:rPr>
          <w:rFonts w:ascii="TimesNewRomanPSMT" w:hAnsi="TimesNewRomanPSMT" w:cs="TimesNewRomanPSMT"/>
          <w:sz w:val="20"/>
          <w:szCs w:val="20"/>
        </w:rPr>
        <w:t>• Gayrimenkul yöneticileri,</w:t>
      </w:r>
    </w:p>
    <w:p w:rsidR="00183D50" w:rsidRDefault="00183D50" w:rsidP="00183D50">
      <w:pPr>
        <w:autoSpaceDE w:val="0"/>
        <w:autoSpaceDN w:val="0"/>
        <w:adjustRightInd w:val="0"/>
        <w:spacing w:after="0" w:line="240" w:lineRule="auto"/>
        <w:rPr>
          <w:rFonts w:ascii="TimesNewRomanPSMT" w:hAnsi="TimesNewRomanPSMT" w:cs="TimesNewRomanPSMT"/>
          <w:sz w:val="20"/>
          <w:szCs w:val="20"/>
        </w:rPr>
      </w:pPr>
      <w:r w:rsidRPr="00183D50">
        <w:rPr>
          <w:rFonts w:ascii="TimesNewRomanPSMT" w:hAnsi="TimesNewRomanPSMT" w:cs="TimesNewRomanPSMT"/>
          <w:sz w:val="20"/>
          <w:szCs w:val="20"/>
        </w:rPr>
        <w:t>• Değerleme uzmanının arşivi.</w:t>
      </w:r>
    </w:p>
    <w:p w:rsidR="00183D50" w:rsidRDefault="00183D50" w:rsidP="00183D50">
      <w:pPr>
        <w:autoSpaceDE w:val="0"/>
        <w:autoSpaceDN w:val="0"/>
        <w:adjustRightInd w:val="0"/>
        <w:spacing w:after="0" w:line="240" w:lineRule="auto"/>
        <w:rPr>
          <w:rFonts w:ascii="TimesNewRomanPSMT" w:hAnsi="TimesNewRomanPSMT" w:cs="TimesNewRomanPSMT"/>
          <w:sz w:val="20"/>
          <w:szCs w:val="20"/>
        </w:rPr>
      </w:pPr>
    </w:p>
    <w:p w:rsidR="00183D50" w:rsidRPr="00183D50" w:rsidRDefault="00183D50" w:rsidP="00183D50">
      <w:pPr>
        <w:autoSpaceDE w:val="0"/>
        <w:autoSpaceDN w:val="0"/>
        <w:adjustRightInd w:val="0"/>
        <w:spacing w:after="0" w:line="240" w:lineRule="auto"/>
        <w:rPr>
          <w:rFonts w:ascii="TimesNewRomanPSMT" w:hAnsi="TimesNewRomanPSMT" w:cs="TimesNewRomanPSMT"/>
          <w:sz w:val="20"/>
          <w:szCs w:val="20"/>
        </w:rPr>
      </w:pPr>
      <w:r w:rsidRPr="00183D50">
        <w:rPr>
          <w:rFonts w:ascii="TimesNewRomanPSMT" w:hAnsi="TimesNewRomanPSMT" w:cs="TimesNewRomanPSMT"/>
          <w:sz w:val="20"/>
          <w:szCs w:val="20"/>
        </w:rPr>
        <w:t>Her ne kadar bu kaynaklardan birtakım bilgilere ulaşılsa da değerlenen gayrimenkulle emsal</w:t>
      </w:r>
    </w:p>
    <w:p w:rsidR="00183D50" w:rsidRPr="00183D50" w:rsidRDefault="00183D50" w:rsidP="00183D50">
      <w:pPr>
        <w:autoSpaceDE w:val="0"/>
        <w:autoSpaceDN w:val="0"/>
        <w:adjustRightInd w:val="0"/>
        <w:spacing w:after="0" w:line="240" w:lineRule="auto"/>
        <w:rPr>
          <w:rFonts w:ascii="TimesNewRomanPSMT" w:hAnsi="TimesNewRomanPSMT" w:cs="TimesNewRomanPSMT"/>
          <w:sz w:val="20"/>
          <w:szCs w:val="20"/>
        </w:rPr>
      </w:pPr>
      <w:r w:rsidRPr="00183D50">
        <w:rPr>
          <w:rFonts w:ascii="TimesNewRomanPSMT" w:hAnsi="TimesNewRomanPSMT" w:cs="TimesNewRomanPSMT"/>
          <w:sz w:val="20"/>
          <w:szCs w:val="20"/>
        </w:rPr>
        <w:t>gayrimenkullerin benzerliği ve bilgilerin doğruluğu irdelenmeli ayrıca diğer yöntemlerle değerleme</w:t>
      </w:r>
    </w:p>
    <w:p w:rsidR="00183D50" w:rsidRDefault="00183D50" w:rsidP="00183D50">
      <w:pPr>
        <w:autoSpaceDE w:val="0"/>
        <w:autoSpaceDN w:val="0"/>
        <w:adjustRightInd w:val="0"/>
        <w:spacing w:after="0" w:line="240" w:lineRule="auto"/>
        <w:rPr>
          <w:rFonts w:ascii="TimesNewRomanPSMT" w:hAnsi="TimesNewRomanPSMT" w:cs="TimesNewRomanPSMT"/>
          <w:sz w:val="20"/>
          <w:szCs w:val="20"/>
        </w:rPr>
      </w:pPr>
      <w:r w:rsidRPr="00183D50">
        <w:rPr>
          <w:rFonts w:ascii="TimesNewRomanPSMT" w:hAnsi="TimesNewRomanPSMT" w:cs="TimesNewRomanPSMT"/>
          <w:sz w:val="20"/>
          <w:szCs w:val="20"/>
        </w:rPr>
        <w:t>çalışması desteklenmelidir.</w:t>
      </w:r>
    </w:p>
    <w:p w:rsidR="00183D50" w:rsidRDefault="00183D50" w:rsidP="00183D50">
      <w:pPr>
        <w:autoSpaceDE w:val="0"/>
        <w:autoSpaceDN w:val="0"/>
        <w:adjustRightInd w:val="0"/>
        <w:spacing w:after="0" w:line="240" w:lineRule="auto"/>
        <w:rPr>
          <w:rFonts w:ascii="TimesNewRomanPSMT" w:hAnsi="TimesNewRomanPSMT" w:cs="TimesNewRomanPSMT"/>
          <w:sz w:val="20"/>
          <w:szCs w:val="20"/>
        </w:rPr>
      </w:pPr>
    </w:p>
    <w:p w:rsidR="00183D50" w:rsidRPr="00183D50" w:rsidRDefault="00183D50" w:rsidP="00183D50">
      <w:pPr>
        <w:autoSpaceDE w:val="0"/>
        <w:autoSpaceDN w:val="0"/>
        <w:adjustRightInd w:val="0"/>
        <w:spacing w:after="0" w:line="240" w:lineRule="auto"/>
        <w:rPr>
          <w:rFonts w:ascii="TimesNewRomanPSMT" w:hAnsi="TimesNewRomanPSMT" w:cs="TimesNewRomanPSMT"/>
          <w:sz w:val="20"/>
          <w:szCs w:val="20"/>
          <w:u w:val="single"/>
        </w:rPr>
      </w:pPr>
      <w:r w:rsidRPr="00183D50">
        <w:rPr>
          <w:rFonts w:ascii="TimesNewRomanPSMT" w:hAnsi="TimesNewRomanPSMT" w:cs="TimesNewRomanPSMT"/>
          <w:sz w:val="20"/>
          <w:szCs w:val="20"/>
          <w:u w:val="single"/>
        </w:rPr>
        <w:t xml:space="preserve">Satışların Karşılaştırılması Yöntem Süreci; </w:t>
      </w:r>
    </w:p>
    <w:p w:rsidR="00183D50" w:rsidRDefault="00183D50" w:rsidP="00183D50">
      <w:pPr>
        <w:autoSpaceDE w:val="0"/>
        <w:autoSpaceDN w:val="0"/>
        <w:adjustRightInd w:val="0"/>
        <w:spacing w:after="0" w:line="240" w:lineRule="auto"/>
        <w:rPr>
          <w:rFonts w:ascii="TimesNewRomanPSMT" w:hAnsi="TimesNewRomanPSMT" w:cs="TimesNewRomanPSMT"/>
          <w:sz w:val="20"/>
          <w:szCs w:val="20"/>
        </w:rPr>
      </w:pPr>
    </w:p>
    <w:p w:rsidR="00183D50" w:rsidRPr="00183D50" w:rsidRDefault="00183D50" w:rsidP="00183D50">
      <w:pPr>
        <w:pStyle w:val="ListeParagraf"/>
        <w:numPr>
          <w:ilvl w:val="0"/>
          <w:numId w:val="4"/>
        </w:numPr>
        <w:autoSpaceDE w:val="0"/>
        <w:autoSpaceDN w:val="0"/>
        <w:adjustRightInd w:val="0"/>
        <w:spacing w:after="0" w:line="240" w:lineRule="auto"/>
        <w:rPr>
          <w:rFonts w:ascii="TimesNewRomanPSMT" w:hAnsi="TimesNewRomanPSMT" w:cs="TimesNewRomanPSMT"/>
          <w:sz w:val="20"/>
          <w:szCs w:val="20"/>
        </w:rPr>
      </w:pPr>
      <w:r w:rsidRPr="00183D50">
        <w:rPr>
          <w:rFonts w:ascii="TimesNewRomanPSMT" w:hAnsi="TimesNewRomanPSMT" w:cs="TimesNewRomanPSMT"/>
          <w:sz w:val="20"/>
          <w:szCs w:val="20"/>
        </w:rPr>
        <w:t>Verilerin araştırılması</w:t>
      </w:r>
    </w:p>
    <w:p w:rsidR="00183D50" w:rsidRDefault="00183D50" w:rsidP="00183D50">
      <w:pPr>
        <w:pStyle w:val="ListeParagraf"/>
        <w:numPr>
          <w:ilvl w:val="0"/>
          <w:numId w:val="4"/>
        </w:numPr>
        <w:autoSpaceDE w:val="0"/>
        <w:autoSpaceDN w:val="0"/>
        <w:adjustRightInd w:val="0"/>
        <w:spacing w:after="0" w:line="240" w:lineRule="auto"/>
        <w:rPr>
          <w:rFonts w:ascii="TimesNewRomanPSMT" w:hAnsi="TimesNewRomanPSMT" w:cs="TimesNewRomanPSMT"/>
          <w:sz w:val="20"/>
          <w:szCs w:val="20"/>
        </w:rPr>
      </w:pPr>
      <w:r w:rsidRPr="00183D50">
        <w:rPr>
          <w:rFonts w:ascii="TimesNewRomanPSMT" w:hAnsi="TimesNewRomanPSMT" w:cs="TimesNewRomanPSMT"/>
          <w:sz w:val="20"/>
          <w:szCs w:val="20"/>
        </w:rPr>
        <w:t>Verilerin doğruluğunun ve çıkar ilişkisi olmayan taraflar arasında yapıldığının kontrolü</w:t>
      </w:r>
    </w:p>
    <w:p w:rsidR="00183D50" w:rsidRDefault="00183D50" w:rsidP="00183D50">
      <w:pPr>
        <w:pStyle w:val="ListeParagraf"/>
        <w:numPr>
          <w:ilvl w:val="0"/>
          <w:numId w:val="4"/>
        </w:numPr>
        <w:autoSpaceDE w:val="0"/>
        <w:autoSpaceDN w:val="0"/>
        <w:adjustRightInd w:val="0"/>
        <w:spacing w:after="0" w:line="240" w:lineRule="auto"/>
        <w:rPr>
          <w:rFonts w:ascii="TimesNewRomanPSMT" w:hAnsi="TimesNewRomanPSMT" w:cs="TimesNewRomanPSMT"/>
          <w:sz w:val="20"/>
          <w:szCs w:val="20"/>
        </w:rPr>
      </w:pPr>
      <w:r w:rsidRPr="00183D50">
        <w:rPr>
          <w:rFonts w:ascii="TimesNewRomanPSMT" w:hAnsi="TimesNewRomanPSMT" w:cs="TimesNewRomanPSMT"/>
          <w:sz w:val="20"/>
          <w:szCs w:val="20"/>
        </w:rPr>
        <w:t>İlgili karşılaştırma birimlerinin seçimi</w:t>
      </w:r>
    </w:p>
    <w:p w:rsidR="00183D50" w:rsidRDefault="00183D50" w:rsidP="00183D50">
      <w:pPr>
        <w:pStyle w:val="ListeParagraf"/>
        <w:numPr>
          <w:ilvl w:val="0"/>
          <w:numId w:val="4"/>
        </w:numPr>
        <w:autoSpaceDE w:val="0"/>
        <w:autoSpaceDN w:val="0"/>
        <w:adjustRightInd w:val="0"/>
        <w:spacing w:after="0" w:line="240" w:lineRule="auto"/>
        <w:rPr>
          <w:rFonts w:ascii="TimesNewRomanPSMT" w:hAnsi="TimesNewRomanPSMT" w:cs="TimesNewRomanPSMT"/>
          <w:sz w:val="20"/>
          <w:szCs w:val="20"/>
        </w:rPr>
      </w:pPr>
      <w:r w:rsidRPr="00183D50">
        <w:rPr>
          <w:rFonts w:ascii="TimesNewRomanPSMT" w:hAnsi="TimesNewRomanPSMT" w:cs="TimesNewRomanPSMT"/>
          <w:sz w:val="20"/>
          <w:szCs w:val="20"/>
        </w:rPr>
        <w:t>Emsal satışların incelenmesi ve düzeltilmesi</w:t>
      </w:r>
    </w:p>
    <w:p w:rsidR="00183D50" w:rsidRPr="00183D50" w:rsidRDefault="00183D50" w:rsidP="00183D50">
      <w:pPr>
        <w:pStyle w:val="ListeParagraf"/>
        <w:autoSpaceDE w:val="0"/>
        <w:autoSpaceDN w:val="0"/>
        <w:adjustRightInd w:val="0"/>
        <w:spacing w:after="0" w:line="240" w:lineRule="auto"/>
        <w:rPr>
          <w:rFonts w:ascii="TimesNewRomanPSMT" w:hAnsi="TimesNewRomanPSMT" w:cs="TimesNewRomanPSMT"/>
          <w:sz w:val="20"/>
          <w:szCs w:val="20"/>
        </w:rPr>
      </w:pPr>
      <w:r w:rsidRPr="00183D50">
        <w:rPr>
          <w:rFonts w:ascii="TimesNewRomanPSMT" w:hAnsi="TimesNewRomanPSMT" w:cs="TimesNewRomanPSMT"/>
          <w:sz w:val="20"/>
          <w:szCs w:val="20"/>
        </w:rPr>
        <w:t>Bu yöntemde karşılaştırılacak özellikler şunlardır;</w:t>
      </w:r>
    </w:p>
    <w:p w:rsidR="00183D50" w:rsidRPr="00183D50" w:rsidRDefault="00183D50" w:rsidP="00183D50">
      <w:pPr>
        <w:pStyle w:val="ListeParagraf"/>
        <w:autoSpaceDE w:val="0"/>
        <w:autoSpaceDN w:val="0"/>
        <w:adjustRightInd w:val="0"/>
        <w:spacing w:after="0" w:line="240" w:lineRule="auto"/>
        <w:rPr>
          <w:rFonts w:ascii="TimesNewRomanPSMT" w:hAnsi="TimesNewRomanPSMT" w:cs="TimesNewRomanPSMT"/>
          <w:sz w:val="20"/>
          <w:szCs w:val="20"/>
        </w:rPr>
      </w:pPr>
      <w:r w:rsidRPr="00183D50">
        <w:rPr>
          <w:rFonts w:ascii="TimesNewRomanPSMT" w:hAnsi="TimesNewRomanPSMT" w:cs="TimesNewRomanPSMT"/>
          <w:sz w:val="20"/>
          <w:szCs w:val="20"/>
        </w:rPr>
        <w:t>• Mülkiyet hakları (hukuksal durum),</w:t>
      </w:r>
    </w:p>
    <w:p w:rsidR="00183D50" w:rsidRPr="00183D50" w:rsidRDefault="00183D50" w:rsidP="00183D50">
      <w:pPr>
        <w:pStyle w:val="ListeParagraf"/>
        <w:autoSpaceDE w:val="0"/>
        <w:autoSpaceDN w:val="0"/>
        <w:adjustRightInd w:val="0"/>
        <w:spacing w:after="0" w:line="240" w:lineRule="auto"/>
        <w:rPr>
          <w:rFonts w:ascii="TimesNewRomanPSMT" w:hAnsi="TimesNewRomanPSMT" w:cs="TimesNewRomanPSMT"/>
          <w:sz w:val="20"/>
          <w:szCs w:val="20"/>
        </w:rPr>
      </w:pPr>
      <w:r w:rsidRPr="00183D50">
        <w:rPr>
          <w:rFonts w:ascii="TimesNewRomanPSMT" w:hAnsi="TimesNewRomanPSMT" w:cs="TimesNewRomanPSMT"/>
          <w:sz w:val="20"/>
          <w:szCs w:val="20"/>
        </w:rPr>
        <w:t>• Finansman koşulları (satışın finansman yöntemi),</w:t>
      </w:r>
    </w:p>
    <w:p w:rsidR="00183D50" w:rsidRPr="00183D50" w:rsidRDefault="00183D50" w:rsidP="00183D50">
      <w:pPr>
        <w:pStyle w:val="ListeParagraf"/>
        <w:autoSpaceDE w:val="0"/>
        <w:autoSpaceDN w:val="0"/>
        <w:adjustRightInd w:val="0"/>
        <w:spacing w:after="0" w:line="240" w:lineRule="auto"/>
        <w:rPr>
          <w:rFonts w:ascii="TimesNewRomanPSMT" w:hAnsi="TimesNewRomanPSMT" w:cs="TimesNewRomanPSMT"/>
          <w:sz w:val="20"/>
          <w:szCs w:val="20"/>
        </w:rPr>
      </w:pPr>
      <w:r w:rsidRPr="00183D50">
        <w:rPr>
          <w:rFonts w:ascii="TimesNewRomanPSMT" w:hAnsi="TimesNewRomanPSMT" w:cs="TimesNewRomanPSMT"/>
          <w:sz w:val="20"/>
          <w:szCs w:val="20"/>
        </w:rPr>
        <w:t>• Satış koşulları (taksit, peşin ödeme),</w:t>
      </w:r>
    </w:p>
    <w:p w:rsidR="00183D50" w:rsidRPr="00183D50" w:rsidRDefault="00183D50" w:rsidP="00183D50">
      <w:pPr>
        <w:pStyle w:val="ListeParagraf"/>
        <w:autoSpaceDE w:val="0"/>
        <w:autoSpaceDN w:val="0"/>
        <w:adjustRightInd w:val="0"/>
        <w:spacing w:after="0" w:line="240" w:lineRule="auto"/>
        <w:rPr>
          <w:rFonts w:ascii="TimesNewRomanPSMT" w:hAnsi="TimesNewRomanPSMT" w:cs="TimesNewRomanPSMT"/>
          <w:sz w:val="20"/>
          <w:szCs w:val="20"/>
        </w:rPr>
      </w:pPr>
      <w:r w:rsidRPr="00183D50">
        <w:rPr>
          <w:rFonts w:ascii="TimesNewRomanPSMT" w:hAnsi="TimesNewRomanPSMT" w:cs="TimesNewRomanPSMT"/>
          <w:sz w:val="20"/>
          <w:szCs w:val="20"/>
        </w:rPr>
        <w:t>• Satış sonrası yapılacak harcamalar (bakım, imar plan değişikliği),</w:t>
      </w:r>
    </w:p>
    <w:p w:rsidR="00183D50" w:rsidRPr="00183D50" w:rsidRDefault="00183D50" w:rsidP="00183D50">
      <w:pPr>
        <w:pStyle w:val="ListeParagraf"/>
        <w:autoSpaceDE w:val="0"/>
        <w:autoSpaceDN w:val="0"/>
        <w:adjustRightInd w:val="0"/>
        <w:spacing w:after="0" w:line="240" w:lineRule="auto"/>
        <w:rPr>
          <w:rFonts w:ascii="TimesNewRomanPSMT" w:hAnsi="TimesNewRomanPSMT" w:cs="TimesNewRomanPSMT"/>
          <w:sz w:val="20"/>
          <w:szCs w:val="20"/>
        </w:rPr>
      </w:pPr>
      <w:r w:rsidRPr="00183D50">
        <w:rPr>
          <w:rFonts w:ascii="TimesNewRomanPSMT" w:hAnsi="TimesNewRomanPSMT" w:cs="TimesNewRomanPSMT"/>
          <w:sz w:val="20"/>
          <w:szCs w:val="20"/>
        </w:rPr>
        <w:t>• Piyasa koşulları (zaman düzeltmesi),</w:t>
      </w:r>
    </w:p>
    <w:p w:rsidR="00183D50" w:rsidRPr="00183D50" w:rsidRDefault="00183D50" w:rsidP="00183D50">
      <w:pPr>
        <w:pStyle w:val="ListeParagraf"/>
        <w:autoSpaceDE w:val="0"/>
        <w:autoSpaceDN w:val="0"/>
        <w:adjustRightInd w:val="0"/>
        <w:spacing w:after="0" w:line="240" w:lineRule="auto"/>
        <w:rPr>
          <w:rFonts w:ascii="TimesNewRomanPSMT" w:hAnsi="TimesNewRomanPSMT" w:cs="TimesNewRomanPSMT"/>
          <w:sz w:val="20"/>
          <w:szCs w:val="20"/>
        </w:rPr>
      </w:pPr>
      <w:r w:rsidRPr="00183D50">
        <w:rPr>
          <w:rFonts w:ascii="TimesNewRomanPSMT" w:hAnsi="TimesNewRomanPSMT" w:cs="TimesNewRomanPSMT"/>
          <w:sz w:val="20"/>
          <w:szCs w:val="20"/>
        </w:rPr>
        <w:t>• Konum,</w:t>
      </w:r>
    </w:p>
    <w:p w:rsidR="00183D50" w:rsidRPr="00183D50" w:rsidRDefault="00183D50" w:rsidP="00183D50">
      <w:pPr>
        <w:pStyle w:val="ListeParagraf"/>
        <w:autoSpaceDE w:val="0"/>
        <w:autoSpaceDN w:val="0"/>
        <w:adjustRightInd w:val="0"/>
        <w:spacing w:after="0" w:line="240" w:lineRule="auto"/>
        <w:rPr>
          <w:rFonts w:ascii="TimesNewRomanPSMT" w:hAnsi="TimesNewRomanPSMT" w:cs="TimesNewRomanPSMT"/>
          <w:sz w:val="20"/>
          <w:szCs w:val="20"/>
        </w:rPr>
      </w:pPr>
      <w:r w:rsidRPr="00183D50">
        <w:rPr>
          <w:rFonts w:ascii="TimesNewRomanPSMT" w:hAnsi="TimesNewRomanPSMT" w:cs="TimesNewRomanPSMT"/>
          <w:sz w:val="20"/>
          <w:szCs w:val="20"/>
        </w:rPr>
        <w:t>• Fiziksel özellikler,</w:t>
      </w:r>
    </w:p>
    <w:p w:rsidR="00183D50" w:rsidRPr="00183D50" w:rsidRDefault="00183D50" w:rsidP="00183D50">
      <w:pPr>
        <w:pStyle w:val="ListeParagraf"/>
        <w:autoSpaceDE w:val="0"/>
        <w:autoSpaceDN w:val="0"/>
        <w:adjustRightInd w:val="0"/>
        <w:spacing w:after="0" w:line="240" w:lineRule="auto"/>
        <w:rPr>
          <w:rFonts w:ascii="TimesNewRomanPSMT" w:hAnsi="TimesNewRomanPSMT" w:cs="TimesNewRomanPSMT"/>
          <w:sz w:val="20"/>
          <w:szCs w:val="20"/>
        </w:rPr>
      </w:pPr>
      <w:r w:rsidRPr="00183D50">
        <w:rPr>
          <w:rFonts w:ascii="TimesNewRomanPSMT" w:hAnsi="TimesNewRomanPSMT" w:cs="TimesNewRomanPSMT"/>
          <w:sz w:val="20"/>
          <w:szCs w:val="20"/>
        </w:rPr>
        <w:t>• Ekonomik özellikler,</w:t>
      </w:r>
    </w:p>
    <w:p w:rsidR="00183D50" w:rsidRPr="00183D50" w:rsidRDefault="00183D50" w:rsidP="00183D50">
      <w:pPr>
        <w:pStyle w:val="ListeParagraf"/>
        <w:autoSpaceDE w:val="0"/>
        <w:autoSpaceDN w:val="0"/>
        <w:adjustRightInd w:val="0"/>
        <w:spacing w:after="0" w:line="240" w:lineRule="auto"/>
        <w:rPr>
          <w:rFonts w:ascii="TimesNewRomanPSMT" w:hAnsi="TimesNewRomanPSMT" w:cs="TimesNewRomanPSMT"/>
          <w:sz w:val="20"/>
          <w:szCs w:val="20"/>
        </w:rPr>
      </w:pPr>
      <w:r w:rsidRPr="00183D50">
        <w:rPr>
          <w:rFonts w:ascii="TimesNewRomanPSMT" w:hAnsi="TimesNewRomanPSMT" w:cs="TimesNewRomanPSMT"/>
          <w:sz w:val="20"/>
          <w:szCs w:val="20"/>
        </w:rPr>
        <w:t>• Kullanım durumu / İmar,</w:t>
      </w:r>
    </w:p>
    <w:p w:rsidR="00183D50" w:rsidRPr="00183D50" w:rsidRDefault="00183D50" w:rsidP="00183D50">
      <w:pPr>
        <w:pStyle w:val="ListeParagraf"/>
        <w:autoSpaceDE w:val="0"/>
        <w:autoSpaceDN w:val="0"/>
        <w:adjustRightInd w:val="0"/>
        <w:spacing w:after="0" w:line="240" w:lineRule="auto"/>
        <w:rPr>
          <w:rFonts w:ascii="TimesNewRomanPSMT" w:hAnsi="TimesNewRomanPSMT" w:cs="TimesNewRomanPSMT"/>
          <w:sz w:val="20"/>
          <w:szCs w:val="20"/>
        </w:rPr>
      </w:pPr>
      <w:r w:rsidRPr="00183D50">
        <w:rPr>
          <w:rFonts w:ascii="TimesNewRomanPSMT" w:hAnsi="TimesNewRomanPSMT" w:cs="TimesNewRomanPSMT"/>
          <w:sz w:val="20"/>
          <w:szCs w:val="20"/>
        </w:rPr>
        <w:t>• Gayrimenkul dışı bileşenler.</w:t>
      </w:r>
    </w:p>
    <w:p w:rsidR="00183D50" w:rsidRPr="00183D50" w:rsidRDefault="00183D50" w:rsidP="00183D50">
      <w:pPr>
        <w:pStyle w:val="ListeParagraf"/>
        <w:numPr>
          <w:ilvl w:val="0"/>
          <w:numId w:val="4"/>
        </w:numPr>
        <w:autoSpaceDE w:val="0"/>
        <w:autoSpaceDN w:val="0"/>
        <w:adjustRightInd w:val="0"/>
        <w:spacing w:after="0" w:line="240" w:lineRule="auto"/>
        <w:rPr>
          <w:rFonts w:ascii="TimesNewRomanPSMT" w:hAnsi="TimesNewRomanPSMT" w:cs="TimesNewRomanPSMT"/>
          <w:sz w:val="20"/>
          <w:szCs w:val="20"/>
        </w:rPr>
      </w:pPr>
      <w:r w:rsidRPr="00183D50">
        <w:rPr>
          <w:rFonts w:ascii="TimesNewRomanPSMT" w:hAnsi="TimesNewRomanPSMT" w:cs="TimesNewRomanPSMT"/>
          <w:sz w:val="20"/>
          <w:szCs w:val="20"/>
        </w:rPr>
        <w:t>Birçok değer göstergesinin tek bir değer veya değer sınırları üzerinde uzlaştırılması.</w:t>
      </w:r>
    </w:p>
    <w:p w:rsidR="00183D50" w:rsidRDefault="00183D50" w:rsidP="00183D50">
      <w:pPr>
        <w:autoSpaceDE w:val="0"/>
        <w:autoSpaceDN w:val="0"/>
        <w:adjustRightInd w:val="0"/>
        <w:spacing w:after="0" w:line="240" w:lineRule="auto"/>
        <w:rPr>
          <w:rFonts w:ascii="TimesNewRomanPSMT" w:hAnsi="TimesNewRomanPSMT" w:cs="TimesNewRomanPSMT"/>
          <w:sz w:val="20"/>
          <w:szCs w:val="20"/>
        </w:rPr>
      </w:pPr>
    </w:p>
    <w:p w:rsidR="00183D50" w:rsidRDefault="00183D50" w:rsidP="00183D50">
      <w:pPr>
        <w:autoSpaceDE w:val="0"/>
        <w:autoSpaceDN w:val="0"/>
        <w:adjustRightInd w:val="0"/>
        <w:spacing w:after="0" w:line="240" w:lineRule="auto"/>
        <w:rPr>
          <w:rFonts w:ascii="TimesNewRomanPSMT" w:hAnsi="TimesNewRomanPSMT" w:cs="TimesNewRomanPSMT"/>
          <w:sz w:val="20"/>
          <w:szCs w:val="20"/>
        </w:rPr>
      </w:pPr>
      <w:r w:rsidRPr="00183D50">
        <w:rPr>
          <w:rFonts w:ascii="TimesNewRomanPSMT" w:hAnsi="TimesNewRomanPSMT" w:cs="TimesNewRomanPSMT"/>
          <w:sz w:val="20"/>
          <w:szCs w:val="20"/>
        </w:rPr>
        <w:t>MALİYET YÖNTEMİ</w:t>
      </w:r>
    </w:p>
    <w:p w:rsidR="00183D50" w:rsidRDefault="00183D50" w:rsidP="00183D50">
      <w:pPr>
        <w:autoSpaceDE w:val="0"/>
        <w:autoSpaceDN w:val="0"/>
        <w:adjustRightInd w:val="0"/>
        <w:spacing w:after="0" w:line="240" w:lineRule="auto"/>
        <w:rPr>
          <w:rFonts w:ascii="TimesNewRomanPSMT" w:hAnsi="TimesNewRomanPSMT" w:cs="TimesNewRomanPSMT"/>
          <w:sz w:val="20"/>
          <w:szCs w:val="20"/>
        </w:rPr>
      </w:pPr>
    </w:p>
    <w:p w:rsidR="00183D50" w:rsidRPr="00183D50" w:rsidRDefault="00183D50" w:rsidP="00183D50">
      <w:pPr>
        <w:autoSpaceDE w:val="0"/>
        <w:autoSpaceDN w:val="0"/>
        <w:adjustRightInd w:val="0"/>
        <w:spacing w:after="0" w:line="240" w:lineRule="auto"/>
        <w:rPr>
          <w:rFonts w:ascii="TimesNewRomanPSMT" w:hAnsi="TimesNewRomanPSMT" w:cs="TimesNewRomanPSMT"/>
          <w:sz w:val="20"/>
          <w:szCs w:val="20"/>
        </w:rPr>
      </w:pPr>
      <w:r w:rsidRPr="00183D50">
        <w:rPr>
          <w:rFonts w:ascii="TimesNewRomanPSMT" w:hAnsi="TimesNewRomanPSMT" w:cs="TimesNewRomanPSMT"/>
          <w:sz w:val="20"/>
          <w:szCs w:val="20"/>
        </w:rPr>
        <w:t>Maliyet yöntemi; piyasada sık sık alım satımı yapılmayan özel amaçlı g</w:t>
      </w:r>
      <w:r>
        <w:rPr>
          <w:rFonts w:ascii="TimesNewRomanPSMT" w:hAnsi="TimesNewRomanPSMT" w:cs="TimesNewRomanPSMT"/>
          <w:sz w:val="20"/>
          <w:szCs w:val="20"/>
        </w:rPr>
        <w:t xml:space="preserve">ayrimenkullerin değerlemesinde, </w:t>
      </w:r>
      <w:r w:rsidRPr="00183D50">
        <w:rPr>
          <w:rFonts w:ascii="TimesNewRomanPSMT" w:hAnsi="TimesNewRomanPSMT" w:cs="TimesNewRomanPSMT"/>
          <w:sz w:val="20"/>
          <w:szCs w:val="20"/>
        </w:rPr>
        <w:t>karşılaştırılabilir satış verisi olmayan, alışılmışın dışında ve p</w:t>
      </w:r>
      <w:r>
        <w:rPr>
          <w:rFonts w:ascii="TimesNewRomanPSMT" w:hAnsi="TimesNewRomanPSMT" w:cs="TimesNewRomanPSMT"/>
          <w:sz w:val="20"/>
          <w:szCs w:val="20"/>
        </w:rPr>
        <w:t xml:space="preserve">azarı olmayan, gelir getirmeyen </w:t>
      </w:r>
      <w:r w:rsidRPr="00183D50">
        <w:rPr>
          <w:rFonts w:ascii="TimesNewRomanPSMT" w:hAnsi="TimesNewRomanPSMT" w:cs="TimesNewRomanPSMT"/>
          <w:sz w:val="20"/>
          <w:szCs w:val="20"/>
        </w:rPr>
        <w:t>gayrimenkullerin değerlemesinde kullanılan yöntemdir.</w:t>
      </w:r>
    </w:p>
    <w:p w:rsidR="00183D50" w:rsidRPr="00183D50" w:rsidRDefault="00183D50" w:rsidP="00183D50">
      <w:pPr>
        <w:autoSpaceDE w:val="0"/>
        <w:autoSpaceDN w:val="0"/>
        <w:adjustRightInd w:val="0"/>
        <w:spacing w:after="0" w:line="240" w:lineRule="auto"/>
        <w:rPr>
          <w:rFonts w:ascii="TimesNewRomanPSMT" w:hAnsi="TimesNewRomanPSMT" w:cs="TimesNewRomanPSMT"/>
          <w:sz w:val="20"/>
          <w:szCs w:val="20"/>
        </w:rPr>
      </w:pPr>
      <w:r w:rsidRPr="00183D50">
        <w:rPr>
          <w:rFonts w:ascii="TimesNewRomanPSMT" w:hAnsi="TimesNewRomanPSMT" w:cs="TimesNewRomanPSMT"/>
          <w:sz w:val="20"/>
          <w:szCs w:val="20"/>
        </w:rPr>
        <w:t>Maliyet yöntemi, piyasa katılımcılarının değerin</w:t>
      </w:r>
    </w:p>
    <w:p w:rsidR="00183D50" w:rsidRPr="00183D50" w:rsidRDefault="00183D50" w:rsidP="00183D50">
      <w:pPr>
        <w:autoSpaceDE w:val="0"/>
        <w:autoSpaceDN w:val="0"/>
        <w:adjustRightInd w:val="0"/>
        <w:spacing w:after="0" w:line="240" w:lineRule="auto"/>
        <w:rPr>
          <w:rFonts w:ascii="TimesNewRomanPSMT" w:hAnsi="TimesNewRomanPSMT" w:cs="TimesNewRomanPSMT"/>
          <w:sz w:val="20"/>
          <w:szCs w:val="20"/>
        </w:rPr>
      </w:pPr>
      <w:r w:rsidRPr="00183D50">
        <w:rPr>
          <w:rFonts w:ascii="TimesNewRomanPSMT" w:hAnsi="TimesNewRomanPSMT" w:cs="TimesNewRomanPSMT"/>
          <w:sz w:val="20"/>
          <w:szCs w:val="20"/>
        </w:rPr>
        <w:t>maliyetle ilişkisi olduğunu kabul etmelerine dayanır. Bu yöntemde, gayrimenkulün önemli bir kalan</w:t>
      </w:r>
    </w:p>
    <w:p w:rsidR="00183D50" w:rsidRPr="00183D50" w:rsidRDefault="00183D50" w:rsidP="00183D50">
      <w:pPr>
        <w:autoSpaceDE w:val="0"/>
        <w:autoSpaceDN w:val="0"/>
        <w:adjustRightInd w:val="0"/>
        <w:spacing w:after="0" w:line="240" w:lineRule="auto"/>
        <w:rPr>
          <w:rFonts w:ascii="TimesNewRomanPSMT" w:hAnsi="TimesNewRomanPSMT" w:cs="TimesNewRomanPSMT"/>
          <w:sz w:val="20"/>
          <w:szCs w:val="20"/>
        </w:rPr>
      </w:pPr>
      <w:r w:rsidRPr="00183D50">
        <w:rPr>
          <w:rFonts w:ascii="TimesNewRomanPSMT" w:hAnsi="TimesNewRomanPSMT" w:cs="TimesNewRomanPSMT"/>
          <w:sz w:val="20"/>
          <w:szCs w:val="20"/>
        </w:rPr>
        <w:t>ekonomik ömür beklentisine sahip olduğu kabul edilir. Bu nedenle, gayrimenkulün değerinin fiziki</w:t>
      </w:r>
    </w:p>
    <w:p w:rsidR="00183D50" w:rsidRPr="00183D50" w:rsidRDefault="00183D50" w:rsidP="00183D50">
      <w:pPr>
        <w:autoSpaceDE w:val="0"/>
        <w:autoSpaceDN w:val="0"/>
        <w:adjustRightInd w:val="0"/>
        <w:spacing w:after="0" w:line="240" w:lineRule="auto"/>
        <w:rPr>
          <w:rFonts w:ascii="TimesNewRomanPSMT" w:hAnsi="TimesNewRomanPSMT" w:cs="TimesNewRomanPSMT"/>
          <w:sz w:val="20"/>
          <w:szCs w:val="20"/>
        </w:rPr>
      </w:pPr>
      <w:r w:rsidRPr="00183D50">
        <w:rPr>
          <w:rFonts w:ascii="TimesNewRomanPSMT" w:hAnsi="TimesNewRomanPSMT" w:cs="TimesNewRomanPSMT"/>
          <w:sz w:val="20"/>
          <w:szCs w:val="20"/>
        </w:rPr>
        <w:t>yıpranmadan, fonksiyonel ve ekonomik açıdan demode olmasından dolay</w:t>
      </w:r>
      <w:r>
        <w:rPr>
          <w:rFonts w:ascii="TimesNewRomanPSMT" w:hAnsi="TimesNewRomanPSMT" w:cs="TimesNewRomanPSMT"/>
          <w:sz w:val="20"/>
          <w:szCs w:val="20"/>
        </w:rPr>
        <w:t xml:space="preserve">ı zamanla azalacağı varsayılır. </w:t>
      </w:r>
      <w:r w:rsidRPr="00183D50">
        <w:rPr>
          <w:rFonts w:ascii="TimesNewRomanPSMT" w:hAnsi="TimesNewRomanPSMT" w:cs="TimesNewRomanPSMT"/>
          <w:sz w:val="20"/>
          <w:szCs w:val="20"/>
        </w:rPr>
        <w:t>Bir başka deyişle, mevcut bir gayrimenkulün bina değerinin, hiçbir zaman yeniden inşa etme</w:t>
      </w:r>
    </w:p>
    <w:p w:rsidR="00A62CB9" w:rsidRDefault="00183D50" w:rsidP="00183D50">
      <w:pPr>
        <w:autoSpaceDE w:val="0"/>
        <w:autoSpaceDN w:val="0"/>
        <w:adjustRightInd w:val="0"/>
        <w:spacing w:after="0" w:line="240" w:lineRule="auto"/>
        <w:rPr>
          <w:rFonts w:ascii="TimesNewRomanPSMT" w:hAnsi="TimesNewRomanPSMT" w:cs="TimesNewRomanPSMT"/>
          <w:sz w:val="20"/>
          <w:szCs w:val="20"/>
        </w:rPr>
      </w:pPr>
      <w:r w:rsidRPr="00183D50">
        <w:rPr>
          <w:rFonts w:ascii="TimesNewRomanPSMT" w:hAnsi="TimesNewRomanPSMT" w:cs="TimesNewRomanPSMT"/>
          <w:sz w:val="20"/>
          <w:szCs w:val="20"/>
        </w:rPr>
        <w:t>maliyetinden fazla olamayacağı kabul edilir. Maliyet yönteminde bir gay</w:t>
      </w:r>
      <w:r>
        <w:rPr>
          <w:rFonts w:ascii="TimesNewRomanPSMT" w:hAnsi="TimesNewRomanPSMT" w:cs="TimesNewRomanPSMT"/>
          <w:sz w:val="20"/>
          <w:szCs w:val="20"/>
        </w:rPr>
        <w:t xml:space="preserve">rimenkulün değeri, tahmini arsa </w:t>
      </w:r>
      <w:r w:rsidRPr="00183D50">
        <w:rPr>
          <w:rFonts w:ascii="TimesNewRomanPSMT" w:hAnsi="TimesNewRomanPSMT" w:cs="TimesNewRomanPSMT"/>
          <w:sz w:val="20"/>
          <w:szCs w:val="20"/>
        </w:rPr>
        <w:t>bedeline, var olan binaların aynısını (ya da benzerini) yapmanın mas</w:t>
      </w:r>
      <w:r>
        <w:rPr>
          <w:rFonts w:ascii="TimesNewRomanPSMT" w:hAnsi="TimesNewRomanPSMT" w:cs="TimesNewRomanPSMT"/>
          <w:sz w:val="20"/>
          <w:szCs w:val="20"/>
        </w:rPr>
        <w:t xml:space="preserve">rafı eklenip, bundan amortisman </w:t>
      </w:r>
      <w:r w:rsidRPr="00183D50">
        <w:rPr>
          <w:rFonts w:ascii="TimesNewRomanPSMT" w:hAnsi="TimesNewRomanPSMT" w:cs="TimesNewRomanPSMT"/>
          <w:sz w:val="20"/>
          <w:szCs w:val="20"/>
        </w:rPr>
        <w:t>çıkartılarak bulunur. Girişimci kârı değer göstergesine eklenebilir.</w:t>
      </w:r>
    </w:p>
    <w:p w:rsidR="00183D50" w:rsidRDefault="00183D50" w:rsidP="00183D50">
      <w:pPr>
        <w:autoSpaceDE w:val="0"/>
        <w:autoSpaceDN w:val="0"/>
        <w:adjustRightInd w:val="0"/>
        <w:spacing w:after="0" w:line="240" w:lineRule="auto"/>
        <w:rPr>
          <w:rFonts w:ascii="TimesNewRomanPSMT" w:hAnsi="TimesNewRomanPSMT" w:cs="TimesNewRomanPSMT"/>
          <w:sz w:val="20"/>
          <w:szCs w:val="20"/>
        </w:rPr>
      </w:pPr>
    </w:p>
    <w:p w:rsidR="008E2F3D" w:rsidRPr="008E2F3D" w:rsidRDefault="008E2F3D" w:rsidP="008E2F3D">
      <w:pPr>
        <w:autoSpaceDE w:val="0"/>
        <w:autoSpaceDN w:val="0"/>
        <w:adjustRightInd w:val="0"/>
        <w:spacing w:after="0" w:line="240" w:lineRule="auto"/>
        <w:rPr>
          <w:rFonts w:ascii="TimesNewRomanPSMT" w:hAnsi="TimesNewRomanPSMT" w:cs="TimesNewRomanPSMT"/>
          <w:sz w:val="20"/>
          <w:szCs w:val="20"/>
        </w:rPr>
      </w:pPr>
      <w:r w:rsidRPr="008E2F3D">
        <w:rPr>
          <w:rFonts w:ascii="TimesNewRomanPSMT" w:hAnsi="TimesNewRomanPSMT" w:cs="TimesNewRomanPSMT"/>
          <w:sz w:val="20"/>
          <w:szCs w:val="20"/>
        </w:rPr>
        <w:t>Maliyet yönteminin temelini, gayrimenkulün değer belirleme tarihindeki maliyet bedeline yaklaşımı</w:t>
      </w:r>
    </w:p>
    <w:p w:rsidR="00183D50" w:rsidRDefault="008E2F3D" w:rsidP="008E2F3D">
      <w:pPr>
        <w:autoSpaceDE w:val="0"/>
        <w:autoSpaceDN w:val="0"/>
        <w:adjustRightInd w:val="0"/>
        <w:spacing w:after="0" w:line="240" w:lineRule="auto"/>
        <w:rPr>
          <w:rFonts w:ascii="TimesNewRomanPSMT" w:hAnsi="TimesNewRomanPSMT" w:cs="TimesNewRomanPSMT"/>
          <w:sz w:val="20"/>
          <w:szCs w:val="20"/>
        </w:rPr>
      </w:pPr>
      <w:r w:rsidRPr="008E2F3D">
        <w:rPr>
          <w:rFonts w:ascii="TimesNewRomanPSMT" w:hAnsi="TimesNewRomanPSMT" w:cs="TimesNewRomanPSMT"/>
          <w:sz w:val="20"/>
          <w:szCs w:val="20"/>
        </w:rPr>
        <w:t>oluşturur. Bu değer; yapı değeri, dış tesis, özel işletme donatıları ve arsa</w:t>
      </w:r>
      <w:r>
        <w:rPr>
          <w:rFonts w:ascii="TimesNewRomanPSMT" w:hAnsi="TimesNewRomanPSMT" w:cs="TimesNewRomanPSMT"/>
          <w:sz w:val="20"/>
          <w:szCs w:val="20"/>
        </w:rPr>
        <w:t xml:space="preserve"> değerinden oluşur. Arsa değeri </w:t>
      </w:r>
      <w:r w:rsidRPr="008E2F3D">
        <w:rPr>
          <w:rFonts w:ascii="TimesNewRomanPSMT" w:hAnsi="TimesNewRomanPSMT" w:cs="TimesNewRomanPSMT"/>
          <w:sz w:val="20"/>
          <w:szCs w:val="20"/>
        </w:rPr>
        <w:t>satışların karşılaştırılması yöntemi ile belirlenebilir. Yapı değeri ise yap</w:t>
      </w:r>
      <w:r>
        <w:rPr>
          <w:rFonts w:ascii="TimesNewRomanPSMT" w:hAnsi="TimesNewRomanPSMT" w:cs="TimesNewRomanPSMT"/>
          <w:sz w:val="20"/>
          <w:szCs w:val="20"/>
        </w:rPr>
        <w:t xml:space="preserve">ı, dış tesisler ve özel işletme </w:t>
      </w:r>
      <w:r w:rsidRPr="008E2F3D">
        <w:rPr>
          <w:rFonts w:ascii="TimesNewRomanPSMT" w:hAnsi="TimesNewRomanPSMT" w:cs="TimesNewRomanPSMT"/>
          <w:sz w:val="20"/>
          <w:szCs w:val="20"/>
        </w:rPr>
        <w:t>donatılarının değerleme günündeki niteliklerine göre saptanan değerler to</w:t>
      </w:r>
      <w:r>
        <w:rPr>
          <w:rFonts w:ascii="TimesNewRomanPSMT" w:hAnsi="TimesNewRomanPSMT" w:cs="TimesNewRomanPSMT"/>
          <w:sz w:val="20"/>
          <w:szCs w:val="20"/>
        </w:rPr>
        <w:t xml:space="preserve">plamıdır. Bu değer yeni maliyet </w:t>
      </w:r>
      <w:r w:rsidRPr="008E2F3D">
        <w:rPr>
          <w:rFonts w:ascii="TimesNewRomanPSMT" w:hAnsi="TimesNewRomanPSMT" w:cs="TimesNewRomanPSMT"/>
          <w:sz w:val="20"/>
          <w:szCs w:val="20"/>
        </w:rPr>
        <w:t>değerinden fiziksel, fonksiyonel ve çevresel etmenlerin değer azaltıcı etkileri çıkartılarak bulunur.</w:t>
      </w:r>
    </w:p>
    <w:p w:rsidR="00A62CB9" w:rsidRDefault="00A62CB9" w:rsidP="00A62CB9">
      <w:pPr>
        <w:autoSpaceDE w:val="0"/>
        <w:autoSpaceDN w:val="0"/>
        <w:adjustRightInd w:val="0"/>
        <w:spacing w:after="0" w:line="240" w:lineRule="auto"/>
        <w:rPr>
          <w:rFonts w:ascii="TimesNewRomanPSMT" w:hAnsi="TimesNewRomanPSMT" w:cs="TimesNewRomanPSMT"/>
          <w:sz w:val="20"/>
          <w:szCs w:val="20"/>
        </w:rPr>
      </w:pPr>
    </w:p>
    <w:p w:rsidR="008E2F3D" w:rsidRPr="008E2F3D" w:rsidRDefault="008E2F3D" w:rsidP="008E2F3D">
      <w:pPr>
        <w:autoSpaceDE w:val="0"/>
        <w:autoSpaceDN w:val="0"/>
        <w:adjustRightInd w:val="0"/>
        <w:spacing w:after="0" w:line="240" w:lineRule="auto"/>
        <w:rPr>
          <w:rFonts w:ascii="TimesNewRomanPSMT" w:hAnsi="TimesNewRomanPSMT" w:cs="TimesNewRomanPSMT"/>
          <w:sz w:val="20"/>
          <w:szCs w:val="20"/>
        </w:rPr>
      </w:pPr>
      <w:r w:rsidRPr="008E2F3D">
        <w:rPr>
          <w:rFonts w:ascii="TimesNewRomanPSMT" w:hAnsi="TimesNewRomanPSMT" w:cs="TimesNewRomanPSMT"/>
          <w:sz w:val="20"/>
          <w:szCs w:val="20"/>
        </w:rPr>
        <w:t>Bu yöntemde gayrimenkulün bina maliyet değerleri, Çevre ve Şehircilik Bakanlığı yapı birim</w:t>
      </w:r>
    </w:p>
    <w:p w:rsidR="008E2F3D" w:rsidRPr="008E2F3D" w:rsidRDefault="008E2F3D" w:rsidP="008E2F3D">
      <w:pPr>
        <w:autoSpaceDE w:val="0"/>
        <w:autoSpaceDN w:val="0"/>
        <w:adjustRightInd w:val="0"/>
        <w:spacing w:after="0" w:line="240" w:lineRule="auto"/>
        <w:rPr>
          <w:rFonts w:ascii="TimesNewRomanPSMT" w:hAnsi="TimesNewRomanPSMT" w:cs="TimesNewRomanPSMT"/>
          <w:sz w:val="20"/>
          <w:szCs w:val="20"/>
        </w:rPr>
      </w:pPr>
      <w:r w:rsidRPr="008E2F3D">
        <w:rPr>
          <w:rFonts w:ascii="TimesNewRomanPSMT" w:hAnsi="TimesNewRomanPSMT" w:cs="TimesNewRomanPSMT"/>
          <w:sz w:val="20"/>
          <w:szCs w:val="20"/>
        </w:rPr>
        <w:t>maliyetleri, binaların teknik özellikleri, binalarda kullanılan malzemeler, piyasada aynı özelliklerde inşa</w:t>
      </w:r>
    </w:p>
    <w:p w:rsidR="008E2F3D" w:rsidRPr="008E2F3D" w:rsidRDefault="008E2F3D" w:rsidP="008E2F3D">
      <w:pPr>
        <w:autoSpaceDE w:val="0"/>
        <w:autoSpaceDN w:val="0"/>
        <w:adjustRightInd w:val="0"/>
        <w:spacing w:after="0" w:line="240" w:lineRule="auto"/>
        <w:rPr>
          <w:rFonts w:ascii="TimesNewRomanPSMT" w:hAnsi="TimesNewRomanPSMT" w:cs="TimesNewRomanPSMT"/>
          <w:sz w:val="20"/>
          <w:szCs w:val="20"/>
        </w:rPr>
      </w:pPr>
      <w:r w:rsidRPr="008E2F3D">
        <w:rPr>
          <w:rFonts w:ascii="TimesNewRomanPSMT" w:hAnsi="TimesNewRomanPSMT" w:cs="TimesNewRomanPSMT"/>
          <w:sz w:val="20"/>
          <w:szCs w:val="20"/>
        </w:rPr>
        <w:t>edilen binaların inşaat maliyetleri, müteahhit firmalarla yapılan görüşmeler ve geçmiş tecrübeler gibi</w:t>
      </w:r>
    </w:p>
    <w:p w:rsidR="008E2F3D" w:rsidRPr="008E2F3D" w:rsidRDefault="008E2F3D" w:rsidP="008E2F3D">
      <w:pPr>
        <w:autoSpaceDE w:val="0"/>
        <w:autoSpaceDN w:val="0"/>
        <w:adjustRightInd w:val="0"/>
        <w:spacing w:after="0" w:line="240" w:lineRule="auto"/>
        <w:rPr>
          <w:rFonts w:ascii="TimesNewRomanPSMT" w:hAnsi="TimesNewRomanPSMT" w:cs="TimesNewRomanPSMT"/>
          <w:sz w:val="20"/>
          <w:szCs w:val="20"/>
        </w:rPr>
      </w:pPr>
      <w:r w:rsidRPr="008E2F3D">
        <w:rPr>
          <w:rFonts w:ascii="TimesNewRomanPSMT" w:hAnsi="TimesNewRomanPSMT" w:cs="TimesNewRomanPSMT"/>
          <w:sz w:val="20"/>
          <w:szCs w:val="20"/>
        </w:rPr>
        <w:t>verilerle hesaplanır. Binalardaki yıpranma payı, binanın gözle görülür fiziki durumu dikkate alınarak</w:t>
      </w:r>
    </w:p>
    <w:p w:rsidR="008E2F3D" w:rsidRDefault="008E2F3D" w:rsidP="008E2F3D">
      <w:pPr>
        <w:autoSpaceDE w:val="0"/>
        <w:autoSpaceDN w:val="0"/>
        <w:adjustRightInd w:val="0"/>
        <w:spacing w:after="0" w:line="240" w:lineRule="auto"/>
        <w:rPr>
          <w:rFonts w:ascii="TimesNewRomanPSMT" w:hAnsi="TimesNewRomanPSMT" w:cs="TimesNewRomanPSMT"/>
          <w:sz w:val="20"/>
          <w:szCs w:val="20"/>
        </w:rPr>
      </w:pPr>
      <w:r w:rsidRPr="008E2F3D">
        <w:rPr>
          <w:rFonts w:ascii="TimesNewRomanPSMT" w:hAnsi="TimesNewRomanPSMT" w:cs="TimesNewRomanPSMT"/>
          <w:sz w:val="20"/>
          <w:szCs w:val="20"/>
        </w:rPr>
        <w:t>hesaplanabilir.</w:t>
      </w:r>
    </w:p>
    <w:p w:rsidR="008E2F3D" w:rsidRDefault="008E2F3D" w:rsidP="008E2F3D">
      <w:pPr>
        <w:autoSpaceDE w:val="0"/>
        <w:autoSpaceDN w:val="0"/>
        <w:adjustRightInd w:val="0"/>
        <w:spacing w:after="0" w:line="240" w:lineRule="auto"/>
        <w:rPr>
          <w:rFonts w:ascii="TimesNewRomanPSMT" w:hAnsi="TimesNewRomanPSMT" w:cs="TimesNewRomanPSMT"/>
          <w:sz w:val="20"/>
          <w:szCs w:val="20"/>
        </w:rPr>
      </w:pPr>
    </w:p>
    <w:p w:rsidR="008E2F3D" w:rsidRPr="008E2F3D" w:rsidRDefault="008E2F3D" w:rsidP="008E2F3D">
      <w:pPr>
        <w:autoSpaceDE w:val="0"/>
        <w:autoSpaceDN w:val="0"/>
        <w:adjustRightInd w:val="0"/>
        <w:spacing w:after="0" w:line="240" w:lineRule="auto"/>
        <w:rPr>
          <w:rFonts w:ascii="TimesNewRomanPSMT" w:hAnsi="TimesNewRomanPSMT" w:cs="TimesNewRomanPSMT"/>
          <w:sz w:val="20"/>
          <w:szCs w:val="20"/>
        </w:rPr>
      </w:pPr>
      <w:r w:rsidRPr="008E2F3D">
        <w:rPr>
          <w:rFonts w:ascii="TimesNewRomanPSMT" w:hAnsi="TimesNewRomanPSMT" w:cs="TimesNewRomanPSMT"/>
          <w:sz w:val="20"/>
          <w:szCs w:val="20"/>
        </w:rPr>
        <w:t>Maliyet yönteminde arsa ve yapı değeri ayrı ayrı hesaplanır. Maliyet yöntemi, yapılanması yeni veya</w:t>
      </w:r>
    </w:p>
    <w:p w:rsidR="008E2F3D" w:rsidRPr="008E2F3D" w:rsidRDefault="008E2F3D" w:rsidP="008E2F3D">
      <w:pPr>
        <w:autoSpaceDE w:val="0"/>
        <w:autoSpaceDN w:val="0"/>
        <w:adjustRightInd w:val="0"/>
        <w:spacing w:after="0" w:line="240" w:lineRule="auto"/>
        <w:rPr>
          <w:rFonts w:ascii="TimesNewRomanPSMT" w:hAnsi="TimesNewRomanPSMT" w:cs="TimesNewRomanPSMT"/>
          <w:sz w:val="20"/>
          <w:szCs w:val="20"/>
        </w:rPr>
      </w:pPr>
      <w:r w:rsidRPr="008E2F3D">
        <w:rPr>
          <w:rFonts w:ascii="TimesNewRomanPSMT" w:hAnsi="TimesNewRomanPSMT" w:cs="TimesNewRomanPSMT"/>
          <w:sz w:val="20"/>
          <w:szCs w:val="20"/>
        </w:rPr>
        <w:t>çok az yıpranmış, yeni veya teklif aşamasındaki inşaatların projelerinin değerlemesinde kullanılır.</w:t>
      </w:r>
    </w:p>
    <w:p w:rsidR="008E2F3D" w:rsidRDefault="008E2F3D" w:rsidP="008E2F3D">
      <w:pPr>
        <w:autoSpaceDE w:val="0"/>
        <w:autoSpaceDN w:val="0"/>
        <w:adjustRightInd w:val="0"/>
        <w:spacing w:after="0" w:line="240" w:lineRule="auto"/>
        <w:rPr>
          <w:rFonts w:ascii="TimesNewRomanPSMT" w:hAnsi="TimesNewRomanPSMT" w:cs="TimesNewRomanPSMT"/>
          <w:sz w:val="20"/>
          <w:szCs w:val="20"/>
        </w:rPr>
      </w:pPr>
      <w:r w:rsidRPr="008E2F3D">
        <w:rPr>
          <w:rFonts w:ascii="TimesNewRomanPSMT" w:hAnsi="TimesNewRomanPSMT" w:cs="TimesNewRomanPSMT"/>
          <w:sz w:val="20"/>
          <w:szCs w:val="20"/>
        </w:rPr>
        <w:lastRenderedPageBreak/>
        <w:t>Yöntem, özellikle yapı değerlerinin ayrı ayrı belirlendiği sigortacılık uygulamalarında kullanışlıdır.</w:t>
      </w:r>
    </w:p>
    <w:p w:rsidR="008E2F3D" w:rsidRDefault="008E2F3D" w:rsidP="008E2F3D">
      <w:pPr>
        <w:autoSpaceDE w:val="0"/>
        <w:autoSpaceDN w:val="0"/>
        <w:adjustRightInd w:val="0"/>
        <w:spacing w:after="0" w:line="240" w:lineRule="auto"/>
        <w:rPr>
          <w:rFonts w:ascii="TimesNewRomanPSMT" w:hAnsi="TimesNewRomanPSMT" w:cs="TimesNewRomanPSMT"/>
          <w:sz w:val="20"/>
          <w:szCs w:val="20"/>
        </w:rPr>
      </w:pPr>
    </w:p>
    <w:p w:rsidR="008E2F3D" w:rsidRDefault="008E2F3D" w:rsidP="008E2F3D">
      <w:pPr>
        <w:autoSpaceDE w:val="0"/>
        <w:autoSpaceDN w:val="0"/>
        <w:adjustRightInd w:val="0"/>
        <w:spacing w:after="0" w:line="240" w:lineRule="auto"/>
        <w:rPr>
          <w:rFonts w:ascii="TimesNewRomanPSMT" w:hAnsi="TimesNewRomanPSMT" w:cs="TimesNewRomanPSMT"/>
          <w:sz w:val="24"/>
          <w:szCs w:val="24"/>
        </w:rPr>
      </w:pPr>
      <w:r w:rsidRPr="008E2F3D">
        <w:rPr>
          <w:rFonts w:ascii="TimesNewRomanPSMT" w:hAnsi="TimesNewRomanPSMT" w:cs="TimesNewRomanPSMT"/>
          <w:sz w:val="24"/>
          <w:szCs w:val="24"/>
        </w:rPr>
        <w:t>Gayrimenkul Değeri = Arsa Değeri + (Yapı maliyet tutarı – Yıpranma)</w:t>
      </w:r>
    </w:p>
    <w:p w:rsidR="008E2F3D" w:rsidRDefault="008E2F3D" w:rsidP="008E2F3D">
      <w:pPr>
        <w:autoSpaceDE w:val="0"/>
        <w:autoSpaceDN w:val="0"/>
        <w:adjustRightInd w:val="0"/>
        <w:spacing w:after="0" w:line="240" w:lineRule="auto"/>
        <w:rPr>
          <w:rFonts w:ascii="TimesNewRomanPSMT" w:hAnsi="TimesNewRomanPSMT" w:cs="TimesNewRomanPSMT"/>
          <w:sz w:val="24"/>
          <w:szCs w:val="24"/>
        </w:rPr>
      </w:pPr>
    </w:p>
    <w:p w:rsidR="008E2F3D" w:rsidRPr="008E2F3D" w:rsidRDefault="008E2F3D" w:rsidP="008E2F3D">
      <w:pPr>
        <w:autoSpaceDE w:val="0"/>
        <w:autoSpaceDN w:val="0"/>
        <w:adjustRightInd w:val="0"/>
        <w:spacing w:after="0" w:line="240" w:lineRule="auto"/>
        <w:rPr>
          <w:rFonts w:ascii="TimesNewRomanPSMT" w:hAnsi="TimesNewRomanPSMT" w:cs="TimesNewRomanPSMT"/>
          <w:sz w:val="20"/>
          <w:szCs w:val="20"/>
        </w:rPr>
      </w:pPr>
      <w:r w:rsidRPr="008E2F3D">
        <w:rPr>
          <w:rFonts w:ascii="TimesNewRomanPSMT" w:hAnsi="TimesNewRomanPSMT" w:cs="TimesNewRomanPSMT"/>
          <w:sz w:val="20"/>
          <w:szCs w:val="20"/>
        </w:rPr>
        <w:t>Maliyet yöntemi eklenti ve yenilemelerde, fizibilite çalışmalarında, arsa ve yapının ayrı ayrı</w:t>
      </w:r>
    </w:p>
    <w:p w:rsidR="008E2F3D" w:rsidRDefault="008E2F3D" w:rsidP="008E2F3D">
      <w:pPr>
        <w:autoSpaceDE w:val="0"/>
        <w:autoSpaceDN w:val="0"/>
        <w:adjustRightInd w:val="0"/>
        <w:spacing w:after="0" w:line="240" w:lineRule="auto"/>
        <w:rPr>
          <w:rFonts w:ascii="TimesNewRomanPSMT" w:hAnsi="TimesNewRomanPSMT" w:cs="TimesNewRomanPSMT"/>
          <w:sz w:val="20"/>
          <w:szCs w:val="20"/>
        </w:rPr>
      </w:pPr>
      <w:r w:rsidRPr="008E2F3D">
        <w:rPr>
          <w:rFonts w:ascii="TimesNewRomanPSMT" w:hAnsi="TimesNewRomanPSMT" w:cs="TimesNewRomanPSMT"/>
          <w:sz w:val="20"/>
          <w:szCs w:val="20"/>
        </w:rPr>
        <w:t xml:space="preserve">değerlemesinin gerektiği durumlarda güvenilirdir. Ancak yapılar eskiyse, </w:t>
      </w:r>
      <w:r>
        <w:rPr>
          <w:rFonts w:ascii="TimesNewRomanPSMT" w:hAnsi="TimesNewRomanPSMT" w:cs="TimesNewRomanPSMT"/>
          <w:sz w:val="20"/>
          <w:szCs w:val="20"/>
        </w:rPr>
        <w:t xml:space="preserve">en etkin ve verimli kullanımdan </w:t>
      </w:r>
      <w:r w:rsidRPr="008E2F3D">
        <w:rPr>
          <w:rFonts w:ascii="TimesNewRomanPSMT" w:hAnsi="TimesNewRomanPSMT" w:cs="TimesNewRomanPSMT"/>
          <w:sz w:val="20"/>
          <w:szCs w:val="20"/>
        </w:rPr>
        <w:t>uzaksa, piyasa verileriyle desteklenmiyorsa yöntemin güvenilirliği azalır.</w:t>
      </w:r>
    </w:p>
    <w:p w:rsidR="008E2F3D" w:rsidRDefault="008E2F3D" w:rsidP="008E2F3D">
      <w:pPr>
        <w:autoSpaceDE w:val="0"/>
        <w:autoSpaceDN w:val="0"/>
        <w:adjustRightInd w:val="0"/>
        <w:spacing w:after="0" w:line="240" w:lineRule="auto"/>
        <w:rPr>
          <w:rFonts w:ascii="TimesNewRomanPSMT" w:hAnsi="TimesNewRomanPSMT" w:cs="TimesNewRomanPSMT"/>
          <w:sz w:val="20"/>
          <w:szCs w:val="20"/>
        </w:rPr>
      </w:pPr>
    </w:p>
    <w:p w:rsidR="008E2F3D" w:rsidRPr="008E2F3D" w:rsidRDefault="008E2F3D" w:rsidP="008E2F3D">
      <w:pPr>
        <w:autoSpaceDE w:val="0"/>
        <w:autoSpaceDN w:val="0"/>
        <w:adjustRightInd w:val="0"/>
        <w:spacing w:after="0" w:line="240" w:lineRule="auto"/>
        <w:rPr>
          <w:rFonts w:ascii="TimesNewRomanPSMT" w:hAnsi="TimesNewRomanPSMT" w:cs="TimesNewRomanPSMT"/>
          <w:sz w:val="20"/>
          <w:szCs w:val="20"/>
        </w:rPr>
      </w:pPr>
      <w:r w:rsidRPr="008E2F3D">
        <w:rPr>
          <w:rFonts w:ascii="TimesNewRomanPSMT" w:hAnsi="TimesNewRomanPSMT" w:cs="TimesNewRomanPSMT"/>
          <w:sz w:val="20"/>
          <w:szCs w:val="20"/>
        </w:rPr>
        <w:t>Maliyet yönteminin genel olarak kullanım alanları şunlardır;</w:t>
      </w:r>
    </w:p>
    <w:p w:rsidR="008E2F3D" w:rsidRPr="008E2F3D" w:rsidRDefault="008E2F3D" w:rsidP="008E2F3D">
      <w:pPr>
        <w:autoSpaceDE w:val="0"/>
        <w:autoSpaceDN w:val="0"/>
        <w:adjustRightInd w:val="0"/>
        <w:spacing w:after="0" w:line="240" w:lineRule="auto"/>
        <w:rPr>
          <w:rFonts w:ascii="TimesNewRomanPSMT" w:hAnsi="TimesNewRomanPSMT" w:cs="TimesNewRomanPSMT"/>
          <w:sz w:val="20"/>
          <w:szCs w:val="20"/>
        </w:rPr>
      </w:pPr>
      <w:r w:rsidRPr="008E2F3D">
        <w:rPr>
          <w:rFonts w:ascii="TimesNewRomanPSMT" w:hAnsi="TimesNewRomanPSMT" w:cs="TimesNewRomanPSMT"/>
          <w:sz w:val="20"/>
          <w:szCs w:val="20"/>
        </w:rPr>
        <w:t>• Piyasada sık sık alım-satımı yapılmayan gayrimenkullerin değerlemesinde,</w:t>
      </w:r>
    </w:p>
    <w:p w:rsidR="008E2F3D" w:rsidRPr="008E2F3D" w:rsidRDefault="008E2F3D" w:rsidP="008E2F3D">
      <w:pPr>
        <w:autoSpaceDE w:val="0"/>
        <w:autoSpaceDN w:val="0"/>
        <w:adjustRightInd w:val="0"/>
        <w:spacing w:after="0" w:line="240" w:lineRule="auto"/>
        <w:rPr>
          <w:rFonts w:ascii="TimesNewRomanPSMT" w:hAnsi="TimesNewRomanPSMT" w:cs="TimesNewRomanPSMT"/>
          <w:sz w:val="20"/>
          <w:szCs w:val="20"/>
        </w:rPr>
      </w:pPr>
      <w:r w:rsidRPr="008E2F3D">
        <w:rPr>
          <w:rFonts w:ascii="TimesNewRomanPSMT" w:hAnsi="TimesNewRomanPSMT" w:cs="TimesNewRomanPSMT"/>
          <w:sz w:val="20"/>
          <w:szCs w:val="20"/>
        </w:rPr>
        <w:t>• Özel kullanımı olan yapılar değerlemeye konu ise,</w:t>
      </w:r>
    </w:p>
    <w:p w:rsidR="008E2F3D" w:rsidRPr="008E2F3D" w:rsidRDefault="008E2F3D" w:rsidP="008E2F3D">
      <w:pPr>
        <w:autoSpaceDE w:val="0"/>
        <w:autoSpaceDN w:val="0"/>
        <w:adjustRightInd w:val="0"/>
        <w:spacing w:after="0" w:line="240" w:lineRule="auto"/>
        <w:rPr>
          <w:rFonts w:ascii="TimesNewRomanPSMT" w:hAnsi="TimesNewRomanPSMT" w:cs="TimesNewRomanPSMT"/>
          <w:sz w:val="20"/>
          <w:szCs w:val="20"/>
        </w:rPr>
      </w:pPr>
      <w:r w:rsidRPr="008E2F3D">
        <w:rPr>
          <w:rFonts w:ascii="TimesNewRomanPSMT" w:hAnsi="TimesNewRomanPSMT" w:cs="TimesNewRomanPSMT"/>
          <w:sz w:val="20"/>
          <w:szCs w:val="20"/>
        </w:rPr>
        <w:t>• Karşılaştırılabilir satış bilgisi olmadığında,</w:t>
      </w:r>
    </w:p>
    <w:p w:rsidR="008E2F3D" w:rsidRPr="008E2F3D" w:rsidRDefault="008E2F3D" w:rsidP="008E2F3D">
      <w:pPr>
        <w:autoSpaceDE w:val="0"/>
        <w:autoSpaceDN w:val="0"/>
        <w:adjustRightInd w:val="0"/>
        <w:spacing w:after="0" w:line="240" w:lineRule="auto"/>
        <w:rPr>
          <w:rFonts w:ascii="TimesNewRomanPSMT" w:hAnsi="TimesNewRomanPSMT" w:cs="TimesNewRomanPSMT"/>
          <w:sz w:val="20"/>
          <w:szCs w:val="20"/>
        </w:rPr>
      </w:pPr>
      <w:r w:rsidRPr="008E2F3D">
        <w:rPr>
          <w:rFonts w:ascii="TimesNewRomanPSMT" w:hAnsi="TimesNewRomanPSMT" w:cs="TimesNewRomanPSMT"/>
          <w:sz w:val="20"/>
          <w:szCs w:val="20"/>
        </w:rPr>
        <w:t>• Alışılagelmişin dışında bir gayrimenkul olduğunda veya çok yavaş bir piyasası olduğunda,</w:t>
      </w:r>
    </w:p>
    <w:p w:rsidR="008E2F3D" w:rsidRPr="008E2F3D" w:rsidRDefault="008E2F3D" w:rsidP="008E2F3D">
      <w:pPr>
        <w:autoSpaceDE w:val="0"/>
        <w:autoSpaceDN w:val="0"/>
        <w:adjustRightInd w:val="0"/>
        <w:spacing w:after="0" w:line="240" w:lineRule="auto"/>
        <w:rPr>
          <w:rFonts w:ascii="TimesNewRomanPSMT" w:hAnsi="TimesNewRomanPSMT" w:cs="TimesNewRomanPSMT"/>
          <w:sz w:val="20"/>
          <w:szCs w:val="20"/>
        </w:rPr>
      </w:pPr>
      <w:r w:rsidRPr="008E2F3D">
        <w:rPr>
          <w:rFonts w:ascii="TimesNewRomanPSMT" w:hAnsi="TimesNewRomanPSMT" w:cs="TimesNewRomanPSMT"/>
          <w:sz w:val="20"/>
          <w:szCs w:val="20"/>
        </w:rPr>
        <w:t>• Gelir getiren bir gayrimenkul cinsi olmadığında,</w:t>
      </w:r>
    </w:p>
    <w:p w:rsidR="008E2F3D" w:rsidRPr="008E2F3D" w:rsidRDefault="008E2F3D" w:rsidP="008E2F3D">
      <w:pPr>
        <w:autoSpaceDE w:val="0"/>
        <w:autoSpaceDN w:val="0"/>
        <w:adjustRightInd w:val="0"/>
        <w:spacing w:after="0" w:line="240" w:lineRule="auto"/>
        <w:rPr>
          <w:rFonts w:ascii="TimesNewRomanPSMT" w:hAnsi="TimesNewRomanPSMT" w:cs="TimesNewRomanPSMT"/>
          <w:sz w:val="20"/>
          <w:szCs w:val="20"/>
        </w:rPr>
      </w:pPr>
      <w:r w:rsidRPr="008E2F3D">
        <w:rPr>
          <w:rFonts w:ascii="TimesNewRomanPSMT" w:hAnsi="TimesNewRomanPSMT" w:cs="TimesNewRomanPSMT"/>
          <w:sz w:val="20"/>
          <w:szCs w:val="20"/>
        </w:rPr>
        <w:t>• Yarım kalmış veya teklif aşamasındaki projelerin değerleme çalışmalarında,</w:t>
      </w:r>
    </w:p>
    <w:p w:rsidR="008E2F3D" w:rsidRPr="008E2F3D" w:rsidRDefault="008E2F3D" w:rsidP="008E2F3D">
      <w:pPr>
        <w:autoSpaceDE w:val="0"/>
        <w:autoSpaceDN w:val="0"/>
        <w:adjustRightInd w:val="0"/>
        <w:spacing w:after="0" w:line="240" w:lineRule="auto"/>
        <w:rPr>
          <w:rFonts w:ascii="TimesNewRomanPSMT" w:hAnsi="TimesNewRomanPSMT" w:cs="TimesNewRomanPSMT"/>
          <w:sz w:val="20"/>
          <w:szCs w:val="20"/>
        </w:rPr>
      </w:pPr>
      <w:r w:rsidRPr="008E2F3D">
        <w:rPr>
          <w:rFonts w:ascii="TimesNewRomanPSMT" w:hAnsi="TimesNewRomanPSMT" w:cs="TimesNewRomanPSMT"/>
          <w:sz w:val="20"/>
          <w:szCs w:val="20"/>
        </w:rPr>
        <w:t>• Arsa ve yapıların ayrı ayrı değerlendirilmesi gerekli durumlarda,</w:t>
      </w:r>
    </w:p>
    <w:p w:rsidR="008E2F3D" w:rsidRPr="008E2F3D" w:rsidRDefault="008E2F3D" w:rsidP="008E2F3D">
      <w:pPr>
        <w:autoSpaceDE w:val="0"/>
        <w:autoSpaceDN w:val="0"/>
        <w:adjustRightInd w:val="0"/>
        <w:spacing w:after="0" w:line="240" w:lineRule="auto"/>
        <w:rPr>
          <w:rFonts w:ascii="TimesNewRomanPSMT" w:hAnsi="TimesNewRomanPSMT" w:cs="TimesNewRomanPSMT"/>
          <w:sz w:val="20"/>
          <w:szCs w:val="20"/>
        </w:rPr>
      </w:pPr>
      <w:r w:rsidRPr="008E2F3D">
        <w:rPr>
          <w:rFonts w:ascii="TimesNewRomanPSMT" w:hAnsi="TimesNewRomanPSMT" w:cs="TimesNewRomanPSMT"/>
          <w:sz w:val="20"/>
          <w:szCs w:val="20"/>
        </w:rPr>
        <w:t>• Eklentiler ve yenilemeler söz konusu olduğunda,</w:t>
      </w:r>
    </w:p>
    <w:p w:rsidR="008E2F3D" w:rsidRPr="008E2F3D" w:rsidRDefault="008E2F3D" w:rsidP="008E2F3D">
      <w:pPr>
        <w:autoSpaceDE w:val="0"/>
        <w:autoSpaceDN w:val="0"/>
        <w:adjustRightInd w:val="0"/>
        <w:spacing w:after="0" w:line="240" w:lineRule="auto"/>
        <w:rPr>
          <w:rFonts w:ascii="TimesNewRomanPSMT" w:hAnsi="TimesNewRomanPSMT" w:cs="TimesNewRomanPSMT"/>
          <w:sz w:val="20"/>
          <w:szCs w:val="20"/>
        </w:rPr>
      </w:pPr>
      <w:r w:rsidRPr="008E2F3D">
        <w:rPr>
          <w:rFonts w:ascii="TimesNewRomanPSMT" w:hAnsi="TimesNewRomanPSMT" w:cs="TimesNewRomanPSMT"/>
          <w:sz w:val="20"/>
          <w:szCs w:val="20"/>
        </w:rPr>
        <w:t>• Emsal satış bilgileri yetersizse,</w:t>
      </w:r>
    </w:p>
    <w:p w:rsidR="008E2F3D" w:rsidRPr="008E2F3D" w:rsidRDefault="008E2F3D" w:rsidP="008E2F3D">
      <w:pPr>
        <w:autoSpaceDE w:val="0"/>
        <w:autoSpaceDN w:val="0"/>
        <w:adjustRightInd w:val="0"/>
        <w:spacing w:after="0" w:line="240" w:lineRule="auto"/>
        <w:rPr>
          <w:rFonts w:ascii="TimesNewRomanPSMT" w:hAnsi="TimesNewRomanPSMT" w:cs="TimesNewRomanPSMT"/>
          <w:sz w:val="20"/>
          <w:szCs w:val="20"/>
        </w:rPr>
      </w:pPr>
      <w:r w:rsidRPr="008E2F3D">
        <w:rPr>
          <w:rFonts w:ascii="TimesNewRomanPSMT" w:hAnsi="TimesNewRomanPSMT" w:cs="TimesNewRomanPSMT"/>
          <w:sz w:val="20"/>
          <w:szCs w:val="20"/>
        </w:rPr>
        <w:t>• Gelirlerin kapitalizasyonu yaklaşımına tam güvenilemiyorsa,</w:t>
      </w:r>
    </w:p>
    <w:p w:rsidR="008E2F3D" w:rsidRDefault="008E2F3D" w:rsidP="008E2F3D">
      <w:pPr>
        <w:autoSpaceDE w:val="0"/>
        <w:autoSpaceDN w:val="0"/>
        <w:adjustRightInd w:val="0"/>
        <w:spacing w:after="0" w:line="240" w:lineRule="auto"/>
        <w:rPr>
          <w:rFonts w:ascii="TimesNewRomanPSMT" w:hAnsi="TimesNewRomanPSMT" w:cs="TimesNewRomanPSMT"/>
          <w:sz w:val="20"/>
          <w:szCs w:val="20"/>
        </w:rPr>
      </w:pPr>
      <w:r w:rsidRPr="008E2F3D">
        <w:rPr>
          <w:rFonts w:ascii="TimesNewRomanPSMT" w:hAnsi="TimesNewRomanPSMT" w:cs="TimesNewRomanPSMT"/>
          <w:sz w:val="20"/>
          <w:szCs w:val="20"/>
        </w:rPr>
        <w:t>• Satışların karşılaştırılması yönteminde bazı kalemlerin parasal düzeltmelerinde,</w:t>
      </w:r>
    </w:p>
    <w:p w:rsidR="008E2F3D" w:rsidRDefault="008E2F3D" w:rsidP="008E2F3D">
      <w:pPr>
        <w:autoSpaceDE w:val="0"/>
        <w:autoSpaceDN w:val="0"/>
        <w:adjustRightInd w:val="0"/>
        <w:spacing w:after="0" w:line="240" w:lineRule="auto"/>
        <w:rPr>
          <w:rFonts w:ascii="TimesNewRomanPSMT" w:hAnsi="TimesNewRomanPSMT" w:cs="TimesNewRomanPSMT"/>
          <w:sz w:val="20"/>
          <w:szCs w:val="20"/>
        </w:rPr>
      </w:pPr>
      <w:r w:rsidRPr="008E2F3D">
        <w:rPr>
          <w:rFonts w:ascii="TimesNewRomanPSMT" w:hAnsi="TimesNewRomanPSMT" w:cs="TimesNewRomanPSMT"/>
          <w:sz w:val="20"/>
          <w:szCs w:val="20"/>
        </w:rPr>
        <w:t>• Fizibilite çalışmalarında.</w:t>
      </w:r>
    </w:p>
    <w:p w:rsidR="008E2F3D" w:rsidRPr="008E2F3D" w:rsidRDefault="008E2F3D" w:rsidP="008E2F3D">
      <w:pPr>
        <w:autoSpaceDE w:val="0"/>
        <w:autoSpaceDN w:val="0"/>
        <w:adjustRightInd w:val="0"/>
        <w:spacing w:after="0" w:line="240" w:lineRule="auto"/>
        <w:rPr>
          <w:rFonts w:ascii="TimesNewRomanPSMT" w:hAnsi="TimesNewRomanPSMT" w:cs="TimesNewRomanPSMT"/>
          <w:sz w:val="20"/>
          <w:szCs w:val="20"/>
        </w:rPr>
      </w:pPr>
    </w:p>
    <w:p w:rsidR="008E2F3D" w:rsidRDefault="008E2F3D" w:rsidP="008E2F3D">
      <w:pPr>
        <w:autoSpaceDE w:val="0"/>
        <w:autoSpaceDN w:val="0"/>
        <w:adjustRightInd w:val="0"/>
        <w:spacing w:after="0" w:line="240" w:lineRule="auto"/>
        <w:rPr>
          <w:rFonts w:ascii="TimesNewRomanPSMT" w:hAnsi="TimesNewRomanPSMT" w:cs="TimesNewRomanPSMT"/>
          <w:sz w:val="20"/>
          <w:szCs w:val="20"/>
        </w:rPr>
      </w:pPr>
      <w:r w:rsidRPr="008E2F3D">
        <w:rPr>
          <w:rFonts w:ascii="TimesNewRomanPSMT" w:hAnsi="TimesNewRomanPSMT" w:cs="TimesNewRomanPSMT"/>
          <w:sz w:val="20"/>
          <w:szCs w:val="20"/>
        </w:rPr>
        <w:t>Maliyet yönteminde yararlanılan kaynaklar şunlardır;</w:t>
      </w:r>
    </w:p>
    <w:p w:rsidR="008E2F3D" w:rsidRPr="008E2F3D" w:rsidRDefault="008E2F3D" w:rsidP="008E2F3D">
      <w:pPr>
        <w:autoSpaceDE w:val="0"/>
        <w:autoSpaceDN w:val="0"/>
        <w:adjustRightInd w:val="0"/>
        <w:spacing w:after="0" w:line="240" w:lineRule="auto"/>
        <w:rPr>
          <w:rFonts w:ascii="TimesNewRomanPSMT" w:hAnsi="TimesNewRomanPSMT" w:cs="TimesNewRomanPSMT"/>
          <w:sz w:val="20"/>
          <w:szCs w:val="20"/>
        </w:rPr>
      </w:pPr>
      <w:r w:rsidRPr="008E2F3D">
        <w:rPr>
          <w:rFonts w:ascii="TimesNewRomanPSMT" w:hAnsi="TimesNewRomanPSMT" w:cs="TimesNewRomanPSMT"/>
          <w:sz w:val="20"/>
          <w:szCs w:val="20"/>
        </w:rPr>
        <w:t>• İnşaat sözleşmeleri,</w:t>
      </w:r>
    </w:p>
    <w:p w:rsidR="008E2F3D" w:rsidRPr="008E2F3D" w:rsidRDefault="008E2F3D" w:rsidP="008E2F3D">
      <w:pPr>
        <w:autoSpaceDE w:val="0"/>
        <w:autoSpaceDN w:val="0"/>
        <w:adjustRightInd w:val="0"/>
        <w:spacing w:after="0" w:line="240" w:lineRule="auto"/>
        <w:rPr>
          <w:rFonts w:ascii="TimesNewRomanPSMT" w:hAnsi="TimesNewRomanPSMT" w:cs="TimesNewRomanPSMT"/>
          <w:sz w:val="20"/>
          <w:szCs w:val="20"/>
        </w:rPr>
      </w:pPr>
      <w:r w:rsidRPr="008E2F3D">
        <w:rPr>
          <w:rFonts w:ascii="TimesNewRomanPSMT" w:hAnsi="TimesNewRomanPSMT" w:cs="TimesNewRomanPSMT"/>
          <w:sz w:val="20"/>
          <w:szCs w:val="20"/>
        </w:rPr>
        <w:t>• Endeksler (varsa),</w:t>
      </w:r>
    </w:p>
    <w:p w:rsidR="008E2F3D" w:rsidRPr="008E2F3D" w:rsidRDefault="008E2F3D" w:rsidP="008E2F3D">
      <w:pPr>
        <w:autoSpaceDE w:val="0"/>
        <w:autoSpaceDN w:val="0"/>
        <w:adjustRightInd w:val="0"/>
        <w:spacing w:after="0" w:line="240" w:lineRule="auto"/>
        <w:rPr>
          <w:rFonts w:ascii="TimesNewRomanPSMT" w:hAnsi="TimesNewRomanPSMT" w:cs="TimesNewRomanPSMT"/>
          <w:sz w:val="20"/>
          <w:szCs w:val="20"/>
        </w:rPr>
      </w:pPr>
      <w:r w:rsidRPr="008E2F3D">
        <w:rPr>
          <w:rFonts w:ascii="TimesNewRomanPSMT" w:hAnsi="TimesNewRomanPSMT" w:cs="TimesNewRomanPSMT"/>
          <w:sz w:val="20"/>
          <w:szCs w:val="20"/>
        </w:rPr>
        <w:t>• Yüklenici firmaların bilgileri,</w:t>
      </w:r>
    </w:p>
    <w:p w:rsidR="008E2F3D" w:rsidRPr="008E2F3D" w:rsidRDefault="008E2F3D" w:rsidP="008E2F3D">
      <w:pPr>
        <w:autoSpaceDE w:val="0"/>
        <w:autoSpaceDN w:val="0"/>
        <w:adjustRightInd w:val="0"/>
        <w:spacing w:after="0" w:line="240" w:lineRule="auto"/>
        <w:rPr>
          <w:rFonts w:ascii="TimesNewRomanPSMT" w:hAnsi="TimesNewRomanPSMT" w:cs="TimesNewRomanPSMT"/>
          <w:sz w:val="20"/>
          <w:szCs w:val="20"/>
        </w:rPr>
      </w:pPr>
      <w:r w:rsidRPr="008E2F3D">
        <w:rPr>
          <w:rFonts w:ascii="TimesNewRomanPSMT" w:hAnsi="TimesNewRomanPSMT" w:cs="TimesNewRomanPSMT"/>
          <w:sz w:val="20"/>
          <w:szCs w:val="20"/>
        </w:rPr>
        <w:t>• Profesyonel maliyet hesabı yapan şirketler (yurtdışında),</w:t>
      </w:r>
    </w:p>
    <w:p w:rsidR="008E2F3D" w:rsidRPr="008E2F3D" w:rsidRDefault="008E2F3D" w:rsidP="008E2F3D">
      <w:pPr>
        <w:autoSpaceDE w:val="0"/>
        <w:autoSpaceDN w:val="0"/>
        <w:adjustRightInd w:val="0"/>
        <w:spacing w:after="0" w:line="240" w:lineRule="auto"/>
        <w:rPr>
          <w:rFonts w:ascii="TimesNewRomanPSMT" w:hAnsi="TimesNewRomanPSMT" w:cs="TimesNewRomanPSMT"/>
          <w:sz w:val="20"/>
          <w:szCs w:val="20"/>
        </w:rPr>
      </w:pPr>
      <w:r w:rsidRPr="008E2F3D">
        <w:rPr>
          <w:rFonts w:ascii="TimesNewRomanPSMT" w:hAnsi="TimesNewRomanPSMT" w:cs="TimesNewRomanPSMT"/>
          <w:sz w:val="20"/>
          <w:szCs w:val="20"/>
        </w:rPr>
        <w:t>• Tamamlanmış projelerin inşaat maliyeti bilgileri,</w:t>
      </w:r>
    </w:p>
    <w:p w:rsidR="008E2F3D" w:rsidRPr="008E2F3D" w:rsidRDefault="008E2F3D" w:rsidP="008E2F3D">
      <w:pPr>
        <w:autoSpaceDE w:val="0"/>
        <w:autoSpaceDN w:val="0"/>
        <w:adjustRightInd w:val="0"/>
        <w:spacing w:after="0" w:line="240" w:lineRule="auto"/>
        <w:rPr>
          <w:rFonts w:ascii="TimesNewRomanPSMT" w:hAnsi="TimesNewRomanPSMT" w:cs="TimesNewRomanPSMT"/>
          <w:sz w:val="20"/>
          <w:szCs w:val="20"/>
        </w:rPr>
      </w:pPr>
      <w:r w:rsidRPr="008E2F3D">
        <w:rPr>
          <w:rFonts w:ascii="TimesNewRomanPSMT" w:hAnsi="TimesNewRomanPSMT" w:cs="TimesNewRomanPSMT"/>
          <w:sz w:val="20"/>
          <w:szCs w:val="20"/>
        </w:rPr>
        <w:t>• Çevre ve Şehircilik Bakanlığı yıllık listeleri ve</w:t>
      </w:r>
    </w:p>
    <w:p w:rsidR="008E2F3D" w:rsidRDefault="008E2F3D" w:rsidP="008E2F3D">
      <w:pPr>
        <w:autoSpaceDE w:val="0"/>
        <w:autoSpaceDN w:val="0"/>
        <w:adjustRightInd w:val="0"/>
        <w:spacing w:after="0" w:line="240" w:lineRule="auto"/>
        <w:rPr>
          <w:rFonts w:ascii="TimesNewRomanPSMT" w:hAnsi="TimesNewRomanPSMT" w:cs="TimesNewRomanPSMT"/>
          <w:sz w:val="20"/>
          <w:szCs w:val="20"/>
        </w:rPr>
      </w:pPr>
      <w:r w:rsidRPr="008E2F3D">
        <w:rPr>
          <w:rFonts w:ascii="TimesNewRomanPSMT" w:hAnsi="TimesNewRomanPSMT" w:cs="TimesNewRomanPSMT"/>
          <w:sz w:val="20"/>
          <w:szCs w:val="20"/>
        </w:rPr>
        <w:t>• Değerleme uzmanının kendi kayıtlarıdır.</w:t>
      </w:r>
    </w:p>
    <w:p w:rsidR="008E2F3D" w:rsidRDefault="008E2F3D" w:rsidP="008E2F3D">
      <w:pPr>
        <w:autoSpaceDE w:val="0"/>
        <w:autoSpaceDN w:val="0"/>
        <w:adjustRightInd w:val="0"/>
        <w:spacing w:after="0" w:line="240" w:lineRule="auto"/>
        <w:rPr>
          <w:rFonts w:ascii="TimesNewRomanPSMT" w:hAnsi="TimesNewRomanPSMT" w:cs="TimesNewRomanPSMT"/>
          <w:sz w:val="20"/>
          <w:szCs w:val="20"/>
        </w:rPr>
      </w:pPr>
    </w:p>
    <w:p w:rsidR="008E2F3D" w:rsidRDefault="008E2F3D" w:rsidP="008E2F3D">
      <w:pPr>
        <w:autoSpaceDE w:val="0"/>
        <w:autoSpaceDN w:val="0"/>
        <w:adjustRightInd w:val="0"/>
        <w:spacing w:after="0" w:line="240" w:lineRule="auto"/>
        <w:rPr>
          <w:rFonts w:ascii="TimesNewRomanPSMT" w:hAnsi="TimesNewRomanPSMT" w:cs="TimesNewRomanPSMT"/>
          <w:sz w:val="20"/>
          <w:szCs w:val="20"/>
          <w:u w:val="single"/>
        </w:rPr>
      </w:pPr>
      <w:r w:rsidRPr="008E2F3D">
        <w:rPr>
          <w:rFonts w:ascii="TimesNewRomanPSMT" w:hAnsi="TimesNewRomanPSMT" w:cs="TimesNewRomanPSMT"/>
          <w:sz w:val="20"/>
          <w:szCs w:val="20"/>
          <w:u w:val="single"/>
        </w:rPr>
        <w:t>Maliyet Yöntemi Süreci;</w:t>
      </w:r>
    </w:p>
    <w:p w:rsidR="008E2F3D" w:rsidRPr="008E2F3D" w:rsidRDefault="008E2F3D" w:rsidP="008E2F3D">
      <w:pPr>
        <w:autoSpaceDE w:val="0"/>
        <w:autoSpaceDN w:val="0"/>
        <w:adjustRightInd w:val="0"/>
        <w:spacing w:after="0" w:line="240" w:lineRule="auto"/>
        <w:rPr>
          <w:rFonts w:ascii="TimesNewRomanPSMT" w:hAnsi="TimesNewRomanPSMT" w:cs="TimesNewRomanPSMT"/>
          <w:sz w:val="20"/>
          <w:szCs w:val="20"/>
          <w:u w:val="single"/>
        </w:rPr>
      </w:pPr>
    </w:p>
    <w:p w:rsidR="008E2F3D" w:rsidRDefault="008E2F3D" w:rsidP="008E2F3D">
      <w:pPr>
        <w:pStyle w:val="ListeParagraf"/>
        <w:numPr>
          <w:ilvl w:val="0"/>
          <w:numId w:val="5"/>
        </w:numPr>
        <w:autoSpaceDE w:val="0"/>
        <w:autoSpaceDN w:val="0"/>
        <w:adjustRightInd w:val="0"/>
        <w:spacing w:after="0" w:line="240" w:lineRule="auto"/>
        <w:rPr>
          <w:rFonts w:ascii="TimesNewRomanPSMT" w:hAnsi="TimesNewRomanPSMT" w:cs="TimesNewRomanPSMT"/>
          <w:sz w:val="20"/>
          <w:szCs w:val="20"/>
        </w:rPr>
      </w:pPr>
      <w:r w:rsidRPr="008E2F3D">
        <w:rPr>
          <w:rFonts w:ascii="TimesNewRomanPSMT" w:hAnsi="TimesNewRomanPSMT" w:cs="TimesNewRomanPSMT"/>
          <w:sz w:val="20"/>
          <w:szCs w:val="20"/>
        </w:rPr>
        <w:t>Boşmuş gibi ve en etkin ve verimli kullanıma hazır arsa değeri tahmin edilir.</w:t>
      </w:r>
    </w:p>
    <w:p w:rsidR="008E2F3D" w:rsidRDefault="008E2F3D" w:rsidP="008E2F3D">
      <w:pPr>
        <w:pStyle w:val="ListeParagraf"/>
        <w:numPr>
          <w:ilvl w:val="0"/>
          <w:numId w:val="5"/>
        </w:numPr>
        <w:autoSpaceDE w:val="0"/>
        <w:autoSpaceDN w:val="0"/>
        <w:adjustRightInd w:val="0"/>
        <w:spacing w:after="0" w:line="240" w:lineRule="auto"/>
        <w:rPr>
          <w:rFonts w:ascii="TimesNewRomanPSMT" w:hAnsi="TimesNewRomanPSMT" w:cs="TimesNewRomanPSMT"/>
          <w:sz w:val="20"/>
          <w:szCs w:val="20"/>
        </w:rPr>
      </w:pPr>
      <w:r w:rsidRPr="008E2F3D">
        <w:rPr>
          <w:rFonts w:ascii="TimesNewRomanPSMT" w:hAnsi="TimesNewRomanPSMT" w:cs="TimesNewRomanPSMT"/>
          <w:sz w:val="20"/>
          <w:szCs w:val="20"/>
        </w:rPr>
        <w:t>Yeniden inşa maliyeti veya ikame maliyetinden hangisinin uygun olduğu saptanır.</w:t>
      </w:r>
    </w:p>
    <w:p w:rsidR="008E2F3D" w:rsidRDefault="008E2F3D" w:rsidP="008E2F3D">
      <w:pPr>
        <w:pStyle w:val="ListeParagraf"/>
        <w:numPr>
          <w:ilvl w:val="0"/>
          <w:numId w:val="5"/>
        </w:numPr>
        <w:autoSpaceDE w:val="0"/>
        <w:autoSpaceDN w:val="0"/>
        <w:adjustRightInd w:val="0"/>
        <w:spacing w:after="0" w:line="240" w:lineRule="auto"/>
        <w:rPr>
          <w:rFonts w:ascii="TimesNewRomanPSMT" w:hAnsi="TimesNewRomanPSMT" w:cs="TimesNewRomanPSMT"/>
          <w:sz w:val="20"/>
          <w:szCs w:val="20"/>
        </w:rPr>
      </w:pPr>
      <w:r w:rsidRPr="008E2F3D">
        <w:rPr>
          <w:rFonts w:ascii="TimesNewRomanPSMT" w:hAnsi="TimesNewRomanPSMT" w:cs="TimesNewRomanPSMT"/>
          <w:sz w:val="20"/>
          <w:szCs w:val="20"/>
        </w:rPr>
        <w:t>Fiili değerleme tarihi itibariyle yapılandırmaların dolaysız ve dolaylı maliyetleri hesaplanır.</w:t>
      </w:r>
    </w:p>
    <w:p w:rsidR="008E2F3D" w:rsidRDefault="002B4FD4" w:rsidP="002B4FD4">
      <w:pPr>
        <w:pStyle w:val="ListeParagraf"/>
        <w:autoSpaceDE w:val="0"/>
        <w:autoSpaceDN w:val="0"/>
        <w:adjustRightInd w:val="0"/>
        <w:spacing w:after="0" w:line="240" w:lineRule="auto"/>
        <w:rPr>
          <w:rFonts w:ascii="TimesNewRomanPSMT" w:hAnsi="TimesNewRomanPSMT" w:cs="TimesNewRomanPSMT"/>
          <w:sz w:val="20"/>
          <w:szCs w:val="20"/>
        </w:rPr>
      </w:pPr>
      <w:r w:rsidRPr="002B4FD4">
        <w:rPr>
          <w:rFonts w:ascii="TimesNewRomanPSMT" w:hAnsi="TimesNewRomanPSMT" w:cs="TimesNewRomanPSMT"/>
          <w:sz w:val="20"/>
          <w:szCs w:val="20"/>
        </w:rPr>
        <w:t>Dolaysız (direkt) maliyetler,</w:t>
      </w:r>
    </w:p>
    <w:p w:rsidR="002B4FD4" w:rsidRPr="002B4FD4" w:rsidRDefault="002B4FD4" w:rsidP="002B4FD4">
      <w:pPr>
        <w:pStyle w:val="ListeParagraf"/>
        <w:autoSpaceDE w:val="0"/>
        <w:autoSpaceDN w:val="0"/>
        <w:adjustRightInd w:val="0"/>
        <w:spacing w:after="0" w:line="240" w:lineRule="auto"/>
        <w:rPr>
          <w:rFonts w:ascii="TimesNewRomanPSMT" w:hAnsi="TimesNewRomanPSMT" w:cs="TimesNewRomanPSMT"/>
          <w:sz w:val="20"/>
          <w:szCs w:val="20"/>
        </w:rPr>
      </w:pPr>
      <w:r w:rsidRPr="002B4FD4">
        <w:rPr>
          <w:rFonts w:ascii="TimesNewRomanPSMT" w:hAnsi="TimesNewRomanPSMT" w:cs="TimesNewRomanPSMT"/>
          <w:sz w:val="20"/>
          <w:szCs w:val="20"/>
        </w:rPr>
        <w:t>• İnşaatta kullanılan işçilik,</w:t>
      </w:r>
    </w:p>
    <w:p w:rsidR="002B4FD4" w:rsidRPr="002B4FD4" w:rsidRDefault="002B4FD4" w:rsidP="002B4FD4">
      <w:pPr>
        <w:pStyle w:val="ListeParagraf"/>
        <w:autoSpaceDE w:val="0"/>
        <w:autoSpaceDN w:val="0"/>
        <w:adjustRightInd w:val="0"/>
        <w:spacing w:after="0" w:line="240" w:lineRule="auto"/>
        <w:rPr>
          <w:rFonts w:ascii="TimesNewRomanPSMT" w:hAnsi="TimesNewRomanPSMT" w:cs="TimesNewRomanPSMT"/>
          <w:sz w:val="20"/>
          <w:szCs w:val="20"/>
        </w:rPr>
      </w:pPr>
      <w:r w:rsidRPr="002B4FD4">
        <w:rPr>
          <w:rFonts w:ascii="TimesNewRomanPSMT" w:hAnsi="TimesNewRomanPSMT" w:cs="TimesNewRomanPSMT"/>
          <w:sz w:val="20"/>
          <w:szCs w:val="20"/>
        </w:rPr>
        <w:t>• Malzemeler, ürün ve ekipmanlar,</w:t>
      </w:r>
    </w:p>
    <w:p w:rsidR="002B4FD4" w:rsidRPr="002B4FD4" w:rsidRDefault="002B4FD4" w:rsidP="002B4FD4">
      <w:pPr>
        <w:pStyle w:val="ListeParagraf"/>
        <w:autoSpaceDE w:val="0"/>
        <w:autoSpaceDN w:val="0"/>
        <w:adjustRightInd w:val="0"/>
        <w:spacing w:after="0" w:line="240" w:lineRule="auto"/>
        <w:rPr>
          <w:rFonts w:ascii="TimesNewRomanPSMT" w:hAnsi="TimesNewRomanPSMT" w:cs="TimesNewRomanPSMT"/>
          <w:sz w:val="20"/>
          <w:szCs w:val="20"/>
        </w:rPr>
      </w:pPr>
      <w:r w:rsidRPr="002B4FD4">
        <w:rPr>
          <w:rFonts w:ascii="TimesNewRomanPSMT" w:hAnsi="TimesNewRomanPSMT" w:cs="TimesNewRomanPSMT"/>
          <w:sz w:val="20"/>
          <w:szCs w:val="20"/>
        </w:rPr>
        <w:t>• İnşaat izinleri,</w:t>
      </w:r>
    </w:p>
    <w:p w:rsidR="002B4FD4" w:rsidRPr="002B4FD4" w:rsidRDefault="002B4FD4" w:rsidP="002B4FD4">
      <w:pPr>
        <w:pStyle w:val="ListeParagraf"/>
        <w:autoSpaceDE w:val="0"/>
        <w:autoSpaceDN w:val="0"/>
        <w:adjustRightInd w:val="0"/>
        <w:spacing w:after="0" w:line="240" w:lineRule="auto"/>
        <w:rPr>
          <w:rFonts w:ascii="TimesNewRomanPSMT" w:hAnsi="TimesNewRomanPSMT" w:cs="TimesNewRomanPSMT"/>
          <w:sz w:val="20"/>
          <w:szCs w:val="20"/>
        </w:rPr>
      </w:pPr>
      <w:r w:rsidRPr="002B4FD4">
        <w:rPr>
          <w:rFonts w:ascii="TimesNewRomanPSMT" w:hAnsi="TimesNewRomanPSMT" w:cs="TimesNewRomanPSMT"/>
          <w:sz w:val="20"/>
          <w:szCs w:val="20"/>
        </w:rPr>
        <w:t>• İnşaat sırasında güvenlik giderleri,</w:t>
      </w:r>
    </w:p>
    <w:p w:rsidR="002B4FD4" w:rsidRPr="002B4FD4" w:rsidRDefault="002B4FD4" w:rsidP="002B4FD4">
      <w:pPr>
        <w:pStyle w:val="ListeParagraf"/>
        <w:autoSpaceDE w:val="0"/>
        <w:autoSpaceDN w:val="0"/>
        <w:adjustRightInd w:val="0"/>
        <w:spacing w:after="0" w:line="240" w:lineRule="auto"/>
        <w:rPr>
          <w:rFonts w:ascii="TimesNewRomanPSMT" w:hAnsi="TimesNewRomanPSMT" w:cs="TimesNewRomanPSMT"/>
          <w:sz w:val="20"/>
          <w:szCs w:val="20"/>
        </w:rPr>
      </w:pPr>
      <w:r w:rsidRPr="002B4FD4">
        <w:rPr>
          <w:rFonts w:ascii="TimesNewRomanPSMT" w:hAnsi="TimesNewRomanPSMT" w:cs="TimesNewRomanPSMT"/>
          <w:sz w:val="20"/>
          <w:szCs w:val="20"/>
        </w:rPr>
        <w:t>• Şantiye yapıları ve depolama giderleri,</w:t>
      </w:r>
    </w:p>
    <w:p w:rsidR="002B4FD4" w:rsidRPr="002B4FD4" w:rsidRDefault="002B4FD4" w:rsidP="002B4FD4">
      <w:pPr>
        <w:pStyle w:val="ListeParagraf"/>
        <w:autoSpaceDE w:val="0"/>
        <w:autoSpaceDN w:val="0"/>
        <w:adjustRightInd w:val="0"/>
        <w:spacing w:after="0" w:line="240" w:lineRule="auto"/>
        <w:rPr>
          <w:rFonts w:ascii="TimesNewRomanPSMT" w:hAnsi="TimesNewRomanPSMT" w:cs="TimesNewRomanPSMT"/>
          <w:sz w:val="20"/>
          <w:szCs w:val="20"/>
        </w:rPr>
      </w:pPr>
      <w:r w:rsidRPr="002B4FD4">
        <w:rPr>
          <w:rFonts w:ascii="TimesNewRomanPSMT" w:hAnsi="TimesNewRomanPSMT" w:cs="TimesNewRomanPSMT"/>
          <w:sz w:val="20"/>
          <w:szCs w:val="20"/>
        </w:rPr>
        <w:t>• Güç hattı tesisi ve elektrik giderleri,</w:t>
      </w:r>
    </w:p>
    <w:p w:rsidR="002B4FD4" w:rsidRPr="002B4FD4" w:rsidRDefault="002B4FD4" w:rsidP="002B4FD4">
      <w:pPr>
        <w:pStyle w:val="ListeParagraf"/>
        <w:autoSpaceDE w:val="0"/>
        <w:autoSpaceDN w:val="0"/>
        <w:adjustRightInd w:val="0"/>
        <w:spacing w:after="0" w:line="240" w:lineRule="auto"/>
        <w:rPr>
          <w:rFonts w:ascii="TimesNewRomanPSMT" w:hAnsi="TimesNewRomanPSMT" w:cs="TimesNewRomanPSMT"/>
          <w:sz w:val="20"/>
          <w:szCs w:val="20"/>
        </w:rPr>
      </w:pPr>
      <w:r w:rsidRPr="002B4FD4">
        <w:rPr>
          <w:rFonts w:ascii="TimesNewRomanPSMT" w:hAnsi="TimesNewRomanPSMT" w:cs="TimesNewRomanPSMT"/>
          <w:sz w:val="20"/>
          <w:szCs w:val="20"/>
        </w:rPr>
        <w:t>• Sosyal güvenlik giderleri, kıdem tazminatları, yangın ve yükümlülük sigortaları dahil olmak</w:t>
      </w:r>
    </w:p>
    <w:p w:rsidR="002B4FD4" w:rsidRPr="002B4FD4" w:rsidRDefault="002B4FD4" w:rsidP="002B4FD4">
      <w:pPr>
        <w:pStyle w:val="ListeParagraf"/>
        <w:autoSpaceDE w:val="0"/>
        <w:autoSpaceDN w:val="0"/>
        <w:adjustRightInd w:val="0"/>
        <w:spacing w:after="0" w:line="240" w:lineRule="auto"/>
        <w:rPr>
          <w:rFonts w:ascii="TimesNewRomanPSMT" w:hAnsi="TimesNewRomanPSMT" w:cs="TimesNewRomanPSMT"/>
          <w:sz w:val="20"/>
          <w:szCs w:val="20"/>
        </w:rPr>
      </w:pPr>
      <w:r w:rsidRPr="002B4FD4">
        <w:rPr>
          <w:rFonts w:ascii="TimesNewRomanPSMT" w:hAnsi="TimesNewRomanPSMT" w:cs="TimesNewRomanPSMT"/>
          <w:sz w:val="20"/>
          <w:szCs w:val="20"/>
        </w:rPr>
        <w:t>üzere yüklenici genel giderleri,</w:t>
      </w:r>
    </w:p>
    <w:p w:rsidR="002B4FD4" w:rsidRDefault="002B4FD4" w:rsidP="002B4FD4">
      <w:pPr>
        <w:pStyle w:val="ListeParagraf"/>
        <w:autoSpaceDE w:val="0"/>
        <w:autoSpaceDN w:val="0"/>
        <w:adjustRightInd w:val="0"/>
        <w:spacing w:after="0" w:line="240" w:lineRule="auto"/>
        <w:rPr>
          <w:rFonts w:ascii="TimesNewRomanPSMT" w:hAnsi="TimesNewRomanPSMT" w:cs="TimesNewRomanPSMT"/>
          <w:sz w:val="20"/>
          <w:szCs w:val="20"/>
        </w:rPr>
      </w:pPr>
      <w:r w:rsidRPr="002B4FD4">
        <w:rPr>
          <w:rFonts w:ascii="TimesNewRomanPSMT" w:hAnsi="TimesNewRomanPSMT" w:cs="TimesNewRomanPSMT"/>
          <w:sz w:val="20"/>
          <w:szCs w:val="20"/>
        </w:rPr>
        <w:t>• Teminat mektuplarıdır.</w:t>
      </w:r>
    </w:p>
    <w:p w:rsidR="002B4FD4" w:rsidRDefault="002B4FD4" w:rsidP="002B4FD4">
      <w:pPr>
        <w:pStyle w:val="ListeParagraf"/>
        <w:autoSpaceDE w:val="0"/>
        <w:autoSpaceDN w:val="0"/>
        <w:adjustRightInd w:val="0"/>
        <w:spacing w:after="0" w:line="240" w:lineRule="auto"/>
        <w:rPr>
          <w:rFonts w:ascii="TimesNewRomanPSMT" w:hAnsi="TimesNewRomanPSMT" w:cs="TimesNewRomanPSMT"/>
          <w:sz w:val="20"/>
          <w:szCs w:val="20"/>
        </w:rPr>
      </w:pPr>
      <w:r w:rsidRPr="002B4FD4">
        <w:rPr>
          <w:rFonts w:ascii="TimesNewRomanPSMT" w:hAnsi="TimesNewRomanPSMT" w:cs="TimesNewRomanPSMT"/>
          <w:sz w:val="20"/>
          <w:szCs w:val="20"/>
        </w:rPr>
        <w:t>Dolaylı maliyetler</w:t>
      </w:r>
    </w:p>
    <w:p w:rsidR="002B4FD4" w:rsidRPr="002B4FD4" w:rsidRDefault="002B4FD4" w:rsidP="002B4FD4">
      <w:pPr>
        <w:pStyle w:val="ListeParagraf"/>
        <w:autoSpaceDE w:val="0"/>
        <w:autoSpaceDN w:val="0"/>
        <w:adjustRightInd w:val="0"/>
        <w:spacing w:after="0" w:line="240" w:lineRule="auto"/>
        <w:rPr>
          <w:rFonts w:ascii="TimesNewRomanPSMT" w:hAnsi="TimesNewRomanPSMT" w:cs="TimesNewRomanPSMT"/>
          <w:sz w:val="20"/>
          <w:szCs w:val="20"/>
        </w:rPr>
      </w:pPr>
      <w:r w:rsidRPr="002B4FD4">
        <w:rPr>
          <w:rFonts w:ascii="TimesNewRomanPSMT" w:hAnsi="TimesNewRomanPSMT" w:cs="TimesNewRomanPSMT"/>
          <w:sz w:val="20"/>
          <w:szCs w:val="20"/>
        </w:rPr>
        <w:t>• Proje için mimarlık ve mühendislik ücretleri,</w:t>
      </w:r>
    </w:p>
    <w:p w:rsidR="002B4FD4" w:rsidRPr="002B4FD4" w:rsidRDefault="002B4FD4" w:rsidP="002B4FD4">
      <w:pPr>
        <w:pStyle w:val="ListeParagraf"/>
        <w:autoSpaceDE w:val="0"/>
        <w:autoSpaceDN w:val="0"/>
        <w:adjustRightInd w:val="0"/>
        <w:spacing w:after="0" w:line="240" w:lineRule="auto"/>
        <w:rPr>
          <w:rFonts w:ascii="TimesNewRomanPSMT" w:hAnsi="TimesNewRomanPSMT" w:cs="TimesNewRomanPSMT"/>
          <w:sz w:val="20"/>
          <w:szCs w:val="20"/>
        </w:rPr>
      </w:pPr>
      <w:r w:rsidRPr="002B4FD4">
        <w:rPr>
          <w:rFonts w:ascii="TimesNewRomanPSMT" w:hAnsi="TimesNewRomanPSMT" w:cs="TimesNewRomanPSMT"/>
          <w:sz w:val="20"/>
          <w:szCs w:val="20"/>
        </w:rPr>
        <w:t>• Değerleme, danışma, muhasebe ve hukuki giderler,</w:t>
      </w:r>
    </w:p>
    <w:p w:rsidR="002B4FD4" w:rsidRPr="002B4FD4" w:rsidRDefault="002B4FD4" w:rsidP="002B4FD4">
      <w:pPr>
        <w:pStyle w:val="ListeParagraf"/>
        <w:autoSpaceDE w:val="0"/>
        <w:autoSpaceDN w:val="0"/>
        <w:adjustRightInd w:val="0"/>
        <w:spacing w:after="0" w:line="240" w:lineRule="auto"/>
        <w:rPr>
          <w:rFonts w:ascii="TimesNewRomanPSMT" w:hAnsi="TimesNewRomanPSMT" w:cs="TimesNewRomanPSMT"/>
          <w:sz w:val="20"/>
          <w:szCs w:val="20"/>
        </w:rPr>
      </w:pPr>
      <w:r w:rsidRPr="002B4FD4">
        <w:rPr>
          <w:rFonts w:ascii="TimesNewRomanPSMT" w:hAnsi="TimesNewRomanPSMT" w:cs="TimesNewRomanPSMT"/>
          <w:sz w:val="20"/>
          <w:szCs w:val="20"/>
        </w:rPr>
        <w:t>• İnşaat süresince arazi ve sözleşmeye göre yapılan giderler,</w:t>
      </w:r>
    </w:p>
    <w:p w:rsidR="002B4FD4" w:rsidRPr="002B4FD4" w:rsidRDefault="002B4FD4" w:rsidP="002B4FD4">
      <w:pPr>
        <w:pStyle w:val="ListeParagraf"/>
        <w:autoSpaceDE w:val="0"/>
        <w:autoSpaceDN w:val="0"/>
        <w:adjustRightInd w:val="0"/>
        <w:spacing w:after="0" w:line="240" w:lineRule="auto"/>
        <w:rPr>
          <w:rFonts w:ascii="TimesNewRomanPSMT" w:hAnsi="TimesNewRomanPSMT" w:cs="TimesNewRomanPSMT"/>
          <w:sz w:val="20"/>
          <w:szCs w:val="20"/>
        </w:rPr>
      </w:pPr>
      <w:r w:rsidRPr="002B4FD4">
        <w:rPr>
          <w:rFonts w:ascii="TimesNewRomanPSMT" w:hAnsi="TimesNewRomanPSMT" w:cs="TimesNewRomanPSMT"/>
          <w:sz w:val="20"/>
          <w:szCs w:val="20"/>
        </w:rPr>
        <w:t>• İnşaat süresince ödenen sigorta ve vergiler,</w:t>
      </w:r>
    </w:p>
    <w:p w:rsidR="002B4FD4" w:rsidRPr="002B4FD4" w:rsidRDefault="002B4FD4" w:rsidP="002B4FD4">
      <w:pPr>
        <w:pStyle w:val="ListeParagraf"/>
        <w:autoSpaceDE w:val="0"/>
        <w:autoSpaceDN w:val="0"/>
        <w:adjustRightInd w:val="0"/>
        <w:spacing w:after="0" w:line="240" w:lineRule="auto"/>
        <w:rPr>
          <w:rFonts w:ascii="TimesNewRomanPSMT" w:hAnsi="TimesNewRomanPSMT" w:cs="TimesNewRomanPSMT"/>
          <w:sz w:val="20"/>
          <w:szCs w:val="20"/>
        </w:rPr>
      </w:pPr>
      <w:r w:rsidRPr="002B4FD4">
        <w:rPr>
          <w:rFonts w:ascii="TimesNewRomanPSMT" w:hAnsi="TimesNewRomanPSMT" w:cs="TimesNewRomanPSMT"/>
          <w:sz w:val="20"/>
          <w:szCs w:val="20"/>
        </w:rPr>
        <w:t>• İnşaat bittikten sonra faaliyete geçene kadar yapılan harcamalar,</w:t>
      </w:r>
    </w:p>
    <w:p w:rsidR="002B4FD4" w:rsidRPr="002B4FD4" w:rsidRDefault="002B4FD4" w:rsidP="002B4FD4">
      <w:pPr>
        <w:pStyle w:val="ListeParagraf"/>
        <w:autoSpaceDE w:val="0"/>
        <w:autoSpaceDN w:val="0"/>
        <w:adjustRightInd w:val="0"/>
        <w:spacing w:after="0" w:line="240" w:lineRule="auto"/>
        <w:rPr>
          <w:rFonts w:ascii="TimesNewRomanPSMT" w:hAnsi="TimesNewRomanPSMT" w:cs="TimesNewRomanPSMT"/>
          <w:sz w:val="20"/>
          <w:szCs w:val="20"/>
        </w:rPr>
      </w:pPr>
      <w:r w:rsidRPr="002B4FD4">
        <w:rPr>
          <w:rFonts w:ascii="TimesNewRomanPSMT" w:hAnsi="TimesNewRomanPSMT" w:cs="TimesNewRomanPSMT"/>
          <w:sz w:val="20"/>
          <w:szCs w:val="20"/>
        </w:rPr>
        <w:t>• Pazarlama giderleri, satış komisyonları,</w:t>
      </w:r>
    </w:p>
    <w:p w:rsidR="002B4FD4" w:rsidRDefault="002B4FD4" w:rsidP="002B4FD4">
      <w:pPr>
        <w:pStyle w:val="ListeParagraf"/>
        <w:autoSpaceDE w:val="0"/>
        <w:autoSpaceDN w:val="0"/>
        <w:adjustRightInd w:val="0"/>
        <w:spacing w:after="0" w:line="240" w:lineRule="auto"/>
        <w:rPr>
          <w:rFonts w:ascii="TimesNewRomanPSMT" w:hAnsi="TimesNewRomanPSMT" w:cs="TimesNewRomanPSMT"/>
          <w:sz w:val="20"/>
          <w:szCs w:val="20"/>
        </w:rPr>
      </w:pPr>
      <w:r w:rsidRPr="002B4FD4">
        <w:rPr>
          <w:rFonts w:ascii="TimesNewRomanPSMT" w:hAnsi="TimesNewRomanPSMT" w:cs="TimesNewRomanPSMT"/>
          <w:sz w:val="20"/>
          <w:szCs w:val="20"/>
        </w:rPr>
        <w:t>• Genel yönetim giderleridir.</w:t>
      </w:r>
    </w:p>
    <w:p w:rsidR="002B4FD4" w:rsidRDefault="002B4FD4" w:rsidP="002B4FD4">
      <w:pPr>
        <w:pStyle w:val="ListeParagraf"/>
        <w:autoSpaceDE w:val="0"/>
        <w:autoSpaceDN w:val="0"/>
        <w:adjustRightInd w:val="0"/>
        <w:spacing w:after="0" w:line="240" w:lineRule="auto"/>
        <w:rPr>
          <w:rFonts w:ascii="TimesNewRomanPSMT" w:hAnsi="TimesNewRomanPSMT" w:cs="TimesNewRomanPSMT"/>
          <w:sz w:val="20"/>
          <w:szCs w:val="20"/>
        </w:rPr>
      </w:pPr>
      <w:r w:rsidRPr="002B4FD4">
        <w:rPr>
          <w:rFonts w:ascii="TimesNewRomanPSMT" w:hAnsi="TimesNewRomanPSMT" w:cs="TimesNewRomanPSMT"/>
          <w:sz w:val="20"/>
          <w:szCs w:val="20"/>
        </w:rPr>
        <w:t>Maliyet yönteminde üç tür maliyet kestirim yöntemi vardır, bunlar:</w:t>
      </w:r>
    </w:p>
    <w:p w:rsidR="002B4FD4" w:rsidRPr="002B4FD4" w:rsidRDefault="002B4FD4" w:rsidP="002B4FD4">
      <w:pPr>
        <w:pStyle w:val="ListeParagraf"/>
        <w:autoSpaceDE w:val="0"/>
        <w:autoSpaceDN w:val="0"/>
        <w:adjustRightInd w:val="0"/>
        <w:spacing w:after="0" w:line="240" w:lineRule="auto"/>
        <w:rPr>
          <w:rFonts w:ascii="TimesNewRomanPSMT" w:hAnsi="TimesNewRomanPSMT" w:cs="TimesNewRomanPSMT"/>
          <w:sz w:val="20"/>
          <w:szCs w:val="20"/>
        </w:rPr>
      </w:pPr>
      <w:r w:rsidRPr="002B4FD4">
        <w:rPr>
          <w:rFonts w:ascii="TimesNewRomanPSMT" w:hAnsi="TimesNewRomanPSMT" w:cs="TimesNewRomanPSMT"/>
          <w:sz w:val="20"/>
          <w:szCs w:val="20"/>
        </w:rPr>
        <w:t>• Fiyat analizleri ya da keşif yöntemi,</w:t>
      </w:r>
    </w:p>
    <w:p w:rsidR="002B4FD4" w:rsidRPr="002B4FD4" w:rsidRDefault="002B4FD4" w:rsidP="002B4FD4">
      <w:pPr>
        <w:pStyle w:val="ListeParagraf"/>
        <w:autoSpaceDE w:val="0"/>
        <w:autoSpaceDN w:val="0"/>
        <w:adjustRightInd w:val="0"/>
        <w:spacing w:after="0" w:line="240" w:lineRule="auto"/>
        <w:rPr>
          <w:rFonts w:ascii="TimesNewRomanPSMT" w:hAnsi="TimesNewRomanPSMT" w:cs="TimesNewRomanPSMT"/>
          <w:sz w:val="20"/>
          <w:szCs w:val="20"/>
        </w:rPr>
      </w:pPr>
      <w:r w:rsidRPr="002B4FD4">
        <w:rPr>
          <w:rFonts w:ascii="TimesNewRomanPSMT" w:hAnsi="TimesNewRomanPSMT" w:cs="TimesNewRomanPSMT"/>
          <w:sz w:val="20"/>
          <w:szCs w:val="20"/>
        </w:rPr>
        <w:t>• Ortalama maliyet fiyatları yöntemi,</w:t>
      </w:r>
    </w:p>
    <w:p w:rsidR="002B4FD4" w:rsidRDefault="002B4FD4" w:rsidP="002B4FD4">
      <w:pPr>
        <w:pStyle w:val="ListeParagraf"/>
        <w:autoSpaceDE w:val="0"/>
        <w:autoSpaceDN w:val="0"/>
        <w:adjustRightInd w:val="0"/>
        <w:spacing w:after="0" w:line="240" w:lineRule="auto"/>
        <w:rPr>
          <w:rFonts w:ascii="TimesNewRomanPSMT" w:hAnsi="TimesNewRomanPSMT" w:cs="TimesNewRomanPSMT"/>
          <w:sz w:val="20"/>
          <w:szCs w:val="20"/>
        </w:rPr>
      </w:pPr>
      <w:r w:rsidRPr="002B4FD4">
        <w:rPr>
          <w:rFonts w:ascii="TimesNewRomanPSMT" w:hAnsi="TimesNewRomanPSMT" w:cs="TimesNewRomanPSMT"/>
          <w:sz w:val="20"/>
          <w:szCs w:val="20"/>
        </w:rPr>
        <w:t>• Tarihsel maliyetleri güncelleştirme yöntemi,</w:t>
      </w:r>
    </w:p>
    <w:p w:rsidR="002B4FD4" w:rsidRPr="002B4FD4" w:rsidRDefault="002B4FD4" w:rsidP="002B4FD4">
      <w:pPr>
        <w:autoSpaceDE w:val="0"/>
        <w:autoSpaceDN w:val="0"/>
        <w:adjustRightInd w:val="0"/>
        <w:spacing w:after="0" w:line="240" w:lineRule="auto"/>
        <w:rPr>
          <w:rFonts w:ascii="TimesNewRomanPSMT" w:hAnsi="TimesNewRomanPSMT" w:cs="TimesNewRomanPSMT"/>
          <w:sz w:val="20"/>
          <w:szCs w:val="20"/>
        </w:rPr>
      </w:pPr>
      <w:r w:rsidRPr="002B4FD4">
        <w:rPr>
          <w:rFonts w:ascii="TimesNewRomanPSMT" w:hAnsi="TimesNewRomanPSMT" w:cs="TimesNewRomanPSMT"/>
          <w:sz w:val="20"/>
          <w:szCs w:val="20"/>
        </w:rPr>
        <w:t>&gt;Fiyat analizi ya da keşif yöntemi: Yapı üretiminde kullanılan tüm dolaylı ve dolaysız maliyet</w:t>
      </w:r>
    </w:p>
    <w:p w:rsidR="002B4FD4" w:rsidRDefault="002B4FD4" w:rsidP="002B4FD4">
      <w:pPr>
        <w:pStyle w:val="ListeParagraf"/>
        <w:autoSpaceDE w:val="0"/>
        <w:autoSpaceDN w:val="0"/>
        <w:adjustRightInd w:val="0"/>
        <w:spacing w:after="0" w:line="240" w:lineRule="auto"/>
        <w:rPr>
          <w:rFonts w:ascii="TimesNewRomanPSMT" w:hAnsi="TimesNewRomanPSMT" w:cs="TimesNewRomanPSMT"/>
          <w:sz w:val="20"/>
          <w:szCs w:val="20"/>
        </w:rPr>
      </w:pPr>
      <w:r w:rsidRPr="002B4FD4">
        <w:rPr>
          <w:rFonts w:ascii="TimesNewRomanPSMT" w:hAnsi="TimesNewRomanPSMT" w:cs="TimesNewRomanPSMT"/>
          <w:sz w:val="20"/>
          <w:szCs w:val="20"/>
        </w:rPr>
        <w:t>unsurlarını ayrı ayrı ve tam olarak hesaba katar.</w:t>
      </w:r>
    </w:p>
    <w:p w:rsidR="002B4FD4" w:rsidRPr="002B4FD4" w:rsidRDefault="002B4FD4" w:rsidP="002B4FD4">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lastRenderedPageBreak/>
        <w:t>&gt;</w:t>
      </w:r>
      <w:r w:rsidRPr="002B4FD4">
        <w:rPr>
          <w:rFonts w:ascii="TimesNewRomanPSMT" w:hAnsi="TimesNewRomanPSMT" w:cs="TimesNewRomanPSMT"/>
          <w:sz w:val="20"/>
          <w:szCs w:val="20"/>
        </w:rPr>
        <w:t>Ortalama maliyet fiyatları yöntemi: Kolay ve hızlı olup, yaygın biçimde kullanılmaktadır. Birim</w:t>
      </w:r>
    </w:p>
    <w:p w:rsidR="002B4FD4" w:rsidRDefault="002B4FD4" w:rsidP="002B4FD4">
      <w:pPr>
        <w:autoSpaceDE w:val="0"/>
        <w:autoSpaceDN w:val="0"/>
        <w:adjustRightInd w:val="0"/>
        <w:spacing w:after="0" w:line="240" w:lineRule="auto"/>
        <w:rPr>
          <w:rFonts w:ascii="TimesNewRomanPSMT" w:hAnsi="TimesNewRomanPSMT" w:cs="TimesNewRomanPSMT"/>
          <w:sz w:val="20"/>
          <w:szCs w:val="20"/>
        </w:rPr>
      </w:pPr>
      <w:r w:rsidRPr="002B4FD4">
        <w:rPr>
          <w:rFonts w:ascii="TimesNewRomanPSMT" w:hAnsi="TimesNewRomanPSMT" w:cs="TimesNewRomanPSMT"/>
          <w:sz w:val="20"/>
          <w:szCs w:val="20"/>
        </w:rPr>
        <w:t>maliyetler, konu gayrimenkulün alanı ile çarpılarak gayrimenkulün maliyeti bulunur.</w:t>
      </w:r>
      <w:r w:rsidRPr="002B4FD4">
        <w:t xml:space="preserve"> </w:t>
      </w:r>
      <w:r w:rsidRPr="002B4FD4">
        <w:rPr>
          <w:rFonts w:ascii="TimesNewRomanPSMT" w:hAnsi="TimesNewRomanPSMT" w:cs="TimesNewRomanPSMT"/>
          <w:sz w:val="20"/>
          <w:szCs w:val="20"/>
        </w:rPr>
        <w:t>Ortalama maliyet fiyatları yüklenici kâ</w:t>
      </w:r>
      <w:r>
        <w:rPr>
          <w:rFonts w:ascii="TimesNewRomanPSMT" w:hAnsi="TimesNewRomanPSMT" w:cs="TimesNewRomanPSMT"/>
          <w:sz w:val="20"/>
          <w:szCs w:val="20"/>
        </w:rPr>
        <w:t xml:space="preserve">rı içermez. Çevre ve Şehircilik </w:t>
      </w:r>
      <w:r w:rsidRPr="002B4FD4">
        <w:rPr>
          <w:rFonts w:ascii="TimesNewRomanPSMT" w:hAnsi="TimesNewRomanPSMT" w:cs="TimesNewRomanPSMT"/>
          <w:sz w:val="20"/>
          <w:szCs w:val="20"/>
        </w:rPr>
        <w:t>Bakanlığı ile Maliye Bakanlığı’nın ortaklaşa yayımladıkları “bina metrekare maliyet bedelleri“ orta</w:t>
      </w:r>
      <w:r>
        <w:rPr>
          <w:rFonts w:ascii="TimesNewRomanPSMT" w:hAnsi="TimesNewRomanPSMT" w:cs="TimesNewRomanPSMT"/>
          <w:sz w:val="20"/>
          <w:szCs w:val="20"/>
        </w:rPr>
        <w:t xml:space="preserve">lama </w:t>
      </w:r>
      <w:r w:rsidRPr="002B4FD4">
        <w:rPr>
          <w:rFonts w:ascii="TimesNewRomanPSMT" w:hAnsi="TimesNewRomanPSMT" w:cs="TimesNewRomanPSMT"/>
          <w:sz w:val="20"/>
          <w:szCs w:val="20"/>
        </w:rPr>
        <w:t>maliyet fiyatları olarak kullanılmaktadır.</w:t>
      </w:r>
    </w:p>
    <w:p w:rsidR="002B4FD4" w:rsidRPr="002B4FD4" w:rsidRDefault="002B4FD4" w:rsidP="002B4FD4">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&gt;</w:t>
      </w:r>
      <w:r w:rsidRPr="002B4FD4">
        <w:rPr>
          <w:rFonts w:ascii="TimesNewRomanPSMT" w:hAnsi="TimesNewRomanPSMT" w:cs="TimesNewRomanPSMT"/>
          <w:sz w:val="20"/>
          <w:szCs w:val="20"/>
        </w:rPr>
        <w:t>Güncelleştirilmiş tarihsel maliyet yöntemi: Bir yapının bitirildiği andaki oluşmuş maliyetinin fiyat</w:t>
      </w:r>
    </w:p>
    <w:p w:rsidR="002B4FD4" w:rsidRPr="002B4FD4" w:rsidRDefault="002B4FD4" w:rsidP="002B4FD4">
      <w:pPr>
        <w:autoSpaceDE w:val="0"/>
        <w:autoSpaceDN w:val="0"/>
        <w:adjustRightInd w:val="0"/>
        <w:spacing w:after="0" w:line="240" w:lineRule="auto"/>
        <w:rPr>
          <w:rFonts w:ascii="TimesNewRomanPSMT" w:hAnsi="TimesNewRomanPSMT" w:cs="TimesNewRomanPSMT"/>
          <w:sz w:val="20"/>
          <w:szCs w:val="20"/>
        </w:rPr>
      </w:pPr>
      <w:r w:rsidRPr="002B4FD4">
        <w:rPr>
          <w:rFonts w:ascii="TimesNewRomanPSMT" w:hAnsi="TimesNewRomanPSMT" w:cs="TimesNewRomanPSMT"/>
          <w:sz w:val="20"/>
          <w:szCs w:val="20"/>
        </w:rPr>
        <w:t>endeksleriyle güncelleştirilmesidir. Böyle bir endeks, değerleme günündeki maliyet tutarının bir önceki</w:t>
      </w:r>
    </w:p>
    <w:p w:rsidR="002B4FD4" w:rsidRPr="002B4FD4" w:rsidRDefault="002B4FD4" w:rsidP="002B4FD4">
      <w:pPr>
        <w:autoSpaceDE w:val="0"/>
        <w:autoSpaceDN w:val="0"/>
        <w:adjustRightInd w:val="0"/>
        <w:spacing w:after="0" w:line="240" w:lineRule="auto"/>
        <w:rPr>
          <w:rFonts w:ascii="TimesNewRomanPSMT" w:hAnsi="TimesNewRomanPSMT" w:cs="TimesNewRomanPSMT"/>
          <w:sz w:val="20"/>
          <w:szCs w:val="20"/>
        </w:rPr>
      </w:pPr>
      <w:r w:rsidRPr="002B4FD4">
        <w:rPr>
          <w:rFonts w:ascii="TimesNewRomanPSMT" w:hAnsi="TimesNewRomanPSMT" w:cs="TimesNewRomanPSMT"/>
          <w:sz w:val="20"/>
          <w:szCs w:val="20"/>
        </w:rPr>
        <w:t>yıldaki maliyet tutarına bölünmesiyle elde edilir. Yöntem maliyet verilerine ulaşmanın imkânsız olduğu</w:t>
      </w:r>
    </w:p>
    <w:p w:rsidR="002B4FD4" w:rsidRPr="002B4FD4" w:rsidRDefault="002B4FD4" w:rsidP="002B4FD4">
      <w:pPr>
        <w:autoSpaceDE w:val="0"/>
        <w:autoSpaceDN w:val="0"/>
        <w:adjustRightInd w:val="0"/>
        <w:spacing w:after="0" w:line="240" w:lineRule="auto"/>
        <w:rPr>
          <w:rFonts w:ascii="TimesNewRomanPSMT" w:hAnsi="TimesNewRomanPSMT" w:cs="TimesNewRomanPSMT"/>
          <w:sz w:val="20"/>
          <w:szCs w:val="20"/>
        </w:rPr>
      </w:pPr>
      <w:r w:rsidRPr="002B4FD4">
        <w:rPr>
          <w:rFonts w:ascii="TimesNewRomanPSMT" w:hAnsi="TimesNewRomanPSMT" w:cs="TimesNewRomanPSMT"/>
          <w:sz w:val="20"/>
          <w:szCs w:val="20"/>
        </w:rPr>
        <w:t>durumlarda kullanılır. Özel amaçlı, ticari ve endüstriyel nitelikli gayrimenkullerin değerlemesinde</w:t>
      </w:r>
    </w:p>
    <w:p w:rsidR="002B4FD4" w:rsidRDefault="002B4FD4" w:rsidP="002B4FD4">
      <w:pPr>
        <w:autoSpaceDE w:val="0"/>
        <w:autoSpaceDN w:val="0"/>
        <w:adjustRightInd w:val="0"/>
        <w:spacing w:after="0" w:line="240" w:lineRule="auto"/>
        <w:rPr>
          <w:rFonts w:ascii="TimesNewRomanPSMT" w:hAnsi="TimesNewRomanPSMT" w:cs="TimesNewRomanPSMT"/>
          <w:sz w:val="20"/>
          <w:szCs w:val="20"/>
        </w:rPr>
      </w:pPr>
      <w:r w:rsidRPr="002B4FD4">
        <w:rPr>
          <w:rFonts w:ascii="TimesNewRomanPSMT" w:hAnsi="TimesNewRomanPSMT" w:cs="TimesNewRomanPSMT"/>
          <w:sz w:val="20"/>
          <w:szCs w:val="20"/>
        </w:rPr>
        <w:t>kullanılır.</w:t>
      </w:r>
    </w:p>
    <w:p w:rsidR="002B4FD4" w:rsidRDefault="002B4FD4" w:rsidP="002B4FD4">
      <w:pPr>
        <w:autoSpaceDE w:val="0"/>
        <w:autoSpaceDN w:val="0"/>
        <w:adjustRightInd w:val="0"/>
        <w:spacing w:after="0" w:line="240" w:lineRule="auto"/>
        <w:rPr>
          <w:rFonts w:ascii="TimesNewRomanPSMT" w:hAnsi="TimesNewRomanPSMT" w:cs="TimesNewRomanPSMT"/>
          <w:sz w:val="20"/>
          <w:szCs w:val="20"/>
        </w:rPr>
      </w:pPr>
    </w:p>
    <w:p w:rsidR="002B4FD4" w:rsidRDefault="002B4FD4" w:rsidP="002B4FD4">
      <w:pPr>
        <w:pStyle w:val="ListeParagraf"/>
        <w:numPr>
          <w:ilvl w:val="0"/>
          <w:numId w:val="5"/>
        </w:numPr>
        <w:autoSpaceDE w:val="0"/>
        <w:autoSpaceDN w:val="0"/>
        <w:adjustRightInd w:val="0"/>
        <w:spacing w:after="0" w:line="240" w:lineRule="auto"/>
        <w:rPr>
          <w:rFonts w:ascii="TimesNewRomanPSMT" w:hAnsi="TimesNewRomanPSMT" w:cs="TimesNewRomanPSMT"/>
          <w:sz w:val="20"/>
          <w:szCs w:val="20"/>
        </w:rPr>
      </w:pPr>
      <w:r w:rsidRPr="002B4FD4">
        <w:rPr>
          <w:rFonts w:ascii="TimesNewRomanPSMT" w:hAnsi="TimesNewRomanPSMT" w:cs="TimesNewRomanPSMT"/>
          <w:sz w:val="20"/>
          <w:szCs w:val="20"/>
        </w:rPr>
        <w:t>Piyasa analizinden uygun bir girişimci kârı tahmin edilir.</w:t>
      </w:r>
    </w:p>
    <w:p w:rsidR="002B4FD4" w:rsidRPr="002B4FD4" w:rsidRDefault="002B4FD4" w:rsidP="002B4FD4">
      <w:pPr>
        <w:pStyle w:val="ListeParagraf"/>
        <w:numPr>
          <w:ilvl w:val="0"/>
          <w:numId w:val="5"/>
        </w:numPr>
        <w:autoSpaceDE w:val="0"/>
        <w:autoSpaceDN w:val="0"/>
        <w:adjustRightInd w:val="0"/>
        <w:spacing w:after="0" w:line="240" w:lineRule="auto"/>
        <w:rPr>
          <w:rFonts w:ascii="TimesNewRomanPSMT" w:hAnsi="TimesNewRomanPSMT" w:cs="TimesNewRomanPSMT"/>
          <w:sz w:val="20"/>
          <w:szCs w:val="20"/>
        </w:rPr>
      </w:pPr>
      <w:r w:rsidRPr="002B4FD4">
        <w:rPr>
          <w:rFonts w:ascii="TimesNewRomanPSMT" w:hAnsi="TimesNewRomanPSMT" w:cs="TimesNewRomanPSMT"/>
          <w:sz w:val="20"/>
          <w:szCs w:val="20"/>
        </w:rPr>
        <w:t>Yapılandırmanın toplam maliyetleri (tahmin edilen dolaysız, dolaylı maliyetler ve girişimci</w:t>
      </w:r>
    </w:p>
    <w:p w:rsidR="002B4FD4" w:rsidRDefault="002B4FD4" w:rsidP="002B4FD4">
      <w:pPr>
        <w:pStyle w:val="ListeParagraf"/>
        <w:autoSpaceDE w:val="0"/>
        <w:autoSpaceDN w:val="0"/>
        <w:adjustRightInd w:val="0"/>
        <w:spacing w:after="0" w:line="240" w:lineRule="auto"/>
        <w:rPr>
          <w:rFonts w:ascii="TimesNewRomanPSMT" w:hAnsi="TimesNewRomanPSMT" w:cs="TimesNewRomanPSMT"/>
          <w:sz w:val="20"/>
          <w:szCs w:val="20"/>
        </w:rPr>
      </w:pPr>
      <w:r w:rsidRPr="002B4FD4">
        <w:rPr>
          <w:rFonts w:ascii="TimesNewRomanPSMT" w:hAnsi="TimesNewRomanPSMT" w:cs="TimesNewRomanPSMT"/>
          <w:sz w:val="20"/>
          <w:szCs w:val="20"/>
        </w:rPr>
        <w:t>karı) toplanır.</w:t>
      </w:r>
    </w:p>
    <w:p w:rsidR="002B4FD4" w:rsidRPr="002B4FD4" w:rsidRDefault="002B4FD4" w:rsidP="002B4FD4">
      <w:pPr>
        <w:pStyle w:val="ListeParagraf"/>
        <w:numPr>
          <w:ilvl w:val="0"/>
          <w:numId w:val="5"/>
        </w:numPr>
        <w:autoSpaceDE w:val="0"/>
        <w:autoSpaceDN w:val="0"/>
        <w:adjustRightInd w:val="0"/>
        <w:spacing w:after="0" w:line="240" w:lineRule="auto"/>
        <w:rPr>
          <w:rFonts w:ascii="TimesNewRomanPSMT" w:hAnsi="TimesNewRomanPSMT" w:cs="TimesNewRomanPSMT"/>
          <w:sz w:val="20"/>
          <w:szCs w:val="20"/>
        </w:rPr>
      </w:pPr>
      <w:r w:rsidRPr="002B4FD4">
        <w:rPr>
          <w:rFonts w:ascii="TimesNewRomanPSMT" w:hAnsi="TimesNewRomanPSMT" w:cs="TimesNewRomanPSMT"/>
          <w:sz w:val="20"/>
          <w:szCs w:val="20"/>
        </w:rPr>
        <w:t>Yapıdaki yıpranma miktarı tahmin edilir ve gerekirse üç kategori arasında paylaştırılır.</w:t>
      </w:r>
    </w:p>
    <w:p w:rsidR="002B4FD4" w:rsidRDefault="00EF60D7" w:rsidP="00EF60D7">
      <w:pPr>
        <w:pStyle w:val="ListeParagraf"/>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 xml:space="preserve">Yapı inşaatının bittiği </w:t>
      </w:r>
      <w:r w:rsidRPr="00EF60D7">
        <w:rPr>
          <w:rFonts w:ascii="TimesNewRomanPSMT" w:hAnsi="TimesNewRomanPSMT" w:cs="TimesNewRomanPSMT"/>
          <w:sz w:val="20"/>
          <w:szCs w:val="20"/>
        </w:rPr>
        <w:t>günden değerleme gününe kadar yitirdiği değer kaybına yıpranma denir.</w:t>
      </w:r>
    </w:p>
    <w:p w:rsidR="00EF60D7" w:rsidRPr="00EF60D7" w:rsidRDefault="00EF60D7" w:rsidP="00EF60D7">
      <w:pPr>
        <w:pStyle w:val="ListeParagraf"/>
        <w:autoSpaceDE w:val="0"/>
        <w:autoSpaceDN w:val="0"/>
        <w:adjustRightInd w:val="0"/>
        <w:spacing w:after="0" w:line="240" w:lineRule="auto"/>
        <w:rPr>
          <w:rFonts w:ascii="TimesNewRomanPSMT" w:hAnsi="TimesNewRomanPSMT" w:cs="TimesNewRomanPSMT"/>
          <w:sz w:val="20"/>
          <w:szCs w:val="20"/>
        </w:rPr>
      </w:pPr>
      <w:r w:rsidRPr="00EF60D7">
        <w:rPr>
          <w:rFonts w:ascii="TimesNewRomanPSMT" w:hAnsi="TimesNewRomanPSMT" w:cs="TimesNewRomanPSMT"/>
          <w:sz w:val="20"/>
          <w:szCs w:val="20"/>
        </w:rPr>
        <w:t>Fiziksel Yıpranma; yapı malzemelerinin ekonomik ömrünü doldurması sonucunda oluşan</w:t>
      </w:r>
    </w:p>
    <w:p w:rsidR="00EF60D7" w:rsidRDefault="00EF60D7" w:rsidP="00EF60D7">
      <w:pPr>
        <w:pStyle w:val="ListeParagraf"/>
        <w:autoSpaceDE w:val="0"/>
        <w:autoSpaceDN w:val="0"/>
        <w:adjustRightInd w:val="0"/>
        <w:spacing w:after="0" w:line="240" w:lineRule="auto"/>
        <w:rPr>
          <w:rFonts w:ascii="TimesNewRomanPSMT" w:hAnsi="TimesNewRomanPSMT" w:cs="TimesNewRomanPSMT"/>
          <w:sz w:val="20"/>
          <w:szCs w:val="20"/>
        </w:rPr>
      </w:pPr>
      <w:r w:rsidRPr="00EF60D7">
        <w:rPr>
          <w:rFonts w:ascii="TimesNewRomanPSMT" w:hAnsi="TimesNewRomanPSMT" w:cs="TimesNewRomanPSMT"/>
          <w:sz w:val="20"/>
          <w:szCs w:val="20"/>
        </w:rPr>
        <w:t>yıpranmalardır.</w:t>
      </w:r>
    </w:p>
    <w:p w:rsidR="00EF60D7" w:rsidRDefault="00EF60D7" w:rsidP="00EF60D7">
      <w:pPr>
        <w:pStyle w:val="ListeParagraf"/>
        <w:autoSpaceDE w:val="0"/>
        <w:autoSpaceDN w:val="0"/>
        <w:adjustRightInd w:val="0"/>
        <w:spacing w:after="0" w:line="240" w:lineRule="auto"/>
        <w:rPr>
          <w:rFonts w:ascii="TimesNewRomanPSMT" w:hAnsi="TimesNewRomanPSMT" w:cs="TimesNewRomanPSMT"/>
          <w:sz w:val="20"/>
          <w:szCs w:val="20"/>
        </w:rPr>
      </w:pPr>
      <w:r w:rsidRPr="00EF60D7">
        <w:rPr>
          <w:rFonts w:ascii="TimesNewRomanPSMT" w:hAnsi="TimesNewRomanPSMT" w:cs="TimesNewRomanPSMT"/>
          <w:sz w:val="20"/>
          <w:szCs w:val="20"/>
        </w:rPr>
        <w:t>İşlevsel (Fonksiyonel) Yıpranma; yapının kullanışsızlığından kaynakla</w:t>
      </w:r>
      <w:r>
        <w:rPr>
          <w:rFonts w:ascii="TimesNewRomanPSMT" w:hAnsi="TimesNewRomanPSMT" w:cs="TimesNewRomanPSMT"/>
          <w:sz w:val="20"/>
          <w:szCs w:val="20"/>
        </w:rPr>
        <w:t xml:space="preserve">nır. İşlevsel yıpranma, zamanın </w:t>
      </w:r>
      <w:r w:rsidRPr="00EF60D7">
        <w:rPr>
          <w:rFonts w:ascii="TimesNewRomanPSMT" w:hAnsi="TimesNewRomanPSMT" w:cs="TimesNewRomanPSMT"/>
          <w:sz w:val="20"/>
          <w:szCs w:val="20"/>
        </w:rPr>
        <w:t>koşul ve gereksinmelerine uymayan yapı tarzı, bireysel isteklere göre düzenlenmiş yapı tarzı, genelde</w:t>
      </w:r>
      <w:r>
        <w:rPr>
          <w:rFonts w:ascii="TimesNewRomanPSMT" w:hAnsi="TimesNewRomanPSMT" w:cs="TimesNewRomanPSMT"/>
          <w:sz w:val="20"/>
          <w:szCs w:val="20"/>
        </w:rPr>
        <w:t xml:space="preserve"> </w:t>
      </w:r>
      <w:r w:rsidRPr="00EF60D7">
        <w:rPr>
          <w:rFonts w:ascii="TimesNewRomanPSMT" w:hAnsi="TimesNewRomanPSMT" w:cs="TimesNewRomanPSMT"/>
          <w:sz w:val="20"/>
          <w:szCs w:val="20"/>
        </w:rPr>
        <w:t>eskiyi yansıtan yapı tasarımı ve bir yapı elemanının olmayışı ya da yetersizliği gibi nedenlerle oluşur.</w:t>
      </w:r>
      <w:r>
        <w:rPr>
          <w:rFonts w:ascii="TimesNewRomanPSMT" w:hAnsi="TimesNewRomanPSMT" w:cs="TimesNewRomanPSMT"/>
          <w:sz w:val="20"/>
          <w:szCs w:val="20"/>
        </w:rPr>
        <w:t xml:space="preserve"> Demode olur.</w:t>
      </w:r>
    </w:p>
    <w:p w:rsidR="00EF60D7" w:rsidRDefault="00EF60D7" w:rsidP="00EF60D7">
      <w:pPr>
        <w:pStyle w:val="ListeParagraf"/>
        <w:autoSpaceDE w:val="0"/>
        <w:autoSpaceDN w:val="0"/>
        <w:adjustRightInd w:val="0"/>
        <w:spacing w:after="0" w:line="240" w:lineRule="auto"/>
        <w:rPr>
          <w:rFonts w:ascii="TimesNewRomanPSMT" w:hAnsi="TimesNewRomanPSMT" w:cs="TimesNewRomanPSMT"/>
          <w:sz w:val="20"/>
          <w:szCs w:val="20"/>
        </w:rPr>
      </w:pPr>
      <w:r w:rsidRPr="00EF60D7">
        <w:rPr>
          <w:rFonts w:ascii="TimesNewRomanPSMT" w:hAnsi="TimesNewRomanPSMT" w:cs="TimesNewRomanPSMT"/>
          <w:sz w:val="20"/>
          <w:szCs w:val="20"/>
        </w:rPr>
        <w:t>Çevresel Yıpranma; dış etkilerden oluşan ve gayrimenkulün değerini d</w:t>
      </w:r>
      <w:r>
        <w:rPr>
          <w:rFonts w:ascii="TimesNewRomanPSMT" w:hAnsi="TimesNewRomanPSMT" w:cs="TimesNewRomanPSMT"/>
          <w:sz w:val="20"/>
          <w:szCs w:val="20"/>
        </w:rPr>
        <w:t xml:space="preserve">üşüren yıpranmalardır. Gürültü, </w:t>
      </w:r>
      <w:r w:rsidRPr="00EF60D7">
        <w:rPr>
          <w:rFonts w:ascii="TimesNewRomanPSMT" w:hAnsi="TimesNewRomanPSMT" w:cs="TimesNewRomanPSMT"/>
          <w:sz w:val="20"/>
          <w:szCs w:val="20"/>
        </w:rPr>
        <w:t>su ve hava kirliliği, ağır trafik, bölgede suç oranlarının fazla olması gibi tüm ekonomik ve çevresel</w:t>
      </w:r>
      <w:r>
        <w:rPr>
          <w:rFonts w:ascii="TimesNewRomanPSMT" w:hAnsi="TimesNewRomanPSMT" w:cs="TimesNewRomanPSMT"/>
          <w:sz w:val="20"/>
          <w:szCs w:val="20"/>
        </w:rPr>
        <w:t xml:space="preserve"> </w:t>
      </w:r>
      <w:r w:rsidRPr="00EF60D7">
        <w:rPr>
          <w:rFonts w:ascii="TimesNewRomanPSMT" w:hAnsi="TimesNewRomanPSMT" w:cs="TimesNewRomanPSMT"/>
          <w:sz w:val="20"/>
          <w:szCs w:val="20"/>
        </w:rPr>
        <w:t>nedenlerden oluşabilir.</w:t>
      </w:r>
    </w:p>
    <w:p w:rsidR="00EF60D7" w:rsidRDefault="00EF60D7" w:rsidP="00EF60D7">
      <w:pPr>
        <w:autoSpaceDE w:val="0"/>
        <w:autoSpaceDN w:val="0"/>
        <w:adjustRightInd w:val="0"/>
        <w:spacing w:after="0" w:line="240" w:lineRule="auto"/>
        <w:rPr>
          <w:rFonts w:ascii="TimesNewRomanPSMT" w:hAnsi="TimesNewRomanPSMT" w:cs="TimesNewRomanPSMT"/>
          <w:sz w:val="20"/>
          <w:szCs w:val="20"/>
        </w:rPr>
      </w:pPr>
    </w:p>
    <w:p w:rsidR="00EF60D7" w:rsidRPr="00EF60D7" w:rsidRDefault="00EF60D7" w:rsidP="00EF60D7">
      <w:pPr>
        <w:autoSpaceDE w:val="0"/>
        <w:autoSpaceDN w:val="0"/>
        <w:adjustRightInd w:val="0"/>
        <w:spacing w:after="0" w:line="240" w:lineRule="auto"/>
        <w:rPr>
          <w:rFonts w:ascii="TimesNewRomanPSMT" w:hAnsi="TimesNewRomanPSMT" w:cs="TimesNewRomanPSMT"/>
          <w:sz w:val="20"/>
          <w:szCs w:val="20"/>
        </w:rPr>
      </w:pPr>
      <w:r w:rsidRPr="00EF60D7">
        <w:rPr>
          <w:rFonts w:ascii="TimesNewRomanPSMT" w:hAnsi="TimesNewRomanPSMT" w:cs="TimesNewRomanPSMT"/>
          <w:sz w:val="20"/>
          <w:szCs w:val="20"/>
        </w:rPr>
        <w:t>Yıpranma oranları, resmi kurumlar tarafından yayımlanmaktadır. Türkiye’de “Emlak Vergisine</w:t>
      </w:r>
    </w:p>
    <w:p w:rsidR="00EF60D7" w:rsidRPr="00EF60D7" w:rsidRDefault="00EF60D7" w:rsidP="00EF60D7">
      <w:pPr>
        <w:autoSpaceDE w:val="0"/>
        <w:autoSpaceDN w:val="0"/>
        <w:adjustRightInd w:val="0"/>
        <w:spacing w:after="0" w:line="240" w:lineRule="auto"/>
        <w:rPr>
          <w:rFonts w:ascii="TimesNewRomanPSMT" w:hAnsi="TimesNewRomanPSMT" w:cs="TimesNewRomanPSMT"/>
          <w:sz w:val="20"/>
          <w:szCs w:val="20"/>
        </w:rPr>
      </w:pPr>
      <w:r w:rsidRPr="00EF60D7">
        <w:rPr>
          <w:rFonts w:ascii="TimesNewRomanPSMT" w:hAnsi="TimesNewRomanPSMT" w:cs="TimesNewRomanPSMT"/>
          <w:sz w:val="20"/>
          <w:szCs w:val="20"/>
        </w:rPr>
        <w:t>Matrah Olacak Değerlerin Belirlenmesine İlişkin Tüzük”te yıpranma oranlarına ilişkin bir cetvel</w:t>
      </w:r>
    </w:p>
    <w:p w:rsidR="00EF60D7" w:rsidRPr="00EF60D7" w:rsidRDefault="00EF60D7" w:rsidP="00EF60D7">
      <w:pPr>
        <w:autoSpaceDE w:val="0"/>
        <w:autoSpaceDN w:val="0"/>
        <w:adjustRightInd w:val="0"/>
        <w:spacing w:after="0" w:line="240" w:lineRule="auto"/>
        <w:rPr>
          <w:rFonts w:ascii="TimesNewRomanPSMT" w:hAnsi="TimesNewRomanPSMT" w:cs="TimesNewRomanPSMT"/>
          <w:sz w:val="20"/>
          <w:szCs w:val="20"/>
        </w:rPr>
      </w:pPr>
      <w:r w:rsidRPr="00EF60D7">
        <w:rPr>
          <w:rFonts w:ascii="TimesNewRomanPSMT" w:hAnsi="TimesNewRomanPSMT" w:cs="TimesNewRomanPSMT"/>
          <w:sz w:val="20"/>
          <w:szCs w:val="20"/>
        </w:rPr>
        <w:t>bulunmaktadır. Bu cetvel yıpranma oranlarını, yapıların takvim yaşlarına ve inşaat türlerine göre</w:t>
      </w:r>
    </w:p>
    <w:p w:rsidR="00EF60D7" w:rsidRDefault="00EF60D7" w:rsidP="00EF60D7">
      <w:pPr>
        <w:autoSpaceDE w:val="0"/>
        <w:autoSpaceDN w:val="0"/>
        <w:adjustRightInd w:val="0"/>
        <w:spacing w:after="0" w:line="240" w:lineRule="auto"/>
        <w:rPr>
          <w:rFonts w:ascii="TimesNewRomanPSMT" w:hAnsi="TimesNewRomanPSMT" w:cs="TimesNewRomanPSMT"/>
          <w:sz w:val="20"/>
          <w:szCs w:val="20"/>
        </w:rPr>
      </w:pPr>
      <w:r w:rsidRPr="00EF60D7">
        <w:rPr>
          <w:rFonts w:ascii="TimesNewRomanPSMT" w:hAnsi="TimesNewRomanPSMT" w:cs="TimesNewRomanPSMT"/>
          <w:sz w:val="20"/>
          <w:szCs w:val="20"/>
        </w:rPr>
        <w:t>belirlemektedir.</w:t>
      </w:r>
    </w:p>
    <w:p w:rsidR="00EF60D7" w:rsidRDefault="00EF60D7" w:rsidP="00EF60D7">
      <w:pPr>
        <w:autoSpaceDE w:val="0"/>
        <w:autoSpaceDN w:val="0"/>
        <w:adjustRightInd w:val="0"/>
        <w:spacing w:after="0" w:line="240" w:lineRule="auto"/>
        <w:rPr>
          <w:rFonts w:ascii="TimesNewRomanPSMT" w:hAnsi="TimesNewRomanPSMT" w:cs="TimesNewRomanPSMT"/>
          <w:sz w:val="20"/>
          <w:szCs w:val="20"/>
        </w:rPr>
      </w:pPr>
    </w:p>
    <w:p w:rsidR="00EF60D7" w:rsidRPr="00EF60D7" w:rsidRDefault="00EF60D7" w:rsidP="00EF60D7">
      <w:pPr>
        <w:autoSpaceDE w:val="0"/>
        <w:autoSpaceDN w:val="0"/>
        <w:adjustRightInd w:val="0"/>
        <w:spacing w:after="0" w:line="240" w:lineRule="auto"/>
        <w:rPr>
          <w:rFonts w:ascii="TimesNewRomanPSMT" w:hAnsi="TimesNewRomanPSMT" w:cs="TimesNewRomanPSMT"/>
          <w:sz w:val="20"/>
          <w:szCs w:val="20"/>
        </w:rPr>
      </w:pPr>
      <w:r w:rsidRPr="00EF60D7">
        <w:rPr>
          <w:rFonts w:ascii="TimesNewRomanPSMT" w:hAnsi="TimesNewRomanPSMT" w:cs="TimesNewRomanPSMT"/>
          <w:sz w:val="20"/>
          <w:szCs w:val="20"/>
        </w:rPr>
        <w:t>Yıpranma tutarının hesaplanmasında üç temel yöntemden biri veya bir kaçı kullanılır.</w:t>
      </w:r>
    </w:p>
    <w:p w:rsidR="00EF60D7" w:rsidRPr="00EF60D7" w:rsidRDefault="00EF60D7" w:rsidP="00EF60D7">
      <w:pPr>
        <w:autoSpaceDE w:val="0"/>
        <w:autoSpaceDN w:val="0"/>
        <w:adjustRightInd w:val="0"/>
        <w:spacing w:after="0" w:line="240" w:lineRule="auto"/>
        <w:rPr>
          <w:rFonts w:ascii="TimesNewRomanPSMT" w:hAnsi="TimesNewRomanPSMT" w:cs="TimesNewRomanPSMT"/>
          <w:sz w:val="20"/>
          <w:szCs w:val="20"/>
        </w:rPr>
      </w:pPr>
      <w:r w:rsidRPr="00EF60D7">
        <w:rPr>
          <w:rFonts w:ascii="TimesNewRomanPSMT" w:hAnsi="TimesNewRomanPSMT" w:cs="TimesNewRomanPSMT"/>
          <w:sz w:val="20"/>
          <w:szCs w:val="20"/>
        </w:rPr>
        <w:t>• Karşılaştırma yöntemi,</w:t>
      </w:r>
    </w:p>
    <w:p w:rsidR="00EF60D7" w:rsidRPr="00EF60D7" w:rsidRDefault="00EF60D7" w:rsidP="00EF60D7">
      <w:pPr>
        <w:autoSpaceDE w:val="0"/>
        <w:autoSpaceDN w:val="0"/>
        <w:adjustRightInd w:val="0"/>
        <w:spacing w:after="0" w:line="240" w:lineRule="auto"/>
        <w:rPr>
          <w:rFonts w:ascii="TimesNewRomanPSMT" w:hAnsi="TimesNewRomanPSMT" w:cs="TimesNewRomanPSMT"/>
          <w:sz w:val="20"/>
          <w:szCs w:val="20"/>
        </w:rPr>
      </w:pPr>
      <w:r w:rsidRPr="00EF60D7">
        <w:rPr>
          <w:rFonts w:ascii="TimesNewRomanPSMT" w:hAnsi="TimesNewRomanPSMT" w:cs="TimesNewRomanPSMT"/>
          <w:sz w:val="20"/>
          <w:szCs w:val="20"/>
        </w:rPr>
        <w:t>• Ekonomik ömür yöntemi,</w:t>
      </w:r>
    </w:p>
    <w:p w:rsidR="00EF60D7" w:rsidRDefault="00EF60D7" w:rsidP="00EF60D7">
      <w:pPr>
        <w:autoSpaceDE w:val="0"/>
        <w:autoSpaceDN w:val="0"/>
        <w:adjustRightInd w:val="0"/>
        <w:spacing w:after="0" w:line="240" w:lineRule="auto"/>
        <w:rPr>
          <w:rFonts w:ascii="TimesNewRomanPSMT" w:hAnsi="TimesNewRomanPSMT" w:cs="TimesNewRomanPSMT"/>
          <w:sz w:val="20"/>
          <w:szCs w:val="20"/>
        </w:rPr>
      </w:pPr>
      <w:r w:rsidRPr="00EF60D7">
        <w:rPr>
          <w:rFonts w:ascii="TimesNewRomanPSMT" w:hAnsi="TimesNewRomanPSMT" w:cs="TimesNewRomanPSMT"/>
          <w:sz w:val="20"/>
          <w:szCs w:val="20"/>
        </w:rPr>
        <w:t>• Ayrıştırma yöntemi.</w:t>
      </w:r>
    </w:p>
    <w:p w:rsidR="00EF60D7" w:rsidRPr="00EF60D7" w:rsidRDefault="00EF60D7" w:rsidP="00EF60D7">
      <w:pPr>
        <w:autoSpaceDE w:val="0"/>
        <w:autoSpaceDN w:val="0"/>
        <w:adjustRightInd w:val="0"/>
        <w:spacing w:after="0" w:line="240" w:lineRule="auto"/>
        <w:rPr>
          <w:rFonts w:ascii="TimesNewRomanPSMT" w:hAnsi="TimesNewRomanPSMT" w:cs="TimesNewRomanPSMT"/>
          <w:sz w:val="20"/>
          <w:szCs w:val="20"/>
        </w:rPr>
      </w:pPr>
      <w:r w:rsidRPr="00EF60D7">
        <w:rPr>
          <w:rFonts w:ascii="TimesNewRomanPSMT" w:hAnsi="TimesNewRomanPSMT" w:cs="TimesNewRomanPSMT"/>
          <w:sz w:val="20"/>
          <w:szCs w:val="20"/>
        </w:rPr>
        <w:t>Piyasa ile karşılaştırma ve ekonomik ömür yöntemi, yapıyı bir bütün olarak dikkate alıp, yıpranma</w:t>
      </w:r>
    </w:p>
    <w:p w:rsidR="00EF60D7" w:rsidRDefault="00EF60D7" w:rsidP="00EF60D7">
      <w:pPr>
        <w:autoSpaceDE w:val="0"/>
        <w:autoSpaceDN w:val="0"/>
        <w:adjustRightInd w:val="0"/>
        <w:spacing w:after="0" w:line="240" w:lineRule="auto"/>
        <w:rPr>
          <w:rFonts w:ascii="TimesNewRomanPSMT" w:hAnsi="TimesNewRomanPSMT" w:cs="TimesNewRomanPSMT"/>
          <w:sz w:val="20"/>
          <w:szCs w:val="20"/>
        </w:rPr>
      </w:pPr>
      <w:r w:rsidRPr="00EF60D7">
        <w:rPr>
          <w:rFonts w:ascii="TimesNewRomanPSMT" w:hAnsi="TimesNewRomanPSMT" w:cs="TimesNewRomanPSMT"/>
          <w:sz w:val="20"/>
          <w:szCs w:val="20"/>
        </w:rPr>
        <w:t>tutarını tek işlemde tespit ettiği için anlaşılması ve uygulaması çok daha kolay yöntemlerdir.</w:t>
      </w:r>
      <w:r w:rsidR="009D7672">
        <w:rPr>
          <w:rFonts w:ascii="TimesNewRomanPSMT" w:hAnsi="TimesNewRomanPSMT" w:cs="TimesNewRomanPSMT"/>
          <w:sz w:val="20"/>
          <w:szCs w:val="20"/>
        </w:rPr>
        <w:t xml:space="preserve"> Bu yöntemlerde kullanılan veriler;</w:t>
      </w:r>
    </w:p>
    <w:p w:rsidR="009D7672" w:rsidRPr="009D7672" w:rsidRDefault="009D7672" w:rsidP="009D7672">
      <w:pPr>
        <w:autoSpaceDE w:val="0"/>
        <w:autoSpaceDN w:val="0"/>
        <w:adjustRightInd w:val="0"/>
        <w:spacing w:after="0" w:line="240" w:lineRule="auto"/>
        <w:rPr>
          <w:rFonts w:ascii="TimesNewRomanPSMT" w:hAnsi="TimesNewRomanPSMT" w:cs="TimesNewRomanPSMT"/>
          <w:sz w:val="20"/>
          <w:szCs w:val="20"/>
        </w:rPr>
      </w:pPr>
      <w:r w:rsidRPr="009D7672">
        <w:rPr>
          <w:rFonts w:ascii="TimesNewRomanPSMT" w:hAnsi="TimesNewRomanPSMT" w:cs="TimesNewRomanPSMT"/>
          <w:sz w:val="20"/>
          <w:szCs w:val="20"/>
        </w:rPr>
        <w:t>• Ekonomik ömür,</w:t>
      </w:r>
    </w:p>
    <w:p w:rsidR="009D7672" w:rsidRPr="009D7672" w:rsidRDefault="009D7672" w:rsidP="009D7672">
      <w:pPr>
        <w:autoSpaceDE w:val="0"/>
        <w:autoSpaceDN w:val="0"/>
        <w:adjustRightInd w:val="0"/>
        <w:spacing w:after="0" w:line="240" w:lineRule="auto"/>
        <w:rPr>
          <w:rFonts w:ascii="TimesNewRomanPSMT" w:hAnsi="TimesNewRomanPSMT" w:cs="TimesNewRomanPSMT"/>
          <w:sz w:val="20"/>
          <w:szCs w:val="20"/>
        </w:rPr>
      </w:pPr>
      <w:r w:rsidRPr="009D7672">
        <w:rPr>
          <w:rFonts w:ascii="TimesNewRomanPSMT" w:hAnsi="TimesNewRomanPSMT" w:cs="TimesNewRomanPSMT"/>
          <w:sz w:val="20"/>
          <w:szCs w:val="20"/>
        </w:rPr>
        <w:t>• Efektif yaş,</w:t>
      </w:r>
    </w:p>
    <w:p w:rsidR="009D7672" w:rsidRDefault="009D7672" w:rsidP="009D7672">
      <w:pPr>
        <w:autoSpaceDE w:val="0"/>
        <w:autoSpaceDN w:val="0"/>
        <w:adjustRightInd w:val="0"/>
        <w:spacing w:after="0" w:line="240" w:lineRule="auto"/>
        <w:rPr>
          <w:rFonts w:ascii="TimesNewRomanPSMT" w:hAnsi="TimesNewRomanPSMT" w:cs="TimesNewRomanPSMT"/>
          <w:sz w:val="20"/>
          <w:szCs w:val="20"/>
        </w:rPr>
      </w:pPr>
      <w:r w:rsidRPr="009D7672">
        <w:rPr>
          <w:rFonts w:ascii="TimesNewRomanPSMT" w:hAnsi="TimesNewRomanPSMT" w:cs="TimesNewRomanPSMT"/>
          <w:sz w:val="20"/>
          <w:szCs w:val="20"/>
        </w:rPr>
        <w:t>• Kalan ekonomik ömür.</w:t>
      </w:r>
    </w:p>
    <w:p w:rsidR="00EF60D7" w:rsidRDefault="00EF60D7" w:rsidP="00EF60D7">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 xml:space="preserve">Ayrıştırma </w:t>
      </w:r>
      <w:r w:rsidRPr="00EF60D7">
        <w:rPr>
          <w:rFonts w:ascii="TimesNewRomanPSMT" w:hAnsi="TimesNewRomanPSMT" w:cs="TimesNewRomanPSMT"/>
          <w:sz w:val="20"/>
          <w:szCs w:val="20"/>
        </w:rPr>
        <w:t>yönteminde, fiziksel, fonksiyonel ve dışsal yıpranma ayrı ayrı hesa</w:t>
      </w:r>
      <w:r>
        <w:rPr>
          <w:rFonts w:ascii="TimesNewRomanPSMT" w:hAnsi="TimesNewRomanPSMT" w:cs="TimesNewRomanPSMT"/>
          <w:sz w:val="20"/>
          <w:szCs w:val="20"/>
        </w:rPr>
        <w:t xml:space="preserve">plandığı için daha kapsamlı bir </w:t>
      </w:r>
      <w:r w:rsidRPr="00EF60D7">
        <w:rPr>
          <w:rFonts w:ascii="TimesNewRomanPSMT" w:hAnsi="TimesNewRomanPSMT" w:cs="TimesNewRomanPSMT"/>
          <w:sz w:val="20"/>
          <w:szCs w:val="20"/>
        </w:rPr>
        <w:t>hesaplama yöntemidir.</w:t>
      </w:r>
      <w:r w:rsidR="009D7672">
        <w:rPr>
          <w:rFonts w:ascii="TimesNewRomanPSMT" w:hAnsi="TimesNewRomanPSMT" w:cs="TimesNewRomanPSMT"/>
          <w:sz w:val="20"/>
          <w:szCs w:val="20"/>
        </w:rPr>
        <w:t xml:space="preserve"> Bu yöntemde kullanılan veriler;</w:t>
      </w:r>
    </w:p>
    <w:p w:rsidR="009D7672" w:rsidRPr="009D7672" w:rsidRDefault="009D7672" w:rsidP="009D7672">
      <w:pPr>
        <w:autoSpaceDE w:val="0"/>
        <w:autoSpaceDN w:val="0"/>
        <w:adjustRightInd w:val="0"/>
        <w:spacing w:after="0" w:line="240" w:lineRule="auto"/>
        <w:rPr>
          <w:rFonts w:ascii="TimesNewRomanPSMT" w:hAnsi="TimesNewRomanPSMT" w:cs="TimesNewRomanPSMT"/>
          <w:sz w:val="20"/>
          <w:szCs w:val="20"/>
        </w:rPr>
      </w:pPr>
      <w:r w:rsidRPr="009D7672">
        <w:rPr>
          <w:rFonts w:ascii="TimesNewRomanPSMT" w:hAnsi="TimesNewRomanPSMT" w:cs="TimesNewRomanPSMT"/>
          <w:sz w:val="20"/>
          <w:szCs w:val="20"/>
        </w:rPr>
        <w:t>• Faydalı ömür,</w:t>
      </w:r>
    </w:p>
    <w:p w:rsidR="009D7672" w:rsidRPr="009D7672" w:rsidRDefault="009D7672" w:rsidP="009D7672">
      <w:pPr>
        <w:autoSpaceDE w:val="0"/>
        <w:autoSpaceDN w:val="0"/>
        <w:adjustRightInd w:val="0"/>
        <w:spacing w:after="0" w:line="240" w:lineRule="auto"/>
        <w:rPr>
          <w:rFonts w:ascii="TimesNewRomanPSMT" w:hAnsi="TimesNewRomanPSMT" w:cs="TimesNewRomanPSMT"/>
          <w:sz w:val="20"/>
          <w:szCs w:val="20"/>
        </w:rPr>
      </w:pPr>
      <w:r w:rsidRPr="009D7672">
        <w:rPr>
          <w:rFonts w:ascii="TimesNewRomanPSMT" w:hAnsi="TimesNewRomanPSMT" w:cs="TimesNewRomanPSMT"/>
          <w:sz w:val="20"/>
          <w:szCs w:val="20"/>
        </w:rPr>
        <w:t>• Mevcut yaş,</w:t>
      </w:r>
    </w:p>
    <w:p w:rsidR="009D7672" w:rsidRDefault="009D7672" w:rsidP="009D7672">
      <w:pPr>
        <w:autoSpaceDE w:val="0"/>
        <w:autoSpaceDN w:val="0"/>
        <w:adjustRightInd w:val="0"/>
        <w:spacing w:after="0" w:line="240" w:lineRule="auto"/>
        <w:rPr>
          <w:rFonts w:ascii="TimesNewRomanPSMT" w:hAnsi="TimesNewRomanPSMT" w:cs="TimesNewRomanPSMT"/>
          <w:sz w:val="20"/>
          <w:szCs w:val="20"/>
        </w:rPr>
      </w:pPr>
      <w:r w:rsidRPr="009D7672">
        <w:rPr>
          <w:rFonts w:ascii="TimesNewRomanPSMT" w:hAnsi="TimesNewRomanPSMT" w:cs="TimesNewRomanPSMT"/>
          <w:sz w:val="20"/>
          <w:szCs w:val="20"/>
        </w:rPr>
        <w:t>• Kalan faydalı ömür.</w:t>
      </w:r>
    </w:p>
    <w:p w:rsidR="009D7672" w:rsidRDefault="009D7672" w:rsidP="009D7672">
      <w:pPr>
        <w:autoSpaceDE w:val="0"/>
        <w:autoSpaceDN w:val="0"/>
        <w:adjustRightInd w:val="0"/>
        <w:spacing w:after="0" w:line="240" w:lineRule="auto"/>
        <w:rPr>
          <w:rFonts w:ascii="TimesNewRomanPSMT" w:hAnsi="TimesNewRomanPSMT" w:cs="TimesNewRomanPSMT"/>
          <w:sz w:val="20"/>
          <w:szCs w:val="20"/>
        </w:rPr>
      </w:pPr>
    </w:p>
    <w:p w:rsidR="009D7672" w:rsidRPr="009D7672" w:rsidRDefault="009D7672" w:rsidP="009D7672">
      <w:pPr>
        <w:autoSpaceDE w:val="0"/>
        <w:autoSpaceDN w:val="0"/>
        <w:adjustRightInd w:val="0"/>
        <w:spacing w:after="0" w:line="240" w:lineRule="auto"/>
        <w:rPr>
          <w:rFonts w:ascii="TimesNewRomanPSMT" w:hAnsi="TimesNewRomanPSMT" w:cs="TimesNewRomanPSMT"/>
          <w:sz w:val="20"/>
          <w:szCs w:val="20"/>
        </w:rPr>
      </w:pPr>
      <w:r w:rsidRPr="009D7672">
        <w:rPr>
          <w:rFonts w:ascii="TimesNewRomanPSMT" w:hAnsi="TimesNewRomanPSMT" w:cs="TimesNewRomanPSMT"/>
          <w:sz w:val="20"/>
          <w:szCs w:val="20"/>
        </w:rPr>
        <w:t>Ekonomik ömür; bir yapının ekonomik ömrü inşa edildiği zaman başlar, gayrimenkulün toplam</w:t>
      </w:r>
    </w:p>
    <w:p w:rsidR="009D7672" w:rsidRDefault="009D7672" w:rsidP="009D7672">
      <w:pPr>
        <w:autoSpaceDE w:val="0"/>
        <w:autoSpaceDN w:val="0"/>
        <w:adjustRightInd w:val="0"/>
        <w:spacing w:after="0" w:line="240" w:lineRule="auto"/>
        <w:rPr>
          <w:rFonts w:ascii="TimesNewRomanPSMT" w:hAnsi="TimesNewRomanPSMT" w:cs="TimesNewRomanPSMT"/>
          <w:sz w:val="20"/>
          <w:szCs w:val="20"/>
        </w:rPr>
      </w:pPr>
      <w:r w:rsidRPr="009D7672">
        <w:rPr>
          <w:rFonts w:ascii="TimesNewRomanPSMT" w:hAnsi="TimesNewRomanPSMT" w:cs="TimesNewRomanPSMT"/>
          <w:sz w:val="20"/>
          <w:szCs w:val="20"/>
        </w:rPr>
        <w:t>değerine katkı yapamadığı zaman biter. Bu ömür, bir yapının fiziksel ola</w:t>
      </w:r>
      <w:r>
        <w:rPr>
          <w:rFonts w:ascii="TimesNewRomanPSMT" w:hAnsi="TimesNewRomanPSMT" w:cs="TimesNewRomanPSMT"/>
          <w:sz w:val="20"/>
          <w:szCs w:val="20"/>
        </w:rPr>
        <w:t xml:space="preserve">rak var olması beklenen süreden </w:t>
      </w:r>
      <w:r w:rsidRPr="009D7672">
        <w:rPr>
          <w:rFonts w:ascii="TimesNewRomanPSMT" w:hAnsi="TimesNewRomanPSMT" w:cs="TimesNewRomanPSMT"/>
          <w:sz w:val="20"/>
          <w:szCs w:val="20"/>
        </w:rPr>
        <w:t>genellikle daha azdır.</w:t>
      </w:r>
    </w:p>
    <w:p w:rsidR="009D7672" w:rsidRDefault="009D7672" w:rsidP="009D7672">
      <w:pPr>
        <w:autoSpaceDE w:val="0"/>
        <w:autoSpaceDN w:val="0"/>
        <w:adjustRightInd w:val="0"/>
        <w:spacing w:after="0" w:line="240" w:lineRule="auto"/>
        <w:rPr>
          <w:rFonts w:ascii="TimesNewRomanPSMT" w:hAnsi="TimesNewRomanPSMT" w:cs="TimesNewRomanPSMT"/>
          <w:sz w:val="20"/>
          <w:szCs w:val="20"/>
        </w:rPr>
      </w:pPr>
    </w:p>
    <w:p w:rsidR="009D7672" w:rsidRPr="009D7672" w:rsidRDefault="009D7672" w:rsidP="009D7672">
      <w:pPr>
        <w:autoSpaceDE w:val="0"/>
        <w:autoSpaceDN w:val="0"/>
        <w:adjustRightInd w:val="0"/>
        <w:spacing w:after="0" w:line="240" w:lineRule="auto"/>
        <w:rPr>
          <w:rFonts w:ascii="TimesNewRomanPSMT" w:hAnsi="TimesNewRomanPSMT" w:cs="TimesNewRomanPSMT"/>
          <w:sz w:val="20"/>
          <w:szCs w:val="20"/>
        </w:rPr>
      </w:pPr>
      <w:r w:rsidRPr="009D7672">
        <w:rPr>
          <w:rFonts w:ascii="TimesNewRomanPSMT" w:hAnsi="TimesNewRomanPSMT" w:cs="TimesNewRomanPSMT"/>
          <w:sz w:val="20"/>
          <w:szCs w:val="20"/>
        </w:rPr>
        <w:t>Faydalı ömür; bir yapının inşa ediliş biçimine göre, fonksiyonlarını yerine getirmesi beklenen süredir.</w:t>
      </w:r>
    </w:p>
    <w:p w:rsidR="009D7672" w:rsidRDefault="009D7672" w:rsidP="009D7672">
      <w:pPr>
        <w:autoSpaceDE w:val="0"/>
        <w:autoSpaceDN w:val="0"/>
        <w:adjustRightInd w:val="0"/>
        <w:spacing w:after="0" w:line="240" w:lineRule="auto"/>
        <w:rPr>
          <w:rFonts w:ascii="TimesNewRomanPSMT" w:hAnsi="TimesNewRomanPSMT" w:cs="TimesNewRomanPSMT"/>
          <w:sz w:val="20"/>
          <w:szCs w:val="20"/>
        </w:rPr>
      </w:pPr>
      <w:r w:rsidRPr="009D7672">
        <w:rPr>
          <w:rFonts w:ascii="TimesNewRomanPSMT" w:hAnsi="TimesNewRomanPSMT" w:cs="TimesNewRomanPSMT"/>
          <w:sz w:val="20"/>
          <w:szCs w:val="20"/>
        </w:rPr>
        <w:t>Bir yapıyı oluşturan unsurların bazılarının fiziksel ömürleri çok uzun, bazılarının ise kısadır.</w:t>
      </w:r>
    </w:p>
    <w:p w:rsidR="009D7672" w:rsidRDefault="009D7672" w:rsidP="009D7672">
      <w:pPr>
        <w:autoSpaceDE w:val="0"/>
        <w:autoSpaceDN w:val="0"/>
        <w:adjustRightInd w:val="0"/>
        <w:spacing w:after="0" w:line="240" w:lineRule="auto"/>
        <w:rPr>
          <w:rFonts w:ascii="TimesNewRomanPSMT" w:hAnsi="TimesNewRomanPSMT" w:cs="TimesNewRomanPSMT"/>
          <w:sz w:val="20"/>
          <w:szCs w:val="20"/>
        </w:rPr>
      </w:pPr>
    </w:p>
    <w:p w:rsidR="009D7672" w:rsidRPr="009D7672" w:rsidRDefault="009D7672" w:rsidP="009D7672">
      <w:pPr>
        <w:autoSpaceDE w:val="0"/>
        <w:autoSpaceDN w:val="0"/>
        <w:adjustRightInd w:val="0"/>
        <w:spacing w:after="0" w:line="240" w:lineRule="auto"/>
        <w:rPr>
          <w:rFonts w:ascii="TimesNewRomanPSMT" w:hAnsi="TimesNewRomanPSMT" w:cs="TimesNewRomanPSMT"/>
          <w:sz w:val="20"/>
          <w:szCs w:val="20"/>
        </w:rPr>
      </w:pPr>
      <w:r w:rsidRPr="009D7672">
        <w:rPr>
          <w:rFonts w:ascii="TimesNewRomanPSMT" w:hAnsi="TimesNewRomanPSMT" w:cs="TimesNewRomanPSMT"/>
          <w:sz w:val="20"/>
          <w:szCs w:val="20"/>
        </w:rPr>
        <w:t>Kalan ekonomik ömür; mevcut bir yapının, gayrimenkulün toplam değerine katkı yapmaya devam</w:t>
      </w:r>
    </w:p>
    <w:p w:rsidR="009D7672" w:rsidRPr="009D7672" w:rsidRDefault="009D7672" w:rsidP="009D7672">
      <w:pPr>
        <w:autoSpaceDE w:val="0"/>
        <w:autoSpaceDN w:val="0"/>
        <w:adjustRightInd w:val="0"/>
        <w:spacing w:after="0" w:line="240" w:lineRule="auto"/>
        <w:rPr>
          <w:rFonts w:ascii="TimesNewRomanPSMT" w:hAnsi="TimesNewRomanPSMT" w:cs="TimesNewRomanPSMT"/>
          <w:sz w:val="20"/>
          <w:szCs w:val="20"/>
        </w:rPr>
      </w:pPr>
      <w:r w:rsidRPr="009D7672">
        <w:rPr>
          <w:rFonts w:ascii="TimesNewRomanPSMT" w:hAnsi="TimesNewRomanPSMT" w:cs="TimesNewRomanPSMT"/>
          <w:sz w:val="20"/>
          <w:szCs w:val="20"/>
        </w:rPr>
        <w:t>etmesi beklenen tahmini süredir. Bu kavram karşılaştırma ve ekonomik ömür yönteminde</w:t>
      </w:r>
    </w:p>
    <w:p w:rsidR="009D7672" w:rsidRDefault="009D7672" w:rsidP="009D7672">
      <w:pPr>
        <w:autoSpaceDE w:val="0"/>
        <w:autoSpaceDN w:val="0"/>
        <w:adjustRightInd w:val="0"/>
        <w:spacing w:after="0" w:line="240" w:lineRule="auto"/>
        <w:rPr>
          <w:rFonts w:ascii="TimesNewRomanPSMT" w:hAnsi="TimesNewRomanPSMT" w:cs="TimesNewRomanPSMT"/>
          <w:sz w:val="20"/>
          <w:szCs w:val="20"/>
        </w:rPr>
      </w:pPr>
      <w:r w:rsidRPr="009D7672">
        <w:rPr>
          <w:rFonts w:ascii="TimesNewRomanPSMT" w:hAnsi="TimesNewRomanPSMT" w:cs="TimesNewRomanPSMT"/>
          <w:sz w:val="20"/>
          <w:szCs w:val="20"/>
        </w:rPr>
        <w:t>kullanılmaktadır.</w:t>
      </w:r>
    </w:p>
    <w:p w:rsidR="009D7672" w:rsidRDefault="009D7672" w:rsidP="009D7672">
      <w:pPr>
        <w:autoSpaceDE w:val="0"/>
        <w:autoSpaceDN w:val="0"/>
        <w:adjustRightInd w:val="0"/>
        <w:spacing w:after="0" w:line="240" w:lineRule="auto"/>
        <w:rPr>
          <w:rFonts w:ascii="TimesNewRomanPSMT" w:hAnsi="TimesNewRomanPSMT" w:cs="TimesNewRomanPSMT"/>
          <w:sz w:val="20"/>
          <w:szCs w:val="20"/>
        </w:rPr>
      </w:pPr>
    </w:p>
    <w:p w:rsidR="009D7672" w:rsidRPr="009D7672" w:rsidRDefault="009D7672" w:rsidP="009D7672">
      <w:pPr>
        <w:autoSpaceDE w:val="0"/>
        <w:autoSpaceDN w:val="0"/>
        <w:adjustRightInd w:val="0"/>
        <w:spacing w:after="0" w:line="240" w:lineRule="auto"/>
        <w:rPr>
          <w:rFonts w:ascii="TimesNewRomanPSMT" w:hAnsi="TimesNewRomanPSMT" w:cs="TimesNewRomanPSMT"/>
          <w:sz w:val="20"/>
          <w:szCs w:val="20"/>
        </w:rPr>
      </w:pPr>
      <w:r w:rsidRPr="009D7672">
        <w:rPr>
          <w:rFonts w:ascii="TimesNewRomanPSMT" w:hAnsi="TimesNewRomanPSMT" w:cs="TimesNewRomanPSMT"/>
          <w:sz w:val="20"/>
          <w:szCs w:val="20"/>
        </w:rPr>
        <w:t>Kalan faydalı ömür; yapıyı oluşturan bir unsurun mevcut yaşından, onun tahmin edilen toplam faydalı</w:t>
      </w:r>
    </w:p>
    <w:p w:rsidR="009D7672" w:rsidRDefault="009D7672" w:rsidP="009D7672">
      <w:pPr>
        <w:autoSpaceDE w:val="0"/>
        <w:autoSpaceDN w:val="0"/>
        <w:adjustRightInd w:val="0"/>
        <w:spacing w:after="0" w:line="240" w:lineRule="auto"/>
        <w:rPr>
          <w:rFonts w:ascii="TimesNewRomanPSMT" w:hAnsi="TimesNewRomanPSMT" w:cs="TimesNewRomanPSMT"/>
          <w:sz w:val="20"/>
          <w:szCs w:val="20"/>
        </w:rPr>
      </w:pPr>
      <w:r w:rsidRPr="009D7672">
        <w:rPr>
          <w:rFonts w:ascii="TimesNewRomanPSMT" w:hAnsi="TimesNewRomanPSMT" w:cs="TimesNewRomanPSMT"/>
          <w:sz w:val="20"/>
          <w:szCs w:val="20"/>
        </w:rPr>
        <w:t>ömrüne kadar geçecek süredir.</w:t>
      </w:r>
    </w:p>
    <w:p w:rsidR="009D7672" w:rsidRDefault="009D7672" w:rsidP="009D7672">
      <w:pPr>
        <w:autoSpaceDE w:val="0"/>
        <w:autoSpaceDN w:val="0"/>
        <w:adjustRightInd w:val="0"/>
        <w:spacing w:after="0" w:line="240" w:lineRule="auto"/>
        <w:rPr>
          <w:rFonts w:ascii="TimesNewRomanPSMT" w:hAnsi="TimesNewRomanPSMT" w:cs="TimesNewRomanPSMT"/>
          <w:sz w:val="20"/>
          <w:szCs w:val="20"/>
        </w:rPr>
      </w:pPr>
    </w:p>
    <w:p w:rsidR="009D7672" w:rsidRPr="009D7672" w:rsidRDefault="009D7672" w:rsidP="009D7672">
      <w:pPr>
        <w:autoSpaceDE w:val="0"/>
        <w:autoSpaceDN w:val="0"/>
        <w:adjustRightInd w:val="0"/>
        <w:spacing w:after="0" w:line="240" w:lineRule="auto"/>
        <w:rPr>
          <w:rFonts w:ascii="TimesNewRomanPSMT" w:hAnsi="TimesNewRomanPSMT" w:cs="TimesNewRomanPSMT"/>
          <w:sz w:val="20"/>
          <w:szCs w:val="20"/>
        </w:rPr>
      </w:pPr>
      <w:r w:rsidRPr="009D7672">
        <w:rPr>
          <w:rFonts w:ascii="TimesNewRomanPSMT" w:hAnsi="TimesNewRomanPSMT" w:cs="TimesNewRomanPSMT"/>
          <w:sz w:val="20"/>
          <w:szCs w:val="20"/>
        </w:rPr>
        <w:lastRenderedPageBreak/>
        <w:t>Efektif yaş tahmini ile yalnızca fiziksel yıpranma ve eskime dikkate alınmaz, aynı zamanda</w:t>
      </w:r>
    </w:p>
    <w:p w:rsidR="009D7672" w:rsidRDefault="009D7672" w:rsidP="009D7672">
      <w:pPr>
        <w:autoSpaceDE w:val="0"/>
        <w:autoSpaceDN w:val="0"/>
        <w:adjustRightInd w:val="0"/>
        <w:spacing w:after="0" w:line="240" w:lineRule="auto"/>
        <w:rPr>
          <w:rFonts w:ascii="TimesNewRomanPSMT" w:hAnsi="TimesNewRomanPSMT" w:cs="TimesNewRomanPSMT"/>
          <w:sz w:val="20"/>
          <w:szCs w:val="20"/>
        </w:rPr>
      </w:pPr>
      <w:r w:rsidRPr="009D7672">
        <w:rPr>
          <w:rFonts w:ascii="TimesNewRomanPSMT" w:hAnsi="TimesNewRomanPSMT" w:cs="TimesNewRomanPSMT"/>
          <w:sz w:val="20"/>
          <w:szCs w:val="20"/>
        </w:rPr>
        <w:t xml:space="preserve">fonksiyonel ve dışsal etkilerden kaynaklanan yıpranma da dikkate alınır. </w:t>
      </w:r>
      <w:r>
        <w:rPr>
          <w:rFonts w:ascii="TimesNewRomanPSMT" w:hAnsi="TimesNewRomanPSMT" w:cs="TimesNewRomanPSMT"/>
          <w:sz w:val="20"/>
          <w:szCs w:val="20"/>
        </w:rPr>
        <w:t xml:space="preserve">Efektif yaş, bir yapının mevcut </w:t>
      </w:r>
      <w:r w:rsidRPr="009D7672">
        <w:rPr>
          <w:rFonts w:ascii="TimesNewRomanPSMT" w:hAnsi="TimesNewRomanPSMT" w:cs="TimesNewRomanPSMT"/>
          <w:sz w:val="20"/>
          <w:szCs w:val="20"/>
        </w:rPr>
        <w:t>faydası ve durumunu gösteren yaş olup, değerleme uzmanının piyasa il</w:t>
      </w:r>
      <w:r>
        <w:rPr>
          <w:rFonts w:ascii="TimesNewRomanPSMT" w:hAnsi="TimesNewRomanPSMT" w:cs="TimesNewRomanPSMT"/>
          <w:sz w:val="20"/>
          <w:szCs w:val="20"/>
        </w:rPr>
        <w:t xml:space="preserve">e ilgili algılamaları sonucunda </w:t>
      </w:r>
      <w:r w:rsidRPr="009D7672">
        <w:rPr>
          <w:rFonts w:ascii="TimesNewRomanPSMT" w:hAnsi="TimesNewRomanPSMT" w:cs="TimesNewRomanPSMT"/>
          <w:sz w:val="20"/>
          <w:szCs w:val="20"/>
        </w:rPr>
        <w:t>oluşan yargısını ve yorumunu esas almaktadır.</w:t>
      </w:r>
    </w:p>
    <w:p w:rsidR="00EF60D7" w:rsidRDefault="00EF60D7" w:rsidP="00EF60D7">
      <w:pPr>
        <w:autoSpaceDE w:val="0"/>
        <w:autoSpaceDN w:val="0"/>
        <w:adjustRightInd w:val="0"/>
        <w:spacing w:after="0" w:line="240" w:lineRule="auto"/>
        <w:rPr>
          <w:rFonts w:ascii="TimesNewRomanPSMT" w:hAnsi="TimesNewRomanPSMT" w:cs="TimesNewRomanPSMT"/>
          <w:sz w:val="20"/>
          <w:szCs w:val="20"/>
        </w:rPr>
      </w:pPr>
    </w:p>
    <w:p w:rsidR="009D7672" w:rsidRPr="009D7672" w:rsidRDefault="009D7672" w:rsidP="009D7672">
      <w:pPr>
        <w:pStyle w:val="ListeParagraf"/>
        <w:numPr>
          <w:ilvl w:val="0"/>
          <w:numId w:val="5"/>
        </w:numPr>
        <w:autoSpaceDE w:val="0"/>
        <w:autoSpaceDN w:val="0"/>
        <w:adjustRightInd w:val="0"/>
        <w:spacing w:after="0" w:line="240" w:lineRule="auto"/>
        <w:rPr>
          <w:rFonts w:ascii="TimesNewRomanPSMT" w:hAnsi="TimesNewRomanPSMT" w:cs="TimesNewRomanPSMT"/>
          <w:sz w:val="20"/>
          <w:szCs w:val="20"/>
        </w:rPr>
      </w:pPr>
      <w:r w:rsidRPr="009D7672">
        <w:rPr>
          <w:rFonts w:ascii="TimesNewRomanPSMT" w:hAnsi="TimesNewRomanPSMT" w:cs="TimesNewRomanPSMT"/>
          <w:sz w:val="20"/>
          <w:szCs w:val="20"/>
        </w:rPr>
        <w:t>Tahmin edilen yıpranma yapılandırmanın toplam maliyetinden çıkarılarak amortismanl</w:t>
      </w:r>
    </w:p>
    <w:p w:rsidR="009D7672" w:rsidRDefault="009D7672" w:rsidP="009D7672">
      <w:pPr>
        <w:pStyle w:val="ListeParagraf"/>
        <w:autoSpaceDE w:val="0"/>
        <w:autoSpaceDN w:val="0"/>
        <w:adjustRightInd w:val="0"/>
        <w:spacing w:after="0" w:line="240" w:lineRule="auto"/>
        <w:rPr>
          <w:rFonts w:ascii="TimesNewRomanPSMT" w:hAnsi="TimesNewRomanPSMT" w:cs="TimesNewRomanPSMT"/>
          <w:sz w:val="20"/>
          <w:szCs w:val="20"/>
        </w:rPr>
      </w:pPr>
      <w:r w:rsidRPr="009D7672">
        <w:rPr>
          <w:rFonts w:ascii="TimesNewRomanPSMT" w:hAnsi="TimesNewRomanPSMT" w:cs="TimesNewRomanPSMT"/>
          <w:sz w:val="20"/>
          <w:szCs w:val="20"/>
        </w:rPr>
        <w:t>maliyet bulunur.</w:t>
      </w:r>
    </w:p>
    <w:p w:rsidR="00363B37" w:rsidRDefault="00363B37" w:rsidP="00363B37">
      <w:pPr>
        <w:pStyle w:val="ListeParagraf"/>
        <w:numPr>
          <w:ilvl w:val="0"/>
          <w:numId w:val="5"/>
        </w:numPr>
        <w:autoSpaceDE w:val="0"/>
        <w:autoSpaceDN w:val="0"/>
        <w:adjustRightInd w:val="0"/>
        <w:spacing w:after="0" w:line="240" w:lineRule="auto"/>
        <w:rPr>
          <w:rFonts w:ascii="TimesNewRomanPSMT" w:hAnsi="TimesNewRomanPSMT" w:cs="TimesNewRomanPSMT"/>
          <w:sz w:val="20"/>
          <w:szCs w:val="20"/>
        </w:rPr>
      </w:pPr>
      <w:r w:rsidRPr="00363B37">
        <w:rPr>
          <w:rFonts w:ascii="TimesNewRomanPSMT" w:hAnsi="TimesNewRomanPSMT" w:cs="TimesNewRomanPSMT"/>
          <w:sz w:val="20"/>
          <w:szCs w:val="20"/>
        </w:rPr>
        <w:t>Diğer maddi varlıkların değeri tespit edilir (mobilya, demirbaş, gereçler).</w:t>
      </w:r>
    </w:p>
    <w:p w:rsidR="00363B37" w:rsidRDefault="00363B37" w:rsidP="00363B37">
      <w:pPr>
        <w:pStyle w:val="ListeParagraf"/>
        <w:numPr>
          <w:ilvl w:val="0"/>
          <w:numId w:val="5"/>
        </w:numPr>
        <w:autoSpaceDE w:val="0"/>
        <w:autoSpaceDN w:val="0"/>
        <w:adjustRightInd w:val="0"/>
        <w:spacing w:after="0" w:line="240" w:lineRule="auto"/>
        <w:rPr>
          <w:rFonts w:ascii="TimesNewRomanPSMT" w:hAnsi="TimesNewRomanPSMT" w:cs="TimesNewRomanPSMT"/>
          <w:sz w:val="20"/>
          <w:szCs w:val="20"/>
        </w:rPr>
      </w:pPr>
      <w:r w:rsidRPr="00363B37">
        <w:rPr>
          <w:rFonts w:ascii="TimesNewRomanPSMT" w:hAnsi="TimesNewRomanPSMT" w:cs="TimesNewRomanPSMT"/>
          <w:sz w:val="20"/>
          <w:szCs w:val="20"/>
        </w:rPr>
        <w:t>Arsa değeri tüm yapılandırmaların toplam amortismanlı maliyetine ilave edilir.</w:t>
      </w:r>
    </w:p>
    <w:p w:rsidR="00363B37" w:rsidRDefault="00363B37" w:rsidP="00363B37">
      <w:pPr>
        <w:autoSpaceDE w:val="0"/>
        <w:autoSpaceDN w:val="0"/>
        <w:adjustRightInd w:val="0"/>
        <w:spacing w:after="0" w:line="240" w:lineRule="auto"/>
        <w:rPr>
          <w:rFonts w:ascii="TimesNewRomanPSMT" w:hAnsi="TimesNewRomanPSMT" w:cs="TimesNewRomanPSMT"/>
          <w:sz w:val="20"/>
          <w:szCs w:val="20"/>
        </w:rPr>
      </w:pPr>
    </w:p>
    <w:p w:rsidR="00363B37" w:rsidRPr="00363B37" w:rsidRDefault="00363B37" w:rsidP="00363B37">
      <w:pPr>
        <w:autoSpaceDE w:val="0"/>
        <w:autoSpaceDN w:val="0"/>
        <w:adjustRightInd w:val="0"/>
        <w:spacing w:after="0" w:line="240" w:lineRule="auto"/>
        <w:rPr>
          <w:rFonts w:ascii="TimesNewRomanPSMT" w:hAnsi="TimesNewRomanPSMT" w:cs="TimesNewRomanPSMT"/>
          <w:sz w:val="20"/>
          <w:szCs w:val="20"/>
        </w:rPr>
      </w:pPr>
      <w:r w:rsidRPr="00363B37">
        <w:rPr>
          <w:rFonts w:ascii="TimesNewRomanPSMT" w:hAnsi="TimesNewRomanPSMT" w:cs="TimesNewRomanPSMT"/>
          <w:sz w:val="20"/>
          <w:szCs w:val="20"/>
        </w:rPr>
        <w:t>Gayrimenkulün Piyasa Değeri = İnşa Maliyeti + Girişimci Kârı – Amortisman +</w:t>
      </w:r>
    </w:p>
    <w:p w:rsidR="00363B37" w:rsidRDefault="00363B37" w:rsidP="00363B37">
      <w:pPr>
        <w:autoSpaceDE w:val="0"/>
        <w:autoSpaceDN w:val="0"/>
        <w:adjustRightInd w:val="0"/>
        <w:spacing w:after="0" w:line="240" w:lineRule="auto"/>
        <w:rPr>
          <w:rFonts w:ascii="TimesNewRomanPSMT" w:hAnsi="TimesNewRomanPSMT" w:cs="TimesNewRomanPSMT"/>
          <w:sz w:val="20"/>
          <w:szCs w:val="20"/>
        </w:rPr>
      </w:pPr>
      <w:r w:rsidRPr="00363B37">
        <w:rPr>
          <w:rFonts w:ascii="TimesNewRomanPSMT" w:hAnsi="TimesNewRomanPSMT" w:cs="TimesNewRomanPSMT"/>
          <w:sz w:val="20"/>
          <w:szCs w:val="20"/>
        </w:rPr>
        <w:t>Diğer Değerler + Arsa Değeri</w:t>
      </w:r>
    </w:p>
    <w:p w:rsidR="00363B37" w:rsidRDefault="00363B37" w:rsidP="00363B37">
      <w:pPr>
        <w:autoSpaceDE w:val="0"/>
        <w:autoSpaceDN w:val="0"/>
        <w:adjustRightInd w:val="0"/>
        <w:spacing w:after="0" w:line="240" w:lineRule="auto"/>
        <w:rPr>
          <w:rFonts w:ascii="TimesNewRomanPSMT" w:hAnsi="TimesNewRomanPSMT" w:cs="TimesNewRomanPSMT"/>
          <w:sz w:val="20"/>
          <w:szCs w:val="20"/>
        </w:rPr>
      </w:pPr>
    </w:p>
    <w:p w:rsidR="00363B37" w:rsidRDefault="00363B37" w:rsidP="00363B37">
      <w:pPr>
        <w:autoSpaceDE w:val="0"/>
        <w:autoSpaceDN w:val="0"/>
        <w:adjustRightInd w:val="0"/>
        <w:spacing w:after="0" w:line="240" w:lineRule="auto"/>
        <w:rPr>
          <w:rFonts w:ascii="TimesNewRomanPSMT" w:hAnsi="TimesNewRomanPSMT" w:cs="TimesNewRomanPSMT"/>
          <w:sz w:val="20"/>
          <w:szCs w:val="20"/>
        </w:rPr>
      </w:pPr>
      <w:r w:rsidRPr="00363B37">
        <w:rPr>
          <w:rFonts w:ascii="TimesNewRomanPSMT" w:hAnsi="TimesNewRomanPSMT" w:cs="TimesNewRomanPSMT"/>
          <w:sz w:val="20"/>
          <w:szCs w:val="20"/>
        </w:rPr>
        <w:t>GELİR KAPİTALİZASYONU YÖNTEMİ</w:t>
      </w:r>
    </w:p>
    <w:p w:rsidR="00363B37" w:rsidRPr="00363B37" w:rsidRDefault="00363B37" w:rsidP="00363B37">
      <w:pPr>
        <w:autoSpaceDE w:val="0"/>
        <w:autoSpaceDN w:val="0"/>
        <w:adjustRightInd w:val="0"/>
        <w:spacing w:after="0" w:line="240" w:lineRule="auto"/>
        <w:rPr>
          <w:rFonts w:ascii="TimesNewRomanPSMT" w:hAnsi="TimesNewRomanPSMT" w:cs="TimesNewRomanPSMT"/>
          <w:sz w:val="20"/>
          <w:szCs w:val="20"/>
        </w:rPr>
      </w:pPr>
      <w:r w:rsidRPr="00363B37">
        <w:rPr>
          <w:rFonts w:ascii="TimesNewRomanPSMT" w:hAnsi="TimesNewRomanPSMT" w:cs="TimesNewRomanPSMT"/>
          <w:sz w:val="20"/>
          <w:szCs w:val="20"/>
        </w:rPr>
        <w:t>Gelir yaratan gayrimenkuller yatırım amacıyla satın alınırlar ve yatırımcı açısından gayrimenkulün</w:t>
      </w:r>
    </w:p>
    <w:p w:rsidR="00363B37" w:rsidRPr="00363B37" w:rsidRDefault="00363B37" w:rsidP="00363B37">
      <w:pPr>
        <w:autoSpaceDE w:val="0"/>
        <w:autoSpaceDN w:val="0"/>
        <w:adjustRightInd w:val="0"/>
        <w:spacing w:after="0" w:line="240" w:lineRule="auto"/>
        <w:rPr>
          <w:rFonts w:ascii="TimesNewRomanPSMT" w:hAnsi="TimesNewRomanPSMT" w:cs="TimesNewRomanPSMT"/>
          <w:sz w:val="20"/>
          <w:szCs w:val="20"/>
        </w:rPr>
      </w:pPr>
      <w:r w:rsidRPr="00363B37">
        <w:rPr>
          <w:rFonts w:ascii="TimesNewRomanPSMT" w:hAnsi="TimesNewRomanPSMT" w:cs="TimesNewRomanPSMT"/>
          <w:sz w:val="20"/>
          <w:szCs w:val="20"/>
        </w:rPr>
        <w:t>değerini etkileyen en önemli unsur gayrimenkulün değer yaratma gücüdür</w:t>
      </w:r>
      <w:r>
        <w:rPr>
          <w:rFonts w:ascii="TimesNewRomanPSMT" w:hAnsi="TimesNewRomanPSMT" w:cs="TimesNewRomanPSMT"/>
          <w:sz w:val="20"/>
          <w:szCs w:val="20"/>
        </w:rPr>
        <w:t xml:space="preserve">. Gelir yaratan her gayrimenkul </w:t>
      </w:r>
      <w:r w:rsidRPr="00363B37">
        <w:rPr>
          <w:rFonts w:ascii="TimesNewRomanPSMT" w:hAnsi="TimesNewRomanPSMT" w:cs="TimesNewRomanPSMT"/>
          <w:sz w:val="20"/>
          <w:szCs w:val="20"/>
        </w:rPr>
        <w:t>bu yöntem ile değerlenebilir. Yaratılan gelir arttıkça, riskin sabit kald</w:t>
      </w:r>
      <w:r>
        <w:rPr>
          <w:rFonts w:ascii="TimesNewRomanPSMT" w:hAnsi="TimesNewRomanPSMT" w:cs="TimesNewRomanPSMT"/>
          <w:sz w:val="20"/>
          <w:szCs w:val="20"/>
        </w:rPr>
        <w:t xml:space="preserve">ığı varsayımıyla, gayrimenkulün </w:t>
      </w:r>
      <w:r w:rsidRPr="00363B37">
        <w:rPr>
          <w:rFonts w:ascii="TimesNewRomanPSMT" w:hAnsi="TimesNewRomanPSMT" w:cs="TimesNewRomanPSMT"/>
          <w:sz w:val="20"/>
          <w:szCs w:val="20"/>
        </w:rPr>
        <w:t>değeri de artacaktır. Gelir yaratan bir gayrimenkulü satın alan yatırımcının amacı alter</w:t>
      </w:r>
      <w:r>
        <w:rPr>
          <w:rFonts w:ascii="TimesNewRomanPSMT" w:hAnsi="TimesNewRomanPSMT" w:cs="TimesNewRomanPSMT"/>
          <w:sz w:val="20"/>
          <w:szCs w:val="20"/>
        </w:rPr>
        <w:t xml:space="preserve">natif yatırım </w:t>
      </w:r>
      <w:r w:rsidRPr="00363B37">
        <w:rPr>
          <w:rFonts w:ascii="TimesNewRomanPSMT" w:hAnsi="TimesNewRomanPSMT" w:cs="TimesNewRomanPSMT"/>
          <w:sz w:val="20"/>
          <w:szCs w:val="20"/>
        </w:rPr>
        <w:t>araçlarına göre daha fazla kazanç sağlamaktır.</w:t>
      </w:r>
      <w:r>
        <w:rPr>
          <w:rFonts w:ascii="TimesNewRomanPSMT" w:hAnsi="TimesNewRomanPSMT" w:cs="TimesNewRomanPSMT"/>
          <w:sz w:val="20"/>
          <w:szCs w:val="20"/>
        </w:rPr>
        <w:t xml:space="preserve"> </w:t>
      </w:r>
    </w:p>
    <w:p w:rsidR="00363B37" w:rsidRDefault="00363B37" w:rsidP="00363B37">
      <w:pPr>
        <w:autoSpaceDE w:val="0"/>
        <w:autoSpaceDN w:val="0"/>
        <w:adjustRightInd w:val="0"/>
        <w:spacing w:after="0" w:line="240" w:lineRule="auto"/>
        <w:rPr>
          <w:rFonts w:ascii="TimesNewRomanPSMT" w:hAnsi="TimesNewRomanPSMT" w:cs="TimesNewRomanPSMT"/>
          <w:sz w:val="20"/>
          <w:szCs w:val="20"/>
        </w:rPr>
      </w:pPr>
    </w:p>
    <w:p w:rsidR="00363B37" w:rsidRPr="00363B37" w:rsidRDefault="00363B37" w:rsidP="00363B37">
      <w:pPr>
        <w:autoSpaceDE w:val="0"/>
        <w:autoSpaceDN w:val="0"/>
        <w:adjustRightInd w:val="0"/>
        <w:spacing w:after="0" w:line="240" w:lineRule="auto"/>
        <w:rPr>
          <w:rFonts w:ascii="TimesNewRomanPSMT" w:hAnsi="TimesNewRomanPSMT" w:cs="TimesNewRomanPSMT"/>
          <w:sz w:val="20"/>
          <w:szCs w:val="20"/>
        </w:rPr>
      </w:pPr>
      <w:r w:rsidRPr="00363B37">
        <w:rPr>
          <w:rFonts w:ascii="TimesNewRomanPSMT" w:hAnsi="TimesNewRomanPSMT" w:cs="TimesNewRomanPSMT"/>
          <w:sz w:val="20"/>
          <w:szCs w:val="20"/>
        </w:rPr>
        <w:t>Gelir kapitalizasyonu yöntemi ile değeri bulmak için değerleme uzmanı tarafından değişik teknikler</w:t>
      </w:r>
    </w:p>
    <w:p w:rsidR="00363B37" w:rsidRDefault="00363B37" w:rsidP="00363B37">
      <w:pPr>
        <w:autoSpaceDE w:val="0"/>
        <w:autoSpaceDN w:val="0"/>
        <w:adjustRightInd w:val="0"/>
        <w:spacing w:after="0" w:line="240" w:lineRule="auto"/>
        <w:rPr>
          <w:rFonts w:ascii="TimesNewRomanPSMT" w:hAnsi="TimesNewRomanPSMT" w:cs="TimesNewRomanPSMT"/>
          <w:sz w:val="20"/>
          <w:szCs w:val="20"/>
        </w:rPr>
      </w:pPr>
      <w:r w:rsidRPr="00363B37">
        <w:rPr>
          <w:rFonts w:ascii="TimesNewRomanPSMT" w:hAnsi="TimesNewRomanPSMT" w:cs="TimesNewRomanPSMT"/>
          <w:sz w:val="20"/>
          <w:szCs w:val="20"/>
        </w:rPr>
        <w:t>ve matematiksel işlemler kullanılarak, gelecekte elde edilecek faydalar bugünkü değere dönüştürülür.</w:t>
      </w:r>
    </w:p>
    <w:p w:rsidR="00363B37" w:rsidRPr="00363B37" w:rsidRDefault="00363B37" w:rsidP="00363B37">
      <w:pPr>
        <w:autoSpaceDE w:val="0"/>
        <w:autoSpaceDN w:val="0"/>
        <w:adjustRightInd w:val="0"/>
        <w:spacing w:after="0" w:line="240" w:lineRule="auto"/>
        <w:rPr>
          <w:rFonts w:ascii="TimesNewRomanPSMT" w:hAnsi="TimesNewRomanPSMT" w:cs="TimesNewRomanPSMT"/>
          <w:sz w:val="20"/>
          <w:szCs w:val="20"/>
        </w:rPr>
      </w:pPr>
      <w:r w:rsidRPr="00363B37">
        <w:rPr>
          <w:rFonts w:ascii="TimesNewRomanPSMT" w:hAnsi="TimesNewRomanPSMT" w:cs="TimesNewRomanPSMT"/>
          <w:sz w:val="20"/>
          <w:szCs w:val="20"/>
        </w:rPr>
        <w:t>Bu yöntemde, üzerinde yapı bulunan bir gayrimenkulün değerinin belirlenmesinde ölçüt, elde</w:t>
      </w:r>
    </w:p>
    <w:p w:rsidR="00363B37" w:rsidRPr="00363B37" w:rsidRDefault="00363B37" w:rsidP="00363B37">
      <w:pPr>
        <w:autoSpaceDE w:val="0"/>
        <w:autoSpaceDN w:val="0"/>
        <w:adjustRightInd w:val="0"/>
        <w:spacing w:after="0" w:line="240" w:lineRule="auto"/>
        <w:rPr>
          <w:rFonts w:ascii="TimesNewRomanPSMT" w:hAnsi="TimesNewRomanPSMT" w:cs="TimesNewRomanPSMT"/>
          <w:sz w:val="20"/>
          <w:szCs w:val="20"/>
        </w:rPr>
      </w:pPr>
      <w:r w:rsidRPr="00363B37">
        <w:rPr>
          <w:rFonts w:ascii="TimesNewRomanPSMT" w:hAnsi="TimesNewRomanPSMT" w:cs="TimesNewRomanPSMT"/>
          <w:sz w:val="20"/>
          <w:szCs w:val="20"/>
        </w:rPr>
        <w:t>edilebilecek net gelirdir. Bu net gelir; yapı, yapıya ilişkin diğer yapısal tesisler ve arsa payından oluşur.</w:t>
      </w:r>
    </w:p>
    <w:p w:rsidR="00363B37" w:rsidRPr="00363B37" w:rsidRDefault="00363B37" w:rsidP="00363B37">
      <w:pPr>
        <w:autoSpaceDE w:val="0"/>
        <w:autoSpaceDN w:val="0"/>
        <w:adjustRightInd w:val="0"/>
        <w:spacing w:after="0" w:line="240" w:lineRule="auto"/>
        <w:rPr>
          <w:rFonts w:ascii="TimesNewRomanPSMT" w:hAnsi="TimesNewRomanPSMT" w:cs="TimesNewRomanPSMT"/>
          <w:sz w:val="20"/>
          <w:szCs w:val="20"/>
        </w:rPr>
      </w:pPr>
      <w:r w:rsidRPr="00363B37">
        <w:rPr>
          <w:rFonts w:ascii="TimesNewRomanPSMT" w:hAnsi="TimesNewRomanPSMT" w:cs="TimesNewRomanPSMT"/>
          <w:sz w:val="20"/>
          <w:szCs w:val="20"/>
        </w:rPr>
        <w:t>İlgili gayrimenkulün gelirinin yıllar itibari ile nasıl bir gelişme ve değişim izleyebileceği, gerekli</w:t>
      </w:r>
    </w:p>
    <w:p w:rsidR="00363B37" w:rsidRPr="00363B37" w:rsidRDefault="00363B37" w:rsidP="00363B37">
      <w:pPr>
        <w:autoSpaceDE w:val="0"/>
        <w:autoSpaceDN w:val="0"/>
        <w:adjustRightInd w:val="0"/>
        <w:spacing w:after="0" w:line="240" w:lineRule="auto"/>
        <w:rPr>
          <w:rFonts w:ascii="TimesNewRomanPSMT" w:hAnsi="TimesNewRomanPSMT" w:cs="TimesNewRomanPSMT"/>
          <w:sz w:val="20"/>
          <w:szCs w:val="20"/>
        </w:rPr>
      </w:pPr>
      <w:r w:rsidRPr="00363B37">
        <w:rPr>
          <w:rFonts w:ascii="TimesNewRomanPSMT" w:hAnsi="TimesNewRomanPSMT" w:cs="TimesNewRomanPSMT"/>
          <w:sz w:val="20"/>
          <w:szCs w:val="20"/>
        </w:rPr>
        <w:t>çalışmalar sonucu tahmin edilerek, genel giderler, işletme maliyetleri, vergiler, işletme sermaye</w:t>
      </w:r>
    </w:p>
    <w:p w:rsidR="00363B37" w:rsidRPr="00363B37" w:rsidRDefault="00363B37" w:rsidP="00363B37">
      <w:pPr>
        <w:autoSpaceDE w:val="0"/>
        <w:autoSpaceDN w:val="0"/>
        <w:adjustRightInd w:val="0"/>
        <w:spacing w:after="0" w:line="240" w:lineRule="auto"/>
        <w:rPr>
          <w:rFonts w:ascii="TimesNewRomanPSMT" w:hAnsi="TimesNewRomanPSMT" w:cs="TimesNewRomanPSMT"/>
          <w:sz w:val="20"/>
          <w:szCs w:val="20"/>
        </w:rPr>
      </w:pPr>
      <w:r w:rsidRPr="00363B37">
        <w:rPr>
          <w:rFonts w:ascii="TimesNewRomanPSMT" w:hAnsi="TimesNewRomanPSMT" w:cs="TimesNewRomanPSMT"/>
          <w:sz w:val="20"/>
          <w:szCs w:val="20"/>
        </w:rPr>
        <w:t>ihtiyaçları ve yatırım harcamaları düşüldükten sonra gayrimenkul gelir değerine ulaşılır. Gayrimenkul</w:t>
      </w:r>
    </w:p>
    <w:p w:rsidR="00363B37" w:rsidRPr="00363B37" w:rsidRDefault="00363B37" w:rsidP="00363B37">
      <w:pPr>
        <w:autoSpaceDE w:val="0"/>
        <w:autoSpaceDN w:val="0"/>
        <w:adjustRightInd w:val="0"/>
        <w:spacing w:after="0" w:line="240" w:lineRule="auto"/>
        <w:rPr>
          <w:rFonts w:ascii="TimesNewRomanPSMT" w:hAnsi="TimesNewRomanPSMT" w:cs="TimesNewRomanPSMT"/>
          <w:sz w:val="20"/>
          <w:szCs w:val="20"/>
        </w:rPr>
      </w:pPr>
      <w:r w:rsidRPr="00363B37">
        <w:rPr>
          <w:rFonts w:ascii="TimesNewRomanPSMT" w:hAnsi="TimesNewRomanPSMT" w:cs="TimesNewRomanPSMT"/>
          <w:sz w:val="20"/>
          <w:szCs w:val="20"/>
        </w:rPr>
        <w:t>gelir değerinin yerel piyasa koşullarına uygun hale getirilmesi için gerekli artırım ve azaltım işlemleri</w:t>
      </w:r>
    </w:p>
    <w:p w:rsidR="00363B37" w:rsidRDefault="00363B37" w:rsidP="00363B37">
      <w:pPr>
        <w:autoSpaceDE w:val="0"/>
        <w:autoSpaceDN w:val="0"/>
        <w:adjustRightInd w:val="0"/>
        <w:spacing w:after="0" w:line="240" w:lineRule="auto"/>
        <w:rPr>
          <w:rFonts w:ascii="TimesNewRomanPSMT" w:hAnsi="TimesNewRomanPSMT" w:cs="TimesNewRomanPSMT"/>
          <w:sz w:val="20"/>
          <w:szCs w:val="20"/>
        </w:rPr>
      </w:pPr>
      <w:r w:rsidRPr="00363B37">
        <w:rPr>
          <w:rFonts w:ascii="TimesNewRomanPSMT" w:hAnsi="TimesNewRomanPSMT" w:cs="TimesNewRomanPSMT"/>
          <w:sz w:val="20"/>
          <w:szCs w:val="20"/>
        </w:rPr>
        <w:t>yapılarak piyasa değeri elde edilir.</w:t>
      </w:r>
    </w:p>
    <w:p w:rsidR="00363B37" w:rsidRDefault="00363B37" w:rsidP="00363B37">
      <w:pPr>
        <w:autoSpaceDE w:val="0"/>
        <w:autoSpaceDN w:val="0"/>
        <w:adjustRightInd w:val="0"/>
        <w:spacing w:after="0" w:line="240" w:lineRule="auto"/>
        <w:rPr>
          <w:rFonts w:ascii="TimesNewRomanPSMT" w:hAnsi="TimesNewRomanPSMT" w:cs="TimesNewRomanPSMT"/>
          <w:sz w:val="20"/>
          <w:szCs w:val="20"/>
        </w:rPr>
      </w:pPr>
    </w:p>
    <w:p w:rsidR="00363B37" w:rsidRPr="00363B37" w:rsidRDefault="00363B37" w:rsidP="00363B37">
      <w:pPr>
        <w:autoSpaceDE w:val="0"/>
        <w:autoSpaceDN w:val="0"/>
        <w:adjustRightInd w:val="0"/>
        <w:spacing w:after="0" w:line="240" w:lineRule="auto"/>
        <w:rPr>
          <w:rFonts w:ascii="TimesNewRomanPSMT" w:hAnsi="TimesNewRomanPSMT" w:cs="TimesNewRomanPSMT"/>
          <w:sz w:val="20"/>
          <w:szCs w:val="20"/>
        </w:rPr>
      </w:pPr>
      <w:r w:rsidRPr="00363B37">
        <w:rPr>
          <w:rFonts w:ascii="TimesNewRomanPSMT" w:hAnsi="TimesNewRomanPSMT" w:cs="TimesNewRomanPSMT"/>
          <w:sz w:val="20"/>
          <w:szCs w:val="20"/>
        </w:rPr>
        <w:t>Getiri Oranı: Gelir kapitalizasyonu yöntemi uygulanırken, bir değerleme uzmanı, yatırımcının</w:t>
      </w:r>
    </w:p>
    <w:p w:rsidR="00363B37" w:rsidRPr="00363B37" w:rsidRDefault="00363B37" w:rsidP="00363B37">
      <w:pPr>
        <w:autoSpaceDE w:val="0"/>
        <w:autoSpaceDN w:val="0"/>
        <w:adjustRightInd w:val="0"/>
        <w:spacing w:after="0" w:line="240" w:lineRule="auto"/>
        <w:rPr>
          <w:rFonts w:ascii="TimesNewRomanPSMT" w:hAnsi="TimesNewRomanPSMT" w:cs="TimesNewRomanPSMT"/>
          <w:sz w:val="20"/>
          <w:szCs w:val="20"/>
        </w:rPr>
      </w:pPr>
      <w:r w:rsidRPr="00363B37">
        <w:rPr>
          <w:rFonts w:ascii="TimesNewRomanPSMT" w:hAnsi="TimesNewRomanPSMT" w:cs="TimesNewRomanPSMT"/>
          <w:sz w:val="20"/>
          <w:szCs w:val="20"/>
        </w:rPr>
        <w:t>sonuçta yatırılan miktardan daha büyük veya ona eşit bir toplam getiri aradığını varsayar. Dolayısıyla</w:t>
      </w:r>
    </w:p>
    <w:p w:rsidR="00363B37" w:rsidRDefault="00363B37" w:rsidP="00363B37">
      <w:pPr>
        <w:autoSpaceDE w:val="0"/>
        <w:autoSpaceDN w:val="0"/>
        <w:adjustRightInd w:val="0"/>
        <w:spacing w:after="0" w:line="240" w:lineRule="auto"/>
        <w:rPr>
          <w:rFonts w:ascii="TimesNewRomanPSMT" w:hAnsi="TimesNewRomanPSMT" w:cs="TimesNewRomanPSMT"/>
          <w:sz w:val="20"/>
          <w:szCs w:val="20"/>
        </w:rPr>
      </w:pPr>
      <w:r w:rsidRPr="00363B37">
        <w:rPr>
          <w:rFonts w:ascii="TimesNewRomanPSMT" w:hAnsi="TimesNewRomanPSMT" w:cs="TimesNewRomanPSMT"/>
          <w:sz w:val="20"/>
          <w:szCs w:val="20"/>
        </w:rPr>
        <w:t>yatırımcının beklediği getirinin iki bileşeni vardır.</w:t>
      </w:r>
      <w:r>
        <w:rPr>
          <w:rFonts w:ascii="TimesNewRomanPSMT" w:hAnsi="TimesNewRomanPSMT" w:cs="TimesNewRomanPSMT"/>
          <w:sz w:val="20"/>
          <w:szCs w:val="20"/>
        </w:rPr>
        <w:t xml:space="preserve"> 1- ana paranın geri dönüşü 2- ana paranın kira değeri</w:t>
      </w:r>
    </w:p>
    <w:p w:rsidR="00363B37" w:rsidRDefault="00363B37" w:rsidP="00363B37">
      <w:pPr>
        <w:autoSpaceDE w:val="0"/>
        <w:autoSpaceDN w:val="0"/>
        <w:adjustRightInd w:val="0"/>
        <w:spacing w:after="0" w:line="240" w:lineRule="auto"/>
        <w:rPr>
          <w:rFonts w:ascii="TimesNewRomanPSMT" w:hAnsi="TimesNewRomanPSMT" w:cs="TimesNewRomanPSMT"/>
          <w:sz w:val="20"/>
          <w:szCs w:val="20"/>
        </w:rPr>
      </w:pPr>
    </w:p>
    <w:p w:rsidR="00363B37" w:rsidRPr="00363B37" w:rsidRDefault="00363B37" w:rsidP="00363B37">
      <w:pPr>
        <w:autoSpaceDE w:val="0"/>
        <w:autoSpaceDN w:val="0"/>
        <w:adjustRightInd w:val="0"/>
        <w:spacing w:after="0" w:line="240" w:lineRule="auto"/>
        <w:rPr>
          <w:rFonts w:ascii="TimesNewRomanPSMT" w:hAnsi="TimesNewRomanPSMT" w:cs="TimesNewRomanPSMT"/>
          <w:sz w:val="20"/>
          <w:szCs w:val="20"/>
        </w:rPr>
      </w:pPr>
      <w:r w:rsidRPr="00363B37">
        <w:rPr>
          <w:rFonts w:ascii="TimesNewRomanPSMT" w:hAnsi="TimesNewRomanPSMT" w:cs="TimesNewRomanPSMT"/>
          <w:sz w:val="20"/>
          <w:szCs w:val="20"/>
        </w:rPr>
        <w:t>Gayrimenkulün getirileri çeşitli biçimler alabileceği için, kapitalizasyonda birçok oranlar veya getiri</w:t>
      </w:r>
    </w:p>
    <w:p w:rsidR="00363B37" w:rsidRPr="00363B37" w:rsidRDefault="00363B37" w:rsidP="00363B37">
      <w:pPr>
        <w:autoSpaceDE w:val="0"/>
        <w:autoSpaceDN w:val="0"/>
        <w:adjustRightInd w:val="0"/>
        <w:spacing w:after="0" w:line="240" w:lineRule="auto"/>
        <w:rPr>
          <w:rFonts w:ascii="TimesNewRomanPSMT" w:hAnsi="TimesNewRomanPSMT" w:cs="TimesNewRomanPSMT"/>
          <w:sz w:val="20"/>
          <w:szCs w:val="20"/>
        </w:rPr>
      </w:pPr>
      <w:r w:rsidRPr="00363B37">
        <w:rPr>
          <w:rFonts w:ascii="TimesNewRomanPSMT" w:hAnsi="TimesNewRomanPSMT" w:cs="TimesNewRomanPSMT"/>
          <w:sz w:val="20"/>
          <w:szCs w:val="20"/>
        </w:rPr>
        <w:t>kıstasları kullanılır. Tüm getiri ölçüleri ya bir kapitalizasyon oranı gibi “gelir oranı” veya gelecekteki</w:t>
      </w:r>
    </w:p>
    <w:p w:rsidR="00363B37" w:rsidRPr="00363B37" w:rsidRDefault="00363B37" w:rsidP="00363B37">
      <w:pPr>
        <w:autoSpaceDE w:val="0"/>
        <w:autoSpaceDN w:val="0"/>
        <w:adjustRightInd w:val="0"/>
        <w:spacing w:after="0" w:line="240" w:lineRule="auto"/>
        <w:rPr>
          <w:rFonts w:ascii="TimesNewRomanPSMT" w:hAnsi="TimesNewRomanPSMT" w:cs="TimesNewRomanPSMT"/>
          <w:sz w:val="20"/>
          <w:szCs w:val="20"/>
        </w:rPr>
      </w:pPr>
      <w:r w:rsidRPr="00363B37">
        <w:rPr>
          <w:rFonts w:ascii="TimesNewRomanPSMT" w:hAnsi="TimesNewRomanPSMT" w:cs="TimesNewRomanPSMT"/>
          <w:sz w:val="20"/>
          <w:szCs w:val="20"/>
        </w:rPr>
        <w:t>ödemeleri bugünkü değere dönüştürmek için kullanılan iskonto oranı veya iç verimlilik oranı gibi “getiri</w:t>
      </w:r>
    </w:p>
    <w:p w:rsidR="00363B37" w:rsidRDefault="00363B37" w:rsidP="00363B37">
      <w:pPr>
        <w:autoSpaceDE w:val="0"/>
        <w:autoSpaceDN w:val="0"/>
        <w:adjustRightInd w:val="0"/>
        <w:spacing w:after="0" w:line="240" w:lineRule="auto"/>
        <w:rPr>
          <w:rFonts w:ascii="TimesNewRomanPSMT" w:hAnsi="TimesNewRomanPSMT" w:cs="TimesNewRomanPSMT"/>
          <w:sz w:val="20"/>
          <w:szCs w:val="20"/>
        </w:rPr>
      </w:pPr>
      <w:r w:rsidRPr="00363B37">
        <w:rPr>
          <w:rFonts w:ascii="TimesNewRomanPSMT" w:hAnsi="TimesNewRomanPSMT" w:cs="TimesNewRomanPSMT"/>
          <w:sz w:val="20"/>
          <w:szCs w:val="20"/>
        </w:rPr>
        <w:t>oranı” olarak sınıflandırılır.</w:t>
      </w:r>
    </w:p>
    <w:p w:rsidR="00363B37" w:rsidRDefault="00363B37" w:rsidP="00363B37">
      <w:pPr>
        <w:autoSpaceDE w:val="0"/>
        <w:autoSpaceDN w:val="0"/>
        <w:adjustRightInd w:val="0"/>
        <w:spacing w:after="0" w:line="240" w:lineRule="auto"/>
        <w:rPr>
          <w:rFonts w:ascii="TimesNewRomanPSMT" w:hAnsi="TimesNewRomanPSMT" w:cs="TimesNewRomanPSMT"/>
          <w:sz w:val="20"/>
          <w:szCs w:val="20"/>
        </w:rPr>
      </w:pPr>
    </w:p>
    <w:p w:rsidR="00363B37" w:rsidRPr="00363B37" w:rsidRDefault="00363B37" w:rsidP="00363B37">
      <w:pPr>
        <w:autoSpaceDE w:val="0"/>
        <w:autoSpaceDN w:val="0"/>
        <w:adjustRightInd w:val="0"/>
        <w:spacing w:after="0" w:line="240" w:lineRule="auto"/>
        <w:rPr>
          <w:rFonts w:ascii="TimesNewRomanPSMT" w:hAnsi="TimesNewRomanPSMT" w:cs="TimesNewRomanPSMT"/>
          <w:sz w:val="20"/>
          <w:szCs w:val="20"/>
        </w:rPr>
      </w:pPr>
      <w:r w:rsidRPr="00363B37">
        <w:rPr>
          <w:rFonts w:ascii="TimesNewRomanPSMT" w:hAnsi="TimesNewRomanPSMT" w:cs="TimesNewRomanPSMT"/>
          <w:sz w:val="20"/>
          <w:szCs w:val="20"/>
          <w:u w:val="single"/>
        </w:rPr>
        <w:t>Kapitalizasyon Oranı:</w:t>
      </w:r>
      <w:r w:rsidRPr="00363B37">
        <w:rPr>
          <w:rFonts w:ascii="TimesNewRomanPSMT" w:hAnsi="TimesNewRomanPSMT" w:cs="TimesNewRomanPSMT"/>
          <w:sz w:val="20"/>
          <w:szCs w:val="20"/>
        </w:rPr>
        <w:t xml:space="preserve"> Kapitalizasyon oranı, net işletme gelirini toplam gayrimenkulün değerine</w:t>
      </w:r>
    </w:p>
    <w:p w:rsidR="00363B37" w:rsidRPr="00363B37" w:rsidRDefault="00363B37" w:rsidP="00363B37">
      <w:pPr>
        <w:autoSpaceDE w:val="0"/>
        <w:autoSpaceDN w:val="0"/>
        <w:adjustRightInd w:val="0"/>
        <w:spacing w:after="0" w:line="240" w:lineRule="auto"/>
        <w:rPr>
          <w:rFonts w:ascii="TimesNewRomanPSMT" w:hAnsi="TimesNewRomanPSMT" w:cs="TimesNewRomanPSMT"/>
          <w:sz w:val="20"/>
          <w:szCs w:val="20"/>
        </w:rPr>
      </w:pPr>
      <w:r w:rsidRPr="00363B37">
        <w:rPr>
          <w:rFonts w:ascii="TimesNewRomanPSMT" w:hAnsi="TimesNewRomanPSMT" w:cs="TimesNewRomanPSMT"/>
          <w:sz w:val="20"/>
          <w:szCs w:val="20"/>
        </w:rPr>
        <w:t>dönüştürmek için kullanılan değerdir. Bu değer tek bir yılın net işletme geliri ile toplam gayrimenkul</w:t>
      </w:r>
    </w:p>
    <w:p w:rsidR="00363B37" w:rsidRDefault="00363B37" w:rsidP="00363B37">
      <w:pPr>
        <w:autoSpaceDE w:val="0"/>
        <w:autoSpaceDN w:val="0"/>
        <w:adjustRightInd w:val="0"/>
        <w:spacing w:after="0" w:line="240" w:lineRule="auto"/>
        <w:rPr>
          <w:rFonts w:ascii="TimesNewRomanPSMT" w:hAnsi="TimesNewRomanPSMT" w:cs="TimesNewRomanPSMT"/>
          <w:sz w:val="20"/>
          <w:szCs w:val="20"/>
        </w:rPr>
      </w:pPr>
      <w:r w:rsidRPr="00363B37">
        <w:rPr>
          <w:rFonts w:ascii="TimesNewRomanPSMT" w:hAnsi="TimesNewRomanPSMT" w:cs="TimesNewRomanPSMT"/>
          <w:sz w:val="20"/>
          <w:szCs w:val="20"/>
        </w:rPr>
        <w:t>değeri arasındaki ilişkiyi yansıtan bir orandır.</w:t>
      </w:r>
    </w:p>
    <w:p w:rsidR="00605F2F" w:rsidRDefault="00605F2F" w:rsidP="00363B37">
      <w:pPr>
        <w:autoSpaceDE w:val="0"/>
        <w:autoSpaceDN w:val="0"/>
        <w:adjustRightInd w:val="0"/>
        <w:spacing w:after="0" w:line="240" w:lineRule="auto"/>
        <w:rPr>
          <w:rFonts w:ascii="TimesNewRomanPSMT" w:hAnsi="TimesNewRomanPSMT" w:cs="TimesNewRomanPSMT"/>
          <w:sz w:val="20"/>
          <w:szCs w:val="20"/>
        </w:rPr>
      </w:pPr>
    </w:p>
    <w:p w:rsidR="00363B37" w:rsidRPr="00363B37" w:rsidRDefault="00605F2F" w:rsidP="00363B37">
      <w:pPr>
        <w:autoSpaceDE w:val="0"/>
        <w:autoSpaceDN w:val="0"/>
        <w:adjustRightInd w:val="0"/>
        <w:spacing w:after="0" w:line="240" w:lineRule="auto"/>
        <w:rPr>
          <w:rFonts w:ascii="TimesNewRomanPSMT" w:hAnsi="TimesNewRomanPSMT" w:cs="TimesNewRomanPSMT"/>
          <w:sz w:val="20"/>
          <w:szCs w:val="20"/>
        </w:rPr>
      </w:pPr>
      <w:r>
        <w:rPr>
          <w:noProof/>
          <w:lang w:eastAsia="tr-TR"/>
        </w:rPr>
        <w:drawing>
          <wp:inline distT="0" distB="0" distL="0" distR="0" wp14:anchorId="3E74031C" wp14:editId="67EA6FD7">
            <wp:extent cx="2327563" cy="303148"/>
            <wp:effectExtent l="0" t="0" r="0" b="190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354881" cy="306706"/>
                    </a:xfrm>
                    <a:prstGeom prst="rect">
                      <a:avLst/>
                    </a:prstGeom>
                  </pic:spPr>
                </pic:pic>
              </a:graphicData>
            </a:graphic>
          </wp:inline>
        </w:drawing>
      </w:r>
    </w:p>
    <w:p w:rsidR="009D7672" w:rsidRDefault="009D7672" w:rsidP="009D7672">
      <w:pPr>
        <w:autoSpaceDE w:val="0"/>
        <w:autoSpaceDN w:val="0"/>
        <w:adjustRightInd w:val="0"/>
        <w:spacing w:after="0" w:line="240" w:lineRule="auto"/>
        <w:rPr>
          <w:rFonts w:ascii="TimesNewRomanPSMT" w:hAnsi="TimesNewRomanPSMT" w:cs="TimesNewRomanPSMT"/>
          <w:sz w:val="20"/>
          <w:szCs w:val="20"/>
        </w:rPr>
      </w:pPr>
    </w:p>
    <w:p w:rsidR="00605F2F" w:rsidRPr="00605F2F" w:rsidRDefault="00605F2F" w:rsidP="00605F2F">
      <w:pPr>
        <w:autoSpaceDE w:val="0"/>
        <w:autoSpaceDN w:val="0"/>
        <w:adjustRightInd w:val="0"/>
        <w:spacing w:after="0" w:line="240" w:lineRule="auto"/>
        <w:rPr>
          <w:rFonts w:ascii="TimesNewRomanPSMT" w:hAnsi="TimesNewRomanPSMT" w:cs="TimesNewRomanPSMT"/>
          <w:sz w:val="20"/>
          <w:szCs w:val="20"/>
        </w:rPr>
      </w:pPr>
      <w:r w:rsidRPr="00605F2F">
        <w:rPr>
          <w:rFonts w:ascii="TimesNewRomanPSMT" w:hAnsi="TimesNewRomanPSMT" w:cs="TimesNewRomanPSMT"/>
          <w:sz w:val="20"/>
          <w:szCs w:val="20"/>
        </w:rPr>
        <w:t>Ancak ülkemizde genel olarak emsal bilgisine zor ulaşılması nedeniyle bu konuda genel kabul gören</w:t>
      </w:r>
    </w:p>
    <w:p w:rsidR="009D7672" w:rsidRDefault="00605F2F" w:rsidP="00605F2F">
      <w:pPr>
        <w:autoSpaceDE w:val="0"/>
        <w:autoSpaceDN w:val="0"/>
        <w:adjustRightInd w:val="0"/>
        <w:spacing w:after="0" w:line="240" w:lineRule="auto"/>
        <w:rPr>
          <w:rFonts w:ascii="TimesNewRomanPSMT" w:hAnsi="TimesNewRomanPSMT" w:cs="TimesNewRomanPSMT"/>
          <w:sz w:val="20"/>
          <w:szCs w:val="20"/>
        </w:rPr>
      </w:pPr>
      <w:r w:rsidRPr="00605F2F">
        <w:rPr>
          <w:rFonts w:ascii="TimesNewRomanPSMT" w:hAnsi="TimesNewRomanPSMT" w:cs="TimesNewRomanPSMT"/>
          <w:sz w:val="20"/>
          <w:szCs w:val="20"/>
        </w:rPr>
        <w:t>oranlar belirlenmiştir. Kapitalizasyon oranları konut kullanımı için bölgeye</w:t>
      </w:r>
      <w:r>
        <w:rPr>
          <w:rFonts w:ascii="TimesNewRomanPSMT" w:hAnsi="TimesNewRomanPSMT" w:cs="TimesNewRomanPSMT"/>
          <w:sz w:val="20"/>
          <w:szCs w:val="20"/>
        </w:rPr>
        <w:t xml:space="preserve"> göre %7 ile % 9 arasında, ofisn </w:t>
      </w:r>
      <w:r w:rsidRPr="00605F2F">
        <w:rPr>
          <w:rFonts w:ascii="TimesNewRomanPSMT" w:hAnsi="TimesNewRomanPSMT" w:cs="TimesNewRomanPSMT"/>
          <w:sz w:val="20"/>
          <w:szCs w:val="20"/>
        </w:rPr>
        <w:t>için %10, otel, alışveriş merkezi gibi kullanımlar için ise % 12 olarak benimsenmiştir.</w:t>
      </w:r>
    </w:p>
    <w:p w:rsidR="00605F2F" w:rsidRDefault="00605F2F" w:rsidP="00605F2F">
      <w:pPr>
        <w:autoSpaceDE w:val="0"/>
        <w:autoSpaceDN w:val="0"/>
        <w:adjustRightInd w:val="0"/>
        <w:spacing w:after="0" w:line="240" w:lineRule="auto"/>
        <w:rPr>
          <w:rFonts w:ascii="TimesNewRomanPSMT" w:hAnsi="TimesNewRomanPSMT" w:cs="TimesNewRomanPSMT"/>
          <w:sz w:val="20"/>
          <w:szCs w:val="20"/>
        </w:rPr>
      </w:pPr>
    </w:p>
    <w:p w:rsidR="00605F2F" w:rsidRPr="00605F2F" w:rsidRDefault="00605F2F" w:rsidP="00605F2F">
      <w:pPr>
        <w:autoSpaceDE w:val="0"/>
        <w:autoSpaceDN w:val="0"/>
        <w:adjustRightInd w:val="0"/>
        <w:spacing w:after="0" w:line="240" w:lineRule="auto"/>
        <w:rPr>
          <w:rFonts w:ascii="TimesNewRomanPSMT" w:hAnsi="TimesNewRomanPSMT" w:cs="TimesNewRomanPSMT"/>
          <w:sz w:val="20"/>
          <w:szCs w:val="20"/>
        </w:rPr>
      </w:pPr>
      <w:r w:rsidRPr="00605F2F">
        <w:rPr>
          <w:rFonts w:ascii="TimesNewRomanPSMT" w:hAnsi="TimesNewRomanPSMT" w:cs="TimesNewRomanPSMT"/>
          <w:sz w:val="20"/>
          <w:szCs w:val="20"/>
          <w:u w:val="single"/>
        </w:rPr>
        <w:t>İskonto Oranı:</w:t>
      </w:r>
      <w:r w:rsidRPr="00605F2F">
        <w:rPr>
          <w:rFonts w:ascii="TimesNewRomanPSMT" w:hAnsi="TimesNewRomanPSMT" w:cs="TimesNewRomanPSMT"/>
          <w:sz w:val="20"/>
          <w:szCs w:val="20"/>
        </w:rPr>
        <w:t xml:space="preserve"> İskonto terimi zaman içinde gerçekleşecek gelecekteki nakit akışlarını bugünkü değere</w:t>
      </w:r>
    </w:p>
    <w:p w:rsidR="00605F2F" w:rsidRDefault="00605F2F" w:rsidP="00605F2F">
      <w:pPr>
        <w:autoSpaceDE w:val="0"/>
        <w:autoSpaceDN w:val="0"/>
        <w:adjustRightInd w:val="0"/>
        <w:spacing w:after="0" w:line="240" w:lineRule="auto"/>
        <w:rPr>
          <w:rFonts w:ascii="TimesNewRomanPSMT" w:hAnsi="TimesNewRomanPSMT" w:cs="TimesNewRomanPSMT"/>
          <w:sz w:val="20"/>
          <w:szCs w:val="20"/>
        </w:rPr>
      </w:pPr>
      <w:r w:rsidRPr="00605F2F">
        <w:rPr>
          <w:rFonts w:ascii="TimesNewRomanPSMT" w:hAnsi="TimesNewRomanPSMT" w:cs="TimesNewRomanPSMT"/>
          <w:sz w:val="20"/>
          <w:szCs w:val="20"/>
        </w:rPr>
        <w:t>dönüştürmek için kullanılan bir oranı tanımlar.</w:t>
      </w:r>
      <w:r>
        <w:rPr>
          <w:rFonts w:ascii="TimesNewRomanPSMT" w:hAnsi="TimesNewRomanPSMT" w:cs="TimesNewRomanPSMT"/>
          <w:sz w:val="20"/>
          <w:szCs w:val="20"/>
        </w:rPr>
        <w:t xml:space="preserve"> </w:t>
      </w:r>
    </w:p>
    <w:p w:rsidR="00605F2F" w:rsidRDefault="00605F2F" w:rsidP="00605F2F">
      <w:pPr>
        <w:autoSpaceDE w:val="0"/>
        <w:autoSpaceDN w:val="0"/>
        <w:adjustRightInd w:val="0"/>
        <w:spacing w:after="0" w:line="240" w:lineRule="auto"/>
        <w:rPr>
          <w:rFonts w:ascii="TimesNewRomanPSMT" w:hAnsi="TimesNewRomanPSMT" w:cs="TimesNewRomanPSMT"/>
          <w:sz w:val="20"/>
          <w:szCs w:val="20"/>
        </w:rPr>
      </w:pPr>
    </w:p>
    <w:p w:rsidR="00605F2F" w:rsidRPr="00605F2F" w:rsidRDefault="00605F2F" w:rsidP="00605F2F">
      <w:pPr>
        <w:autoSpaceDE w:val="0"/>
        <w:autoSpaceDN w:val="0"/>
        <w:adjustRightInd w:val="0"/>
        <w:spacing w:after="0" w:line="240" w:lineRule="auto"/>
        <w:rPr>
          <w:rFonts w:ascii="TimesNewRomanPSMT" w:hAnsi="TimesNewRomanPSMT" w:cs="TimesNewRomanPSMT"/>
          <w:sz w:val="20"/>
          <w:szCs w:val="20"/>
        </w:rPr>
      </w:pPr>
      <w:r w:rsidRPr="00605F2F">
        <w:rPr>
          <w:rFonts w:ascii="TimesNewRomanPSMT" w:hAnsi="TimesNewRomanPSMT" w:cs="TimesNewRomanPSMT"/>
          <w:sz w:val="20"/>
          <w:szCs w:val="20"/>
          <w:u w:val="single"/>
        </w:rPr>
        <w:t>Net Bugünkü Değer (NBD):</w:t>
      </w:r>
      <w:r w:rsidRPr="00605F2F">
        <w:rPr>
          <w:rFonts w:ascii="TimesNewRomanPSMT" w:hAnsi="TimesNewRomanPSMT" w:cs="TimesNewRomanPSMT"/>
          <w:sz w:val="20"/>
          <w:szCs w:val="20"/>
        </w:rPr>
        <w:t xml:space="preserve"> Net bugünkü değer genel olarak, gelir yaratan bir gayrimenkulün olası</w:t>
      </w:r>
    </w:p>
    <w:p w:rsidR="00605F2F" w:rsidRPr="00605F2F" w:rsidRDefault="00605F2F" w:rsidP="00605F2F">
      <w:pPr>
        <w:autoSpaceDE w:val="0"/>
        <w:autoSpaceDN w:val="0"/>
        <w:adjustRightInd w:val="0"/>
        <w:spacing w:after="0" w:line="240" w:lineRule="auto"/>
        <w:rPr>
          <w:rFonts w:ascii="TimesNewRomanPSMT" w:hAnsi="TimesNewRomanPSMT" w:cs="TimesNewRomanPSMT"/>
          <w:sz w:val="20"/>
          <w:szCs w:val="20"/>
        </w:rPr>
      </w:pPr>
      <w:r w:rsidRPr="00605F2F">
        <w:rPr>
          <w:rFonts w:ascii="TimesNewRomanPSMT" w:hAnsi="TimesNewRomanPSMT" w:cs="TimesNewRomanPSMT"/>
          <w:sz w:val="20"/>
          <w:szCs w:val="20"/>
        </w:rPr>
        <w:t>yararlarını (nakit akışı, mülkiyet hakkı) gayrimenkul değerine dönüştüren bir değer göstergesidir.</w:t>
      </w:r>
      <w:r w:rsidRPr="00605F2F">
        <w:t xml:space="preserve"> </w:t>
      </w:r>
      <w:r>
        <w:rPr>
          <w:rFonts w:ascii="TimesNewRomanPSMT" w:hAnsi="TimesNewRomanPSMT" w:cs="TimesNewRomanPSMT"/>
          <w:sz w:val="20"/>
          <w:szCs w:val="20"/>
        </w:rPr>
        <w:t xml:space="preserve">Bu </w:t>
      </w:r>
      <w:r w:rsidRPr="00605F2F">
        <w:rPr>
          <w:rFonts w:ascii="TimesNewRomanPSMT" w:hAnsi="TimesNewRomanPSMT" w:cs="TimesNewRomanPSMT"/>
          <w:sz w:val="20"/>
          <w:szCs w:val="20"/>
        </w:rPr>
        <w:t>değer göstergesine ulaşmak için değerleme uzmanı, bir gayrimenkulün gelecekteki yararlarını üretme</w:t>
      </w:r>
    </w:p>
    <w:p w:rsidR="00605F2F" w:rsidRPr="00605F2F" w:rsidRDefault="00605F2F" w:rsidP="00605F2F">
      <w:pPr>
        <w:autoSpaceDE w:val="0"/>
        <w:autoSpaceDN w:val="0"/>
        <w:adjustRightInd w:val="0"/>
        <w:spacing w:after="0" w:line="240" w:lineRule="auto"/>
        <w:rPr>
          <w:rFonts w:ascii="TimesNewRomanPSMT" w:hAnsi="TimesNewRomanPSMT" w:cs="TimesNewRomanPSMT"/>
          <w:sz w:val="20"/>
          <w:szCs w:val="20"/>
        </w:rPr>
      </w:pPr>
      <w:r w:rsidRPr="00605F2F">
        <w:rPr>
          <w:rFonts w:ascii="TimesNewRomanPSMT" w:hAnsi="TimesNewRomanPSMT" w:cs="TimesNewRomanPSMT"/>
          <w:sz w:val="20"/>
          <w:szCs w:val="20"/>
        </w:rPr>
        <w:t>kapasitesini inceler ve geliri güncel bir değer göstergesine iskonto eder. Gelir getiren gayrimenkullerin</w:t>
      </w:r>
    </w:p>
    <w:p w:rsidR="00605F2F" w:rsidRPr="00605F2F" w:rsidRDefault="00605F2F" w:rsidP="00605F2F">
      <w:pPr>
        <w:autoSpaceDE w:val="0"/>
        <w:autoSpaceDN w:val="0"/>
        <w:adjustRightInd w:val="0"/>
        <w:spacing w:after="0" w:line="240" w:lineRule="auto"/>
        <w:rPr>
          <w:rFonts w:ascii="TimesNewRomanPSMT" w:hAnsi="TimesNewRomanPSMT" w:cs="TimesNewRomanPSMT"/>
          <w:sz w:val="20"/>
          <w:szCs w:val="20"/>
        </w:rPr>
      </w:pPr>
      <w:r w:rsidRPr="00605F2F">
        <w:rPr>
          <w:rFonts w:ascii="TimesNewRomanPSMT" w:hAnsi="TimesNewRomanPSMT" w:cs="TimesNewRomanPSMT"/>
          <w:sz w:val="20"/>
          <w:szCs w:val="20"/>
        </w:rPr>
        <w:t>gelecekteki yararları mülkiyet ve inceleme dönemi içinde gayrimenkule ilişkin tüm nakit akışları, artı</w:t>
      </w:r>
    </w:p>
    <w:p w:rsidR="00605F2F" w:rsidRPr="00605F2F" w:rsidRDefault="00605F2F" w:rsidP="00605F2F">
      <w:pPr>
        <w:autoSpaceDE w:val="0"/>
        <w:autoSpaceDN w:val="0"/>
        <w:adjustRightInd w:val="0"/>
        <w:spacing w:after="0" w:line="240" w:lineRule="auto"/>
        <w:rPr>
          <w:rFonts w:ascii="TimesNewRomanPSMT" w:hAnsi="TimesNewRomanPSMT" w:cs="TimesNewRomanPSMT"/>
          <w:sz w:val="20"/>
          <w:szCs w:val="20"/>
        </w:rPr>
      </w:pPr>
      <w:r w:rsidRPr="00605F2F">
        <w:rPr>
          <w:rFonts w:ascii="TimesNewRomanPSMT" w:hAnsi="TimesNewRomanPSMT" w:cs="TimesNewRomanPSMT"/>
          <w:sz w:val="20"/>
          <w:szCs w:val="20"/>
        </w:rPr>
        <w:t>gayrimenkulün yatırımın sonunda elden çıkartılması sonucunda elde edilen hâsılatı (geri dönüş değeri)</w:t>
      </w:r>
    </w:p>
    <w:p w:rsidR="00605F2F" w:rsidRDefault="00605F2F" w:rsidP="00605F2F">
      <w:pPr>
        <w:autoSpaceDE w:val="0"/>
        <w:autoSpaceDN w:val="0"/>
        <w:adjustRightInd w:val="0"/>
        <w:spacing w:after="0" w:line="240" w:lineRule="auto"/>
        <w:rPr>
          <w:rFonts w:ascii="TimesNewRomanPSMT" w:hAnsi="TimesNewRomanPSMT" w:cs="TimesNewRomanPSMT"/>
          <w:sz w:val="20"/>
          <w:szCs w:val="20"/>
        </w:rPr>
      </w:pPr>
      <w:r w:rsidRPr="00605F2F">
        <w:rPr>
          <w:rFonts w:ascii="TimesNewRomanPSMT" w:hAnsi="TimesNewRomanPSMT" w:cs="TimesNewRomanPSMT"/>
          <w:sz w:val="20"/>
          <w:szCs w:val="20"/>
        </w:rPr>
        <w:t>içerir.</w:t>
      </w:r>
    </w:p>
    <w:p w:rsidR="00605F2F" w:rsidRDefault="00605F2F" w:rsidP="00605F2F">
      <w:pPr>
        <w:autoSpaceDE w:val="0"/>
        <w:autoSpaceDN w:val="0"/>
        <w:adjustRightInd w:val="0"/>
        <w:spacing w:after="0" w:line="240" w:lineRule="auto"/>
        <w:rPr>
          <w:rFonts w:ascii="TimesNewRomanPSMT" w:hAnsi="TimesNewRomanPSMT" w:cs="TimesNewRomanPSMT"/>
          <w:sz w:val="20"/>
          <w:szCs w:val="20"/>
        </w:rPr>
      </w:pPr>
      <w:r w:rsidRPr="00605F2F">
        <w:rPr>
          <w:rFonts w:ascii="TimesNewRomanPSMT" w:hAnsi="TimesNewRomanPSMT" w:cs="TimesNewRomanPSMT"/>
          <w:sz w:val="20"/>
          <w:szCs w:val="20"/>
        </w:rPr>
        <w:lastRenderedPageBreak/>
        <w:t>Net bugünkü değer</w:t>
      </w:r>
      <w:r>
        <w:rPr>
          <w:rFonts w:ascii="TimesNewRomanPSMT" w:hAnsi="TimesNewRomanPSMT" w:cs="TimesNewRomanPSMT"/>
          <w:sz w:val="20"/>
          <w:szCs w:val="20"/>
        </w:rPr>
        <w:t xml:space="preserve"> formülü;</w:t>
      </w:r>
    </w:p>
    <w:p w:rsidR="00605F2F" w:rsidRDefault="00605F2F" w:rsidP="00605F2F">
      <w:pPr>
        <w:autoSpaceDE w:val="0"/>
        <w:autoSpaceDN w:val="0"/>
        <w:adjustRightInd w:val="0"/>
        <w:spacing w:after="0" w:line="240" w:lineRule="auto"/>
        <w:rPr>
          <w:rFonts w:ascii="TimesNewRomanPSMT" w:hAnsi="TimesNewRomanPSMT" w:cs="TimesNewRomanPSMT"/>
          <w:sz w:val="20"/>
          <w:szCs w:val="20"/>
        </w:rPr>
      </w:pPr>
    </w:p>
    <w:p w:rsidR="00605F2F" w:rsidRDefault="00605F2F" w:rsidP="00605F2F">
      <w:pPr>
        <w:autoSpaceDE w:val="0"/>
        <w:autoSpaceDN w:val="0"/>
        <w:adjustRightInd w:val="0"/>
        <w:spacing w:after="0" w:line="240" w:lineRule="auto"/>
        <w:rPr>
          <w:rFonts w:ascii="TimesNewRomanPSMT" w:hAnsi="TimesNewRomanPSMT" w:cs="TimesNewRomanPSMT"/>
          <w:sz w:val="20"/>
          <w:szCs w:val="20"/>
        </w:rPr>
      </w:pPr>
      <w:r>
        <w:rPr>
          <w:noProof/>
          <w:lang w:eastAsia="tr-TR"/>
        </w:rPr>
        <w:drawing>
          <wp:inline distT="0" distB="0" distL="0" distR="0" wp14:anchorId="5058D1D3" wp14:editId="5D877F74">
            <wp:extent cx="2588820" cy="1060138"/>
            <wp:effectExtent l="0" t="0" r="2540" b="698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592047" cy="1061459"/>
                    </a:xfrm>
                    <a:prstGeom prst="rect">
                      <a:avLst/>
                    </a:prstGeom>
                  </pic:spPr>
                </pic:pic>
              </a:graphicData>
            </a:graphic>
          </wp:inline>
        </w:drawing>
      </w:r>
    </w:p>
    <w:p w:rsidR="009D7672" w:rsidRDefault="009D7672" w:rsidP="009D7672">
      <w:pPr>
        <w:autoSpaceDE w:val="0"/>
        <w:autoSpaceDN w:val="0"/>
        <w:adjustRightInd w:val="0"/>
        <w:spacing w:after="0" w:line="240" w:lineRule="auto"/>
        <w:rPr>
          <w:rFonts w:ascii="TimesNewRomanPSMT" w:hAnsi="TimesNewRomanPSMT" w:cs="TimesNewRomanPSMT"/>
          <w:sz w:val="20"/>
          <w:szCs w:val="20"/>
        </w:rPr>
      </w:pPr>
    </w:p>
    <w:p w:rsidR="00605F2F" w:rsidRDefault="00605F2F" w:rsidP="009D7672">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 xml:space="preserve">Veya Finans matemetiğinde kullandığımız </w:t>
      </w:r>
      <w:r w:rsidR="00312D3A">
        <w:rPr>
          <w:rFonts w:ascii="TimesNewRomanPSMT" w:hAnsi="TimesNewRomanPSMT" w:cs="TimesNewRomanPSMT"/>
          <w:sz w:val="20"/>
          <w:szCs w:val="20"/>
        </w:rPr>
        <w:t>Bu günkü değer hesaplama formülleri;</w:t>
      </w:r>
    </w:p>
    <w:p w:rsidR="00312D3A" w:rsidRDefault="00312D3A" w:rsidP="009D7672">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 xml:space="preserve"> </w:t>
      </w:r>
    </w:p>
    <w:p w:rsidR="00312D3A" w:rsidRDefault="00312D3A" w:rsidP="009D7672">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Normal anüitelerde bu günkü değer:</w:t>
      </w:r>
    </w:p>
    <w:p w:rsidR="00312D3A" w:rsidRDefault="00312D3A" w:rsidP="009D7672">
      <w:pPr>
        <w:autoSpaceDE w:val="0"/>
        <w:autoSpaceDN w:val="0"/>
        <w:adjustRightInd w:val="0"/>
        <w:spacing w:after="0" w:line="240" w:lineRule="auto"/>
        <w:rPr>
          <w:rFonts w:ascii="TimesNewRomanPSMT" w:hAnsi="TimesNewRomanPSMT" w:cs="TimesNewRomanPSMT"/>
          <w:sz w:val="20"/>
          <w:szCs w:val="20"/>
        </w:rPr>
      </w:pPr>
      <w:r>
        <w:rPr>
          <w:noProof/>
          <w:lang w:eastAsia="tr-TR"/>
        </w:rPr>
        <w:drawing>
          <wp:inline distT="0" distB="0" distL="0" distR="0" wp14:anchorId="64B72281" wp14:editId="3ECDBBAA">
            <wp:extent cx="2927267" cy="863676"/>
            <wp:effectExtent l="0" t="0" r="698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28947" cy="864172"/>
                    </a:xfrm>
                    <a:prstGeom prst="rect">
                      <a:avLst/>
                    </a:prstGeom>
                  </pic:spPr>
                </pic:pic>
              </a:graphicData>
            </a:graphic>
          </wp:inline>
        </w:drawing>
      </w:r>
    </w:p>
    <w:p w:rsidR="00312D3A" w:rsidRDefault="00312D3A" w:rsidP="009D7672">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 xml:space="preserve">R </w:t>
      </w:r>
      <w:r w:rsidR="00A46162">
        <w:rPr>
          <w:rFonts w:ascii="TimesNewRomanPSMT" w:hAnsi="TimesNewRomanPSMT" w:cs="TimesNewRomanPSMT"/>
          <w:sz w:val="20"/>
          <w:szCs w:val="20"/>
        </w:rPr>
        <w:t xml:space="preserve">= </w:t>
      </w:r>
      <w:r>
        <w:rPr>
          <w:rFonts w:ascii="TimesNewRomanPSMT" w:hAnsi="TimesNewRomanPSMT" w:cs="TimesNewRomanPSMT"/>
          <w:sz w:val="20"/>
          <w:szCs w:val="20"/>
        </w:rPr>
        <w:t>Bu günkü değer</w:t>
      </w:r>
      <w:r w:rsidR="00A46162">
        <w:rPr>
          <w:rFonts w:ascii="TimesNewRomanPSMT" w:hAnsi="TimesNewRomanPSMT" w:cs="TimesNewRomanPSMT"/>
          <w:sz w:val="20"/>
          <w:szCs w:val="20"/>
        </w:rPr>
        <w:t xml:space="preserve">  a = Eşit ödenen taksit tutarı   İ= Devre faiz oranı  n= faizlendirme devre sayısı</w:t>
      </w:r>
    </w:p>
    <w:p w:rsidR="00A46162" w:rsidRDefault="00A46162" w:rsidP="009D7672">
      <w:pPr>
        <w:autoSpaceDE w:val="0"/>
        <w:autoSpaceDN w:val="0"/>
        <w:adjustRightInd w:val="0"/>
        <w:spacing w:after="0" w:line="240" w:lineRule="auto"/>
        <w:rPr>
          <w:rFonts w:ascii="TimesNewRomanPSMT" w:hAnsi="TimesNewRomanPSMT" w:cs="TimesNewRomanPSMT"/>
          <w:sz w:val="20"/>
          <w:szCs w:val="20"/>
        </w:rPr>
      </w:pPr>
    </w:p>
    <w:p w:rsidR="00A46162" w:rsidRDefault="00A46162" w:rsidP="009D7672">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Peşin anüitelerde bu günkü değer :</w:t>
      </w:r>
    </w:p>
    <w:p w:rsidR="00A46162" w:rsidRDefault="00A46162" w:rsidP="009D7672">
      <w:pPr>
        <w:autoSpaceDE w:val="0"/>
        <w:autoSpaceDN w:val="0"/>
        <w:adjustRightInd w:val="0"/>
        <w:spacing w:after="0" w:line="240" w:lineRule="auto"/>
        <w:rPr>
          <w:rFonts w:ascii="TimesNewRomanPSMT" w:hAnsi="TimesNewRomanPSMT" w:cs="TimesNewRomanPSMT"/>
          <w:sz w:val="20"/>
          <w:szCs w:val="20"/>
        </w:rPr>
      </w:pPr>
      <w:r>
        <w:rPr>
          <w:noProof/>
          <w:lang w:eastAsia="tr-TR"/>
        </w:rPr>
        <w:drawing>
          <wp:inline distT="0" distB="0" distL="0" distR="0" wp14:anchorId="6395E6EF" wp14:editId="2D896129">
            <wp:extent cx="2808514" cy="561703"/>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15303" cy="563061"/>
                    </a:xfrm>
                    <a:prstGeom prst="rect">
                      <a:avLst/>
                    </a:prstGeom>
                  </pic:spPr>
                </pic:pic>
              </a:graphicData>
            </a:graphic>
          </wp:inline>
        </w:drawing>
      </w:r>
    </w:p>
    <w:p w:rsidR="00312D3A" w:rsidRDefault="00312D3A" w:rsidP="009D7672">
      <w:pPr>
        <w:autoSpaceDE w:val="0"/>
        <w:autoSpaceDN w:val="0"/>
        <w:adjustRightInd w:val="0"/>
        <w:spacing w:after="0" w:line="240" w:lineRule="auto"/>
        <w:rPr>
          <w:rFonts w:ascii="TimesNewRomanPSMT" w:hAnsi="TimesNewRomanPSMT" w:cs="TimesNewRomanPSMT"/>
          <w:sz w:val="20"/>
          <w:szCs w:val="20"/>
        </w:rPr>
      </w:pPr>
    </w:p>
    <w:p w:rsidR="00A46162" w:rsidRDefault="00A46162" w:rsidP="009D7672">
      <w:pPr>
        <w:autoSpaceDE w:val="0"/>
        <w:autoSpaceDN w:val="0"/>
        <w:adjustRightInd w:val="0"/>
        <w:spacing w:after="0" w:line="240" w:lineRule="auto"/>
        <w:rPr>
          <w:rFonts w:ascii="TimesNewRomanPSMT" w:hAnsi="TimesNewRomanPSMT" w:cs="TimesNewRomanPSMT"/>
          <w:sz w:val="20"/>
          <w:szCs w:val="20"/>
        </w:rPr>
      </w:pPr>
      <w:r>
        <w:rPr>
          <w:noProof/>
          <w:lang w:eastAsia="tr-TR"/>
        </w:rPr>
        <w:drawing>
          <wp:inline distT="0" distB="0" distL="0" distR="0" wp14:anchorId="64A98498" wp14:editId="2BF121A8">
            <wp:extent cx="1389413" cy="525899"/>
            <wp:effectExtent l="0" t="0" r="1270" b="762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92145" cy="526933"/>
                    </a:xfrm>
                    <a:prstGeom prst="rect">
                      <a:avLst/>
                    </a:prstGeom>
                  </pic:spPr>
                </pic:pic>
              </a:graphicData>
            </a:graphic>
          </wp:inline>
        </w:drawing>
      </w:r>
    </w:p>
    <w:p w:rsidR="00312D3A" w:rsidRDefault="00312D3A" w:rsidP="009D7672">
      <w:pPr>
        <w:autoSpaceDE w:val="0"/>
        <w:autoSpaceDN w:val="0"/>
        <w:adjustRightInd w:val="0"/>
        <w:spacing w:after="0" w:line="240" w:lineRule="auto"/>
        <w:rPr>
          <w:rFonts w:ascii="TimesNewRomanPSMT" w:hAnsi="TimesNewRomanPSMT" w:cs="TimesNewRomanPSMT"/>
          <w:sz w:val="20"/>
          <w:szCs w:val="20"/>
        </w:rPr>
      </w:pPr>
    </w:p>
    <w:p w:rsidR="00A43DAF" w:rsidRDefault="00A43DAF" w:rsidP="009D7672">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Geçiktitrilmiş anüitelerde bu günkü değer:</w:t>
      </w:r>
    </w:p>
    <w:p w:rsidR="00A43DAF" w:rsidRDefault="00A43DAF" w:rsidP="009D7672">
      <w:pPr>
        <w:autoSpaceDE w:val="0"/>
        <w:autoSpaceDN w:val="0"/>
        <w:adjustRightInd w:val="0"/>
        <w:spacing w:after="0" w:line="240" w:lineRule="auto"/>
        <w:rPr>
          <w:rFonts w:ascii="TimesNewRomanPSMT" w:hAnsi="TimesNewRomanPSMT" w:cs="TimesNewRomanPSMT"/>
          <w:sz w:val="20"/>
          <w:szCs w:val="20"/>
        </w:rPr>
      </w:pPr>
      <w:r>
        <w:rPr>
          <w:noProof/>
          <w:lang w:eastAsia="tr-TR"/>
        </w:rPr>
        <w:drawing>
          <wp:inline distT="0" distB="0" distL="0" distR="0" wp14:anchorId="3753E0D4" wp14:editId="590EC59F">
            <wp:extent cx="928151" cy="427512"/>
            <wp:effectExtent l="0" t="0" r="571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31136" cy="428887"/>
                    </a:xfrm>
                    <a:prstGeom prst="rect">
                      <a:avLst/>
                    </a:prstGeom>
                  </pic:spPr>
                </pic:pic>
              </a:graphicData>
            </a:graphic>
          </wp:inline>
        </w:drawing>
      </w:r>
    </w:p>
    <w:p w:rsidR="00EF60D7" w:rsidRDefault="00A43DAF" w:rsidP="00EF60D7">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g= geçiktirme devre sayısı</w:t>
      </w:r>
    </w:p>
    <w:p w:rsidR="00A43DAF" w:rsidRDefault="00A43DAF" w:rsidP="00EF60D7">
      <w:pPr>
        <w:autoSpaceDE w:val="0"/>
        <w:autoSpaceDN w:val="0"/>
        <w:adjustRightInd w:val="0"/>
        <w:spacing w:after="0" w:line="240" w:lineRule="auto"/>
        <w:rPr>
          <w:rFonts w:ascii="TimesNewRomanPSMT" w:hAnsi="TimesNewRomanPSMT" w:cs="TimesNewRomanPSMT"/>
          <w:sz w:val="20"/>
          <w:szCs w:val="20"/>
        </w:rPr>
      </w:pPr>
    </w:p>
    <w:p w:rsidR="00A43DAF" w:rsidRDefault="00A43DAF" w:rsidP="00EF60D7">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Daimi anüitelerde bu günkü değer:</w:t>
      </w:r>
    </w:p>
    <w:p w:rsidR="00A43DAF" w:rsidRDefault="00A43DAF" w:rsidP="00EF60D7">
      <w:pPr>
        <w:autoSpaceDE w:val="0"/>
        <w:autoSpaceDN w:val="0"/>
        <w:adjustRightInd w:val="0"/>
        <w:spacing w:after="0" w:line="240" w:lineRule="auto"/>
        <w:rPr>
          <w:rFonts w:ascii="TimesNewRomanPSMT" w:hAnsi="TimesNewRomanPSMT" w:cs="TimesNewRomanPSMT"/>
          <w:sz w:val="20"/>
          <w:szCs w:val="20"/>
        </w:rPr>
      </w:pPr>
      <w:r>
        <w:rPr>
          <w:noProof/>
          <w:lang w:eastAsia="tr-TR"/>
        </w:rPr>
        <w:drawing>
          <wp:inline distT="0" distB="0" distL="0" distR="0" wp14:anchorId="0A87A36A" wp14:editId="7E63108E">
            <wp:extent cx="626964" cy="409699"/>
            <wp:effectExtent l="0" t="0" r="1905"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1457" cy="412635"/>
                    </a:xfrm>
                    <a:prstGeom prst="rect">
                      <a:avLst/>
                    </a:prstGeom>
                  </pic:spPr>
                </pic:pic>
              </a:graphicData>
            </a:graphic>
          </wp:inline>
        </w:drawing>
      </w:r>
      <w:r>
        <w:rPr>
          <w:rFonts w:ascii="TimesNewRomanPSMT" w:hAnsi="TimesNewRomanPSMT" w:cs="TimesNewRomanPSMT"/>
          <w:sz w:val="20"/>
          <w:szCs w:val="20"/>
        </w:rPr>
        <w:t xml:space="preserve"> q açık yazıldığında</w:t>
      </w:r>
    </w:p>
    <w:p w:rsidR="00A43DAF" w:rsidRDefault="00A43DAF" w:rsidP="00EF60D7">
      <w:pPr>
        <w:autoSpaceDE w:val="0"/>
        <w:autoSpaceDN w:val="0"/>
        <w:adjustRightInd w:val="0"/>
        <w:spacing w:after="0" w:line="240" w:lineRule="auto"/>
        <w:rPr>
          <w:rFonts w:ascii="TimesNewRomanPSMT" w:hAnsi="TimesNewRomanPSMT" w:cs="TimesNewRomanPSMT"/>
          <w:sz w:val="20"/>
          <w:szCs w:val="20"/>
        </w:rPr>
      </w:pPr>
      <w:r>
        <w:rPr>
          <w:noProof/>
          <w:lang w:eastAsia="tr-TR"/>
        </w:rPr>
        <w:drawing>
          <wp:inline distT="0" distB="0" distL="0" distR="0" wp14:anchorId="1A43F158" wp14:editId="29A959FE">
            <wp:extent cx="630227" cy="326572"/>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5176" cy="329136"/>
                    </a:xfrm>
                    <a:prstGeom prst="rect">
                      <a:avLst/>
                    </a:prstGeom>
                  </pic:spPr>
                </pic:pic>
              </a:graphicData>
            </a:graphic>
          </wp:inline>
        </w:drawing>
      </w:r>
    </w:p>
    <w:p w:rsidR="00EF60D7" w:rsidRDefault="00EF60D7" w:rsidP="00EF60D7">
      <w:pPr>
        <w:autoSpaceDE w:val="0"/>
        <w:autoSpaceDN w:val="0"/>
        <w:adjustRightInd w:val="0"/>
        <w:spacing w:after="0" w:line="240" w:lineRule="auto"/>
        <w:rPr>
          <w:rFonts w:ascii="TimesNewRomanPSMT" w:hAnsi="TimesNewRomanPSMT" w:cs="TimesNewRomanPSMT"/>
          <w:sz w:val="20"/>
          <w:szCs w:val="20"/>
        </w:rPr>
      </w:pPr>
    </w:p>
    <w:p w:rsidR="00A43DAF" w:rsidRPr="00A43DAF" w:rsidRDefault="00A43DAF" w:rsidP="00A43DAF">
      <w:pPr>
        <w:autoSpaceDE w:val="0"/>
        <w:autoSpaceDN w:val="0"/>
        <w:adjustRightInd w:val="0"/>
        <w:spacing w:after="0" w:line="240" w:lineRule="auto"/>
        <w:rPr>
          <w:rFonts w:ascii="TimesNewRomanPSMT" w:hAnsi="TimesNewRomanPSMT" w:cs="TimesNewRomanPSMT"/>
          <w:sz w:val="20"/>
          <w:szCs w:val="20"/>
        </w:rPr>
      </w:pPr>
      <w:r w:rsidRPr="00A43DAF">
        <w:rPr>
          <w:rFonts w:ascii="TimesNewRomanPSMT" w:hAnsi="TimesNewRomanPSMT" w:cs="TimesNewRomanPSMT"/>
          <w:sz w:val="20"/>
          <w:szCs w:val="20"/>
          <w:u w:val="single"/>
        </w:rPr>
        <w:t>İç Verimlilik Oranı (İVO):</w:t>
      </w:r>
      <w:r w:rsidRPr="00A43DAF">
        <w:rPr>
          <w:rFonts w:ascii="TimesNewRomanPSMT" w:hAnsi="TimesNewRomanPSMT" w:cs="TimesNewRomanPSMT"/>
          <w:sz w:val="20"/>
          <w:szCs w:val="20"/>
        </w:rPr>
        <w:t xml:space="preserve"> İç verimlilik oranı mülkiyet döneminin içinde verilen bir sermaye yatırımı</w:t>
      </w:r>
    </w:p>
    <w:p w:rsidR="00A43DAF" w:rsidRPr="00A43DAF" w:rsidRDefault="00A43DAF" w:rsidP="00A43DAF">
      <w:pPr>
        <w:autoSpaceDE w:val="0"/>
        <w:autoSpaceDN w:val="0"/>
        <w:adjustRightInd w:val="0"/>
        <w:spacing w:after="0" w:line="240" w:lineRule="auto"/>
        <w:rPr>
          <w:rFonts w:ascii="TimesNewRomanPSMT" w:hAnsi="TimesNewRomanPSMT" w:cs="TimesNewRomanPSMT"/>
          <w:sz w:val="20"/>
          <w:szCs w:val="20"/>
        </w:rPr>
      </w:pPr>
      <w:r w:rsidRPr="00A43DAF">
        <w:rPr>
          <w:rFonts w:ascii="TimesNewRomanPSMT" w:hAnsi="TimesNewRomanPSMT" w:cs="TimesNewRomanPSMT"/>
          <w:sz w:val="20"/>
          <w:szCs w:val="20"/>
        </w:rPr>
        <w:t>için kazanılan getiri oranıdır. Bir yatırımın iç verimlilik oranı, yatırımın gelecekteki yararlarının güncel</w:t>
      </w:r>
    </w:p>
    <w:p w:rsidR="00A43DAF" w:rsidRPr="00A43DAF" w:rsidRDefault="00A43DAF" w:rsidP="00A43DAF">
      <w:pPr>
        <w:autoSpaceDE w:val="0"/>
        <w:autoSpaceDN w:val="0"/>
        <w:adjustRightInd w:val="0"/>
        <w:spacing w:after="0" w:line="240" w:lineRule="auto"/>
        <w:rPr>
          <w:rFonts w:ascii="TimesNewRomanPSMT" w:hAnsi="TimesNewRomanPSMT" w:cs="TimesNewRomanPSMT"/>
          <w:sz w:val="20"/>
          <w:szCs w:val="20"/>
        </w:rPr>
      </w:pPr>
      <w:r w:rsidRPr="00A43DAF">
        <w:rPr>
          <w:rFonts w:ascii="TimesNewRomanPSMT" w:hAnsi="TimesNewRomanPSMT" w:cs="TimesNewRomanPSMT"/>
          <w:sz w:val="20"/>
          <w:szCs w:val="20"/>
        </w:rPr>
        <w:t>değerini yatırılan sermayeye eşitleyen getiri oranıdır. Başka bir deyişle, projenin nakit çıkışlarının</w:t>
      </w:r>
    </w:p>
    <w:p w:rsidR="00A43DAF" w:rsidRDefault="00A43DAF" w:rsidP="00A43DAF">
      <w:pPr>
        <w:autoSpaceDE w:val="0"/>
        <w:autoSpaceDN w:val="0"/>
        <w:adjustRightInd w:val="0"/>
        <w:spacing w:after="0" w:line="240" w:lineRule="auto"/>
        <w:rPr>
          <w:rFonts w:ascii="TimesNewRomanPSMT" w:hAnsi="TimesNewRomanPSMT" w:cs="TimesNewRomanPSMT"/>
          <w:sz w:val="20"/>
          <w:szCs w:val="20"/>
        </w:rPr>
      </w:pPr>
      <w:r w:rsidRPr="00A43DAF">
        <w:rPr>
          <w:rFonts w:ascii="TimesNewRomanPSMT" w:hAnsi="TimesNewRomanPSMT" w:cs="TimesNewRomanPSMT"/>
          <w:sz w:val="20"/>
          <w:szCs w:val="20"/>
        </w:rPr>
        <w:t>bugünkü değerinin nakit girişlerinin bugünkü değerine tam olarak eşitleyen orandır.</w:t>
      </w:r>
    </w:p>
    <w:p w:rsidR="00A43DAF" w:rsidRDefault="00A43DAF" w:rsidP="00A43DAF">
      <w:pPr>
        <w:autoSpaceDE w:val="0"/>
        <w:autoSpaceDN w:val="0"/>
        <w:adjustRightInd w:val="0"/>
        <w:spacing w:after="0" w:line="240" w:lineRule="auto"/>
        <w:rPr>
          <w:rFonts w:ascii="TimesNewRomanPSMT" w:hAnsi="TimesNewRomanPSMT" w:cs="TimesNewRomanPSMT"/>
          <w:sz w:val="20"/>
          <w:szCs w:val="20"/>
        </w:rPr>
      </w:pPr>
    </w:p>
    <w:p w:rsidR="00A43DAF" w:rsidRPr="00A43DAF" w:rsidRDefault="00A43DAF" w:rsidP="00A43DAF">
      <w:pPr>
        <w:autoSpaceDE w:val="0"/>
        <w:autoSpaceDN w:val="0"/>
        <w:adjustRightInd w:val="0"/>
        <w:spacing w:after="0" w:line="240" w:lineRule="auto"/>
        <w:rPr>
          <w:rFonts w:ascii="TimesNewRomanPSMT" w:hAnsi="TimesNewRomanPSMT" w:cs="TimesNewRomanPSMT"/>
          <w:sz w:val="20"/>
          <w:szCs w:val="20"/>
        </w:rPr>
      </w:pPr>
      <w:r w:rsidRPr="00A43DAF">
        <w:rPr>
          <w:rFonts w:ascii="TimesNewRomanPSMT" w:hAnsi="TimesNewRomanPSMT" w:cs="TimesNewRomanPSMT"/>
          <w:sz w:val="20"/>
          <w:szCs w:val="20"/>
        </w:rPr>
        <w:t>Gelir kapitalizasyonu yönteminde gayrimenkul sahibi olmanın gelecekteki yararlarının bugünkü</w:t>
      </w:r>
    </w:p>
    <w:p w:rsidR="00A43DAF" w:rsidRPr="00A43DAF" w:rsidRDefault="00A43DAF" w:rsidP="00A43DAF">
      <w:pPr>
        <w:autoSpaceDE w:val="0"/>
        <w:autoSpaceDN w:val="0"/>
        <w:adjustRightInd w:val="0"/>
        <w:spacing w:after="0" w:line="240" w:lineRule="auto"/>
        <w:rPr>
          <w:rFonts w:ascii="TimesNewRomanPSMT" w:hAnsi="TimesNewRomanPSMT" w:cs="TimesNewRomanPSMT"/>
          <w:sz w:val="20"/>
          <w:szCs w:val="20"/>
        </w:rPr>
      </w:pPr>
      <w:r w:rsidRPr="00A43DAF">
        <w:rPr>
          <w:rFonts w:ascii="TimesNewRomanPSMT" w:hAnsi="TimesNewRomanPSMT" w:cs="TimesNewRomanPSMT"/>
          <w:sz w:val="20"/>
          <w:szCs w:val="20"/>
        </w:rPr>
        <w:t>değeri ölçülür. Bir gayrimenkulün geliri ve geri dönüş değeri bugünkü bir değere kapitalize edilir</w:t>
      </w:r>
    </w:p>
    <w:p w:rsidR="00A43DAF" w:rsidRPr="00A43DAF" w:rsidRDefault="00A43DAF" w:rsidP="00A43DAF">
      <w:pPr>
        <w:autoSpaceDE w:val="0"/>
        <w:autoSpaceDN w:val="0"/>
        <w:adjustRightInd w:val="0"/>
        <w:spacing w:after="0" w:line="240" w:lineRule="auto"/>
        <w:rPr>
          <w:rFonts w:ascii="TimesNewRomanPSMT" w:hAnsi="TimesNewRomanPSMT" w:cs="TimesNewRomanPSMT"/>
          <w:sz w:val="20"/>
          <w:szCs w:val="20"/>
        </w:rPr>
      </w:pPr>
      <w:r w:rsidRPr="00A43DAF">
        <w:rPr>
          <w:rFonts w:ascii="TimesNewRomanPSMT" w:hAnsi="TimesNewRomanPSMT" w:cs="TimesNewRomanPSMT"/>
          <w:sz w:val="20"/>
          <w:szCs w:val="20"/>
        </w:rPr>
        <w:t>(indirgenir). Gelir kapitalizasyonu için doğrudan ve getiri kapitalizasyonu olarak iki teknik vardır.</w:t>
      </w:r>
    </w:p>
    <w:p w:rsidR="00A43DAF" w:rsidRPr="00A43DAF" w:rsidRDefault="00A43DAF" w:rsidP="00A43DAF">
      <w:pPr>
        <w:autoSpaceDE w:val="0"/>
        <w:autoSpaceDN w:val="0"/>
        <w:adjustRightInd w:val="0"/>
        <w:spacing w:after="0" w:line="240" w:lineRule="auto"/>
        <w:rPr>
          <w:rFonts w:ascii="TimesNewRomanPSMT" w:hAnsi="TimesNewRomanPSMT" w:cs="TimesNewRomanPSMT"/>
          <w:sz w:val="20"/>
          <w:szCs w:val="20"/>
        </w:rPr>
      </w:pPr>
      <w:r w:rsidRPr="00A43DAF">
        <w:rPr>
          <w:rFonts w:ascii="TimesNewRomanPSMT" w:hAnsi="TimesNewRomanPSMT" w:cs="TimesNewRomanPSMT"/>
          <w:sz w:val="20"/>
          <w:szCs w:val="20"/>
        </w:rPr>
        <w:t>Doğrudan kapitalizasyonda bir yıllık gelir ve değer, ya kapitalizasyon oranı ya da gelir çarpanı olarak</w:t>
      </w:r>
    </w:p>
    <w:p w:rsidR="00A43DAF" w:rsidRDefault="00A43DAF" w:rsidP="00A43DAF">
      <w:pPr>
        <w:autoSpaceDE w:val="0"/>
        <w:autoSpaceDN w:val="0"/>
        <w:adjustRightInd w:val="0"/>
        <w:spacing w:after="0" w:line="240" w:lineRule="auto"/>
        <w:rPr>
          <w:rFonts w:ascii="TimesNewRomanPSMT" w:hAnsi="TimesNewRomanPSMT" w:cs="TimesNewRomanPSMT"/>
          <w:sz w:val="20"/>
          <w:szCs w:val="20"/>
        </w:rPr>
      </w:pPr>
      <w:r w:rsidRPr="00A43DAF">
        <w:rPr>
          <w:rFonts w:ascii="TimesNewRomanPSMT" w:hAnsi="TimesNewRomanPSMT" w:cs="TimesNewRomanPSMT"/>
          <w:sz w:val="20"/>
          <w:szCs w:val="20"/>
        </w:rPr>
        <w:t>yansıtılır. Getiri kapitalizasyonunda ise birkaç yılın istikrarlı geliri ve beli</w:t>
      </w:r>
      <w:r>
        <w:rPr>
          <w:rFonts w:ascii="TimesNewRomanPSMT" w:hAnsi="TimesNewRomanPSMT" w:cs="TimesNewRomanPSMT"/>
          <w:sz w:val="20"/>
          <w:szCs w:val="20"/>
        </w:rPr>
        <w:t xml:space="preserve">rlenen bir dönem sonundaki geri </w:t>
      </w:r>
      <w:r w:rsidRPr="00A43DAF">
        <w:rPr>
          <w:rFonts w:ascii="TimesNewRomanPSMT" w:hAnsi="TimesNewRomanPSMT" w:cs="TimesNewRomanPSMT"/>
          <w:sz w:val="20"/>
          <w:szCs w:val="20"/>
        </w:rPr>
        <w:t xml:space="preserve">dönüş değeri bir getiri oranı olarak yansıtılır. Gelir kapitalizasyonu her </w:t>
      </w:r>
      <w:r>
        <w:rPr>
          <w:rFonts w:ascii="TimesNewRomanPSMT" w:hAnsi="TimesNewRomanPSMT" w:cs="TimesNewRomanPSMT"/>
          <w:sz w:val="20"/>
          <w:szCs w:val="20"/>
        </w:rPr>
        <w:t xml:space="preserve">iki teknikle de hesaplandığında </w:t>
      </w:r>
      <w:r w:rsidRPr="00A43DAF">
        <w:rPr>
          <w:rFonts w:ascii="TimesNewRomanPSMT" w:hAnsi="TimesNewRomanPSMT" w:cs="TimesNewRomanPSMT"/>
          <w:sz w:val="20"/>
          <w:szCs w:val="20"/>
        </w:rPr>
        <w:t>benzer değer göstergeleri üretmelidir. Doğrudan kapitalizasyon tekniğinin</w:t>
      </w:r>
      <w:r>
        <w:rPr>
          <w:rFonts w:ascii="TimesNewRomanPSMT" w:hAnsi="TimesNewRomanPSMT" w:cs="TimesNewRomanPSMT"/>
          <w:sz w:val="20"/>
          <w:szCs w:val="20"/>
        </w:rPr>
        <w:t xml:space="preserve"> uygulanmasında izlenilen süreç </w:t>
      </w:r>
      <w:r w:rsidRPr="00A43DAF">
        <w:rPr>
          <w:rFonts w:ascii="TimesNewRomanPSMT" w:hAnsi="TimesNewRomanPSMT" w:cs="TimesNewRomanPSMT"/>
          <w:sz w:val="20"/>
          <w:szCs w:val="20"/>
        </w:rPr>
        <w:t>şöyledir:</w:t>
      </w:r>
    </w:p>
    <w:p w:rsidR="00A43DAF" w:rsidRDefault="00A43DAF" w:rsidP="00A43DAF">
      <w:pPr>
        <w:autoSpaceDE w:val="0"/>
        <w:autoSpaceDN w:val="0"/>
        <w:adjustRightInd w:val="0"/>
        <w:spacing w:after="0" w:line="240" w:lineRule="auto"/>
        <w:rPr>
          <w:rFonts w:ascii="TimesNewRomanPSMT" w:hAnsi="TimesNewRomanPSMT" w:cs="TimesNewRomanPSMT"/>
          <w:sz w:val="20"/>
          <w:szCs w:val="20"/>
        </w:rPr>
      </w:pPr>
    </w:p>
    <w:p w:rsidR="00A43DAF" w:rsidRPr="00A43DAF" w:rsidRDefault="00A43DAF" w:rsidP="00A43DAF">
      <w:pPr>
        <w:autoSpaceDE w:val="0"/>
        <w:autoSpaceDN w:val="0"/>
        <w:adjustRightInd w:val="0"/>
        <w:spacing w:after="0" w:line="240" w:lineRule="auto"/>
        <w:rPr>
          <w:rFonts w:ascii="TimesNewRomanPSMT" w:hAnsi="TimesNewRomanPSMT" w:cs="TimesNewRomanPSMT"/>
          <w:sz w:val="20"/>
          <w:szCs w:val="20"/>
        </w:rPr>
      </w:pPr>
      <w:r w:rsidRPr="00A43DAF">
        <w:rPr>
          <w:rFonts w:ascii="TimesNewRomanPSMT" w:hAnsi="TimesNewRomanPSMT" w:cs="TimesNewRomanPSMT"/>
          <w:sz w:val="20"/>
          <w:szCs w:val="20"/>
        </w:rPr>
        <w:t>1. Konu gayrimenkul için gelir ve gider verileri araştırılır.</w:t>
      </w:r>
    </w:p>
    <w:p w:rsidR="00A43DAF" w:rsidRPr="00A43DAF" w:rsidRDefault="00A43DAF" w:rsidP="00A43DAF">
      <w:pPr>
        <w:autoSpaceDE w:val="0"/>
        <w:autoSpaceDN w:val="0"/>
        <w:adjustRightInd w:val="0"/>
        <w:spacing w:after="0" w:line="240" w:lineRule="auto"/>
        <w:rPr>
          <w:rFonts w:ascii="TimesNewRomanPSMT" w:hAnsi="TimesNewRomanPSMT" w:cs="TimesNewRomanPSMT"/>
          <w:sz w:val="20"/>
          <w:szCs w:val="20"/>
        </w:rPr>
      </w:pPr>
      <w:r w:rsidRPr="00A43DAF">
        <w:rPr>
          <w:rFonts w:ascii="TimesNewRomanPSMT" w:hAnsi="TimesNewRomanPSMT" w:cs="TimesNewRomanPSMT"/>
          <w:sz w:val="20"/>
          <w:szCs w:val="20"/>
        </w:rPr>
        <w:t>2. Gayrimenkulün potansiyel brüt geliri, kira geliri veya herhangi başka potansiyel geliri toplamak</w:t>
      </w:r>
    </w:p>
    <w:p w:rsidR="00A43DAF" w:rsidRPr="00A43DAF" w:rsidRDefault="00A43DAF" w:rsidP="00A43DAF">
      <w:pPr>
        <w:autoSpaceDE w:val="0"/>
        <w:autoSpaceDN w:val="0"/>
        <w:adjustRightInd w:val="0"/>
        <w:spacing w:after="0" w:line="240" w:lineRule="auto"/>
        <w:rPr>
          <w:rFonts w:ascii="TimesNewRomanPSMT" w:hAnsi="TimesNewRomanPSMT" w:cs="TimesNewRomanPSMT"/>
          <w:sz w:val="20"/>
          <w:szCs w:val="20"/>
        </w:rPr>
      </w:pPr>
      <w:r w:rsidRPr="00A43DAF">
        <w:rPr>
          <w:rFonts w:ascii="TimesNewRomanPSMT" w:hAnsi="TimesNewRomanPSMT" w:cs="TimesNewRomanPSMT"/>
          <w:sz w:val="20"/>
          <w:szCs w:val="20"/>
        </w:rPr>
        <w:lastRenderedPageBreak/>
        <w:t>suretiyle tahmin edilir.</w:t>
      </w:r>
    </w:p>
    <w:p w:rsidR="00A43DAF" w:rsidRPr="00A43DAF" w:rsidRDefault="00A43DAF" w:rsidP="00A43DAF">
      <w:pPr>
        <w:autoSpaceDE w:val="0"/>
        <w:autoSpaceDN w:val="0"/>
        <w:adjustRightInd w:val="0"/>
        <w:spacing w:after="0" w:line="240" w:lineRule="auto"/>
        <w:rPr>
          <w:rFonts w:ascii="TimesNewRomanPSMT" w:hAnsi="TimesNewRomanPSMT" w:cs="TimesNewRomanPSMT"/>
          <w:sz w:val="20"/>
          <w:szCs w:val="20"/>
        </w:rPr>
      </w:pPr>
      <w:r w:rsidRPr="00A43DAF">
        <w:rPr>
          <w:rFonts w:ascii="TimesNewRomanPSMT" w:hAnsi="TimesNewRomanPSMT" w:cs="TimesNewRomanPSMT"/>
          <w:sz w:val="20"/>
          <w:szCs w:val="20"/>
        </w:rPr>
        <w:t>3. Boşluk ve tahsilât kaybı tahmin edilir.</w:t>
      </w:r>
    </w:p>
    <w:p w:rsidR="00A43DAF" w:rsidRPr="00A43DAF" w:rsidRDefault="00A43DAF" w:rsidP="00A43DAF">
      <w:pPr>
        <w:autoSpaceDE w:val="0"/>
        <w:autoSpaceDN w:val="0"/>
        <w:adjustRightInd w:val="0"/>
        <w:spacing w:after="0" w:line="240" w:lineRule="auto"/>
        <w:rPr>
          <w:rFonts w:ascii="TimesNewRomanPSMT" w:hAnsi="TimesNewRomanPSMT" w:cs="TimesNewRomanPSMT"/>
          <w:sz w:val="20"/>
          <w:szCs w:val="20"/>
        </w:rPr>
      </w:pPr>
      <w:r w:rsidRPr="00A43DAF">
        <w:rPr>
          <w:rFonts w:ascii="TimesNewRomanPSMT" w:hAnsi="TimesNewRomanPSMT" w:cs="TimesNewRomanPSMT"/>
          <w:sz w:val="20"/>
          <w:szCs w:val="20"/>
        </w:rPr>
        <w:t>4. Konu gayrimenkulün efektif brüt gelirine varmak için, boşluk ve tahsilât kaybı toplam</w:t>
      </w:r>
    </w:p>
    <w:p w:rsidR="00A43DAF" w:rsidRPr="00A43DAF" w:rsidRDefault="00A43DAF" w:rsidP="00A43DAF">
      <w:pPr>
        <w:autoSpaceDE w:val="0"/>
        <w:autoSpaceDN w:val="0"/>
        <w:adjustRightInd w:val="0"/>
        <w:spacing w:after="0" w:line="240" w:lineRule="auto"/>
        <w:rPr>
          <w:rFonts w:ascii="TimesNewRomanPSMT" w:hAnsi="TimesNewRomanPSMT" w:cs="TimesNewRomanPSMT"/>
          <w:sz w:val="20"/>
          <w:szCs w:val="20"/>
        </w:rPr>
      </w:pPr>
      <w:r w:rsidRPr="00A43DAF">
        <w:rPr>
          <w:rFonts w:ascii="TimesNewRomanPSMT" w:hAnsi="TimesNewRomanPSMT" w:cs="TimesNewRomanPSMT"/>
          <w:sz w:val="20"/>
          <w:szCs w:val="20"/>
        </w:rPr>
        <w:t>potansiyel brüt gelirden çıkarılır.</w:t>
      </w:r>
    </w:p>
    <w:p w:rsidR="00A43DAF" w:rsidRPr="00A43DAF" w:rsidRDefault="00A43DAF" w:rsidP="00A43DAF">
      <w:pPr>
        <w:autoSpaceDE w:val="0"/>
        <w:autoSpaceDN w:val="0"/>
        <w:adjustRightInd w:val="0"/>
        <w:spacing w:after="0" w:line="240" w:lineRule="auto"/>
        <w:rPr>
          <w:rFonts w:ascii="TimesNewRomanPSMT" w:hAnsi="TimesNewRomanPSMT" w:cs="TimesNewRomanPSMT"/>
          <w:sz w:val="20"/>
          <w:szCs w:val="20"/>
        </w:rPr>
      </w:pPr>
      <w:r w:rsidRPr="00A43DAF">
        <w:rPr>
          <w:rFonts w:ascii="TimesNewRomanPSMT" w:hAnsi="TimesNewRomanPSMT" w:cs="TimesNewRomanPSMT"/>
          <w:sz w:val="20"/>
          <w:szCs w:val="20"/>
        </w:rPr>
        <w:t>5. Konu gayrimenkul için toplam işletme giderleri tahmin edilir.</w:t>
      </w:r>
    </w:p>
    <w:p w:rsidR="00A43DAF" w:rsidRPr="00A43DAF" w:rsidRDefault="00A43DAF" w:rsidP="00A43DAF">
      <w:pPr>
        <w:autoSpaceDE w:val="0"/>
        <w:autoSpaceDN w:val="0"/>
        <w:adjustRightInd w:val="0"/>
        <w:spacing w:after="0" w:line="240" w:lineRule="auto"/>
        <w:rPr>
          <w:rFonts w:ascii="TimesNewRomanPSMT" w:hAnsi="TimesNewRomanPSMT" w:cs="TimesNewRomanPSMT"/>
          <w:sz w:val="20"/>
          <w:szCs w:val="20"/>
        </w:rPr>
      </w:pPr>
      <w:r w:rsidRPr="00A43DAF">
        <w:rPr>
          <w:rFonts w:ascii="TimesNewRomanPSMT" w:hAnsi="TimesNewRomanPSMT" w:cs="TimesNewRomanPSMT"/>
          <w:sz w:val="20"/>
          <w:szCs w:val="20"/>
        </w:rPr>
        <w:t>6. Net işletme gelirini bulmak için toplam işletme giderleri efektif brüt gelirden çıkarılır.</w:t>
      </w:r>
    </w:p>
    <w:p w:rsidR="00A43DAF" w:rsidRPr="00A43DAF" w:rsidRDefault="00A43DAF" w:rsidP="00A43DAF">
      <w:pPr>
        <w:autoSpaceDE w:val="0"/>
        <w:autoSpaceDN w:val="0"/>
        <w:adjustRightInd w:val="0"/>
        <w:spacing w:after="0" w:line="240" w:lineRule="auto"/>
        <w:rPr>
          <w:rFonts w:ascii="TimesNewRomanPSMT" w:hAnsi="TimesNewRomanPSMT" w:cs="TimesNewRomanPSMT"/>
          <w:sz w:val="20"/>
          <w:szCs w:val="20"/>
        </w:rPr>
      </w:pPr>
      <w:r w:rsidRPr="00A43DAF">
        <w:rPr>
          <w:rFonts w:ascii="TimesNewRomanPSMT" w:hAnsi="TimesNewRomanPSMT" w:cs="TimesNewRomanPSMT"/>
          <w:sz w:val="20"/>
          <w:szCs w:val="20"/>
        </w:rPr>
        <w:t>7. Gelir kapitalizasyonu yaklaşımıyla bir değer tahmini üretmek için uygun bir kapitalizasyon oranı</w:t>
      </w:r>
    </w:p>
    <w:p w:rsidR="00A43DAF" w:rsidRDefault="00A43DAF" w:rsidP="00A43DAF">
      <w:pPr>
        <w:autoSpaceDE w:val="0"/>
        <w:autoSpaceDN w:val="0"/>
        <w:adjustRightInd w:val="0"/>
        <w:spacing w:after="0" w:line="240" w:lineRule="auto"/>
        <w:rPr>
          <w:rFonts w:ascii="TimesNewRomanPSMT" w:hAnsi="TimesNewRomanPSMT" w:cs="TimesNewRomanPSMT"/>
          <w:sz w:val="20"/>
          <w:szCs w:val="20"/>
        </w:rPr>
      </w:pPr>
      <w:r w:rsidRPr="00A43DAF">
        <w:rPr>
          <w:rFonts w:ascii="TimesNewRomanPSMT" w:hAnsi="TimesNewRomanPSMT" w:cs="TimesNewRomanPSMT"/>
          <w:sz w:val="20"/>
          <w:szCs w:val="20"/>
        </w:rPr>
        <w:t>seçilerek bir değer göstergesine ulaşılır.</w:t>
      </w:r>
    </w:p>
    <w:p w:rsidR="00A43DAF" w:rsidRDefault="00A43DAF" w:rsidP="00A43DAF">
      <w:pPr>
        <w:autoSpaceDE w:val="0"/>
        <w:autoSpaceDN w:val="0"/>
        <w:adjustRightInd w:val="0"/>
        <w:spacing w:after="0" w:line="240" w:lineRule="auto"/>
        <w:rPr>
          <w:rFonts w:ascii="TimesNewRomanPSMT" w:hAnsi="TimesNewRomanPSMT" w:cs="TimesNewRomanPSMT"/>
          <w:sz w:val="20"/>
          <w:szCs w:val="20"/>
        </w:rPr>
      </w:pPr>
    </w:p>
    <w:p w:rsidR="005C4FE9" w:rsidRDefault="005C4FE9" w:rsidP="00A43DAF">
      <w:pPr>
        <w:autoSpaceDE w:val="0"/>
        <w:autoSpaceDN w:val="0"/>
        <w:adjustRightInd w:val="0"/>
        <w:spacing w:after="0" w:line="240" w:lineRule="auto"/>
        <w:rPr>
          <w:rFonts w:ascii="TimesNewRomanPSMT" w:hAnsi="TimesNewRomanPSMT" w:cs="TimesNewRomanPSMT"/>
          <w:sz w:val="20"/>
          <w:szCs w:val="20"/>
        </w:rPr>
      </w:pPr>
      <w:r w:rsidRPr="005C4FE9">
        <w:rPr>
          <w:rFonts w:ascii="TimesNewRomanPSMT" w:hAnsi="TimesNewRomanPSMT" w:cs="TimesNewRomanPSMT"/>
          <w:sz w:val="20"/>
          <w:szCs w:val="20"/>
        </w:rPr>
        <w:t>Doğrudan kapitalizasyon yönteminde kullanılan temel formül şudur:</w:t>
      </w:r>
    </w:p>
    <w:p w:rsidR="005C4FE9" w:rsidRDefault="005C4FE9" w:rsidP="00A43DAF">
      <w:pPr>
        <w:autoSpaceDE w:val="0"/>
        <w:autoSpaceDN w:val="0"/>
        <w:adjustRightInd w:val="0"/>
        <w:spacing w:after="0" w:line="240" w:lineRule="auto"/>
        <w:rPr>
          <w:rFonts w:ascii="TimesNewRomanPSMT" w:hAnsi="TimesNewRomanPSMT" w:cs="TimesNewRomanPSMT"/>
          <w:sz w:val="20"/>
          <w:szCs w:val="20"/>
        </w:rPr>
      </w:pPr>
    </w:p>
    <w:p w:rsidR="005C4FE9" w:rsidRPr="00EF60D7" w:rsidRDefault="005C4FE9" w:rsidP="00A43DAF">
      <w:pPr>
        <w:autoSpaceDE w:val="0"/>
        <w:autoSpaceDN w:val="0"/>
        <w:adjustRightInd w:val="0"/>
        <w:spacing w:after="0" w:line="240" w:lineRule="auto"/>
        <w:rPr>
          <w:rFonts w:ascii="TimesNewRomanPSMT" w:hAnsi="TimesNewRomanPSMT" w:cs="TimesNewRomanPSMT"/>
          <w:sz w:val="20"/>
          <w:szCs w:val="20"/>
        </w:rPr>
      </w:pPr>
      <w:r>
        <w:rPr>
          <w:noProof/>
          <w:lang w:eastAsia="tr-TR"/>
        </w:rPr>
        <w:drawing>
          <wp:inline distT="0" distB="0" distL="0" distR="0" wp14:anchorId="1BDAD3D5" wp14:editId="2129FD85">
            <wp:extent cx="1953491" cy="439387"/>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72808" cy="443732"/>
                    </a:xfrm>
                    <a:prstGeom prst="rect">
                      <a:avLst/>
                    </a:prstGeom>
                  </pic:spPr>
                </pic:pic>
              </a:graphicData>
            </a:graphic>
          </wp:inline>
        </w:drawing>
      </w:r>
    </w:p>
    <w:p w:rsidR="00EF60D7" w:rsidRDefault="00EF60D7" w:rsidP="00EF60D7">
      <w:pPr>
        <w:pStyle w:val="ListeParagraf"/>
        <w:autoSpaceDE w:val="0"/>
        <w:autoSpaceDN w:val="0"/>
        <w:adjustRightInd w:val="0"/>
        <w:spacing w:after="0" w:line="240" w:lineRule="auto"/>
        <w:rPr>
          <w:rFonts w:ascii="TimesNewRomanPSMT" w:hAnsi="TimesNewRomanPSMT" w:cs="TimesNewRomanPSMT"/>
          <w:sz w:val="20"/>
          <w:szCs w:val="20"/>
        </w:rPr>
      </w:pPr>
    </w:p>
    <w:p w:rsidR="005C4FE9" w:rsidRDefault="005C4FE9" w:rsidP="00EF60D7">
      <w:pPr>
        <w:pStyle w:val="ListeParagraf"/>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Kapitalisazyon Oranı= Birim kare kira geliri / Birim kare Esas Değer</w:t>
      </w:r>
    </w:p>
    <w:p w:rsidR="005C4FE9" w:rsidRDefault="005C4FE9" w:rsidP="00EF60D7">
      <w:pPr>
        <w:pStyle w:val="ListeParagraf"/>
        <w:autoSpaceDE w:val="0"/>
        <w:autoSpaceDN w:val="0"/>
        <w:adjustRightInd w:val="0"/>
        <w:spacing w:after="0" w:line="240" w:lineRule="auto"/>
        <w:rPr>
          <w:rFonts w:ascii="TimesNewRomanPSMT" w:hAnsi="TimesNewRomanPSMT" w:cs="TimesNewRomanPSMT"/>
          <w:sz w:val="20"/>
          <w:szCs w:val="20"/>
        </w:rPr>
      </w:pPr>
    </w:p>
    <w:p w:rsidR="005C4FE9" w:rsidRDefault="005C4FE9" w:rsidP="00EF60D7">
      <w:pPr>
        <w:pStyle w:val="ListeParagraf"/>
        <w:autoSpaceDE w:val="0"/>
        <w:autoSpaceDN w:val="0"/>
        <w:adjustRightInd w:val="0"/>
        <w:spacing w:after="0" w:line="240" w:lineRule="auto"/>
        <w:rPr>
          <w:rFonts w:ascii="TimesNewRomanPSMT" w:hAnsi="TimesNewRomanPSMT" w:cs="TimesNewRomanPSMT"/>
          <w:sz w:val="20"/>
          <w:szCs w:val="20"/>
        </w:rPr>
      </w:pPr>
      <w:r w:rsidRPr="005C4FE9">
        <w:rPr>
          <w:rFonts w:ascii="TimesNewRomanPSMT" w:hAnsi="TimesNewRomanPSMT" w:cs="TimesNewRomanPSMT"/>
          <w:sz w:val="20"/>
          <w:szCs w:val="20"/>
        </w:rPr>
        <w:t>Kira nakit akışı hesaplamalarında tipik dönem 5 veya 10 yıldır.</w:t>
      </w:r>
    </w:p>
    <w:p w:rsidR="005C4FE9" w:rsidRDefault="005C4FE9" w:rsidP="005C4FE9">
      <w:pPr>
        <w:autoSpaceDE w:val="0"/>
        <w:autoSpaceDN w:val="0"/>
        <w:adjustRightInd w:val="0"/>
        <w:spacing w:after="0" w:line="240" w:lineRule="auto"/>
        <w:rPr>
          <w:rFonts w:ascii="TimesNewRomanPSMT" w:hAnsi="TimesNewRomanPSMT" w:cs="TimesNewRomanPSMT"/>
          <w:sz w:val="20"/>
          <w:szCs w:val="20"/>
        </w:rPr>
      </w:pPr>
    </w:p>
    <w:p w:rsidR="005C4FE9" w:rsidRPr="005C4FE9" w:rsidRDefault="005C4FE9" w:rsidP="005C4FE9">
      <w:pPr>
        <w:autoSpaceDE w:val="0"/>
        <w:autoSpaceDN w:val="0"/>
        <w:adjustRightInd w:val="0"/>
        <w:spacing w:after="0" w:line="240" w:lineRule="auto"/>
        <w:rPr>
          <w:rFonts w:ascii="TimesNewRomanPSMT" w:hAnsi="TimesNewRomanPSMT" w:cs="TimesNewRomanPSMT"/>
          <w:sz w:val="20"/>
          <w:szCs w:val="20"/>
        </w:rPr>
      </w:pPr>
      <w:r w:rsidRPr="005C4FE9">
        <w:rPr>
          <w:rFonts w:ascii="TimesNewRomanPSMT" w:hAnsi="TimesNewRomanPSMT" w:cs="TimesNewRomanPSMT"/>
          <w:sz w:val="20"/>
          <w:szCs w:val="20"/>
        </w:rPr>
        <w:t>Getiri kapitalizasyonunu uygulamak için aşağıdaki süreç uygulanır:</w:t>
      </w:r>
    </w:p>
    <w:p w:rsidR="005C4FE9" w:rsidRPr="005C4FE9" w:rsidRDefault="005C4FE9" w:rsidP="005C4FE9">
      <w:pPr>
        <w:autoSpaceDE w:val="0"/>
        <w:autoSpaceDN w:val="0"/>
        <w:adjustRightInd w:val="0"/>
        <w:spacing w:after="0" w:line="240" w:lineRule="auto"/>
        <w:rPr>
          <w:rFonts w:ascii="TimesNewRomanPSMT" w:hAnsi="TimesNewRomanPSMT" w:cs="TimesNewRomanPSMT"/>
          <w:sz w:val="20"/>
          <w:szCs w:val="20"/>
        </w:rPr>
      </w:pPr>
      <w:r w:rsidRPr="005C4FE9">
        <w:rPr>
          <w:rFonts w:ascii="TimesNewRomanPSMT" w:hAnsi="TimesNewRomanPSMT" w:cs="TimesNewRomanPSMT"/>
          <w:sz w:val="20"/>
          <w:szCs w:val="20"/>
        </w:rPr>
        <w:t>1. Uygun bir mülkiyet (elde tutma) veya inceleme dönemi seçilir.</w:t>
      </w:r>
    </w:p>
    <w:p w:rsidR="005C4FE9" w:rsidRPr="005C4FE9" w:rsidRDefault="005C4FE9" w:rsidP="005C4FE9">
      <w:pPr>
        <w:autoSpaceDE w:val="0"/>
        <w:autoSpaceDN w:val="0"/>
        <w:adjustRightInd w:val="0"/>
        <w:spacing w:after="0" w:line="240" w:lineRule="auto"/>
        <w:rPr>
          <w:rFonts w:ascii="TimesNewRomanPSMT" w:hAnsi="TimesNewRomanPSMT" w:cs="TimesNewRomanPSMT"/>
          <w:sz w:val="20"/>
          <w:szCs w:val="20"/>
        </w:rPr>
      </w:pPr>
      <w:r w:rsidRPr="005C4FE9">
        <w:rPr>
          <w:rFonts w:ascii="TimesNewRomanPSMT" w:hAnsi="TimesNewRomanPSMT" w:cs="TimesNewRomanPSMT"/>
          <w:sz w:val="20"/>
          <w:szCs w:val="20"/>
        </w:rPr>
        <w:t>2. Gelecekteki (gayrimenkulün geri dönüşünü de içeren) tüm nakit akışları tahmin edilir.</w:t>
      </w:r>
    </w:p>
    <w:p w:rsidR="005C4FE9" w:rsidRPr="005C4FE9" w:rsidRDefault="005C4FE9" w:rsidP="005C4FE9">
      <w:pPr>
        <w:autoSpaceDE w:val="0"/>
        <w:autoSpaceDN w:val="0"/>
        <w:adjustRightInd w:val="0"/>
        <w:spacing w:after="0" w:line="240" w:lineRule="auto"/>
        <w:rPr>
          <w:rFonts w:ascii="TimesNewRomanPSMT" w:hAnsi="TimesNewRomanPSMT" w:cs="TimesNewRomanPSMT"/>
          <w:sz w:val="20"/>
          <w:szCs w:val="20"/>
        </w:rPr>
      </w:pPr>
      <w:r w:rsidRPr="005C4FE9">
        <w:rPr>
          <w:rFonts w:ascii="TimesNewRomanPSMT" w:hAnsi="TimesNewRomanPSMT" w:cs="TimesNewRomanPSMT"/>
          <w:sz w:val="20"/>
          <w:szCs w:val="20"/>
        </w:rPr>
        <w:t>3. Uygun bir getiri oranı seçilir.</w:t>
      </w:r>
    </w:p>
    <w:p w:rsidR="005C4FE9" w:rsidRPr="005C4FE9" w:rsidRDefault="005C4FE9" w:rsidP="005C4FE9">
      <w:pPr>
        <w:autoSpaceDE w:val="0"/>
        <w:autoSpaceDN w:val="0"/>
        <w:adjustRightInd w:val="0"/>
        <w:spacing w:after="0" w:line="240" w:lineRule="auto"/>
        <w:rPr>
          <w:rFonts w:ascii="TimesNewRomanPSMT" w:hAnsi="TimesNewRomanPSMT" w:cs="TimesNewRomanPSMT"/>
          <w:sz w:val="20"/>
          <w:szCs w:val="20"/>
        </w:rPr>
      </w:pPr>
      <w:r w:rsidRPr="005C4FE9">
        <w:rPr>
          <w:rFonts w:ascii="TimesNewRomanPSMT" w:hAnsi="TimesNewRomanPSMT" w:cs="TimesNewRomanPSMT"/>
          <w:sz w:val="20"/>
          <w:szCs w:val="20"/>
        </w:rPr>
        <w:t>4. Çeşitli getiri formüllerinden birini kullanarak, gelecekteki her yıllık yararı iskonto etmek veya</w:t>
      </w:r>
    </w:p>
    <w:p w:rsidR="005C4FE9" w:rsidRPr="005C4FE9" w:rsidRDefault="005C4FE9" w:rsidP="005C4FE9">
      <w:pPr>
        <w:autoSpaceDE w:val="0"/>
        <w:autoSpaceDN w:val="0"/>
        <w:adjustRightInd w:val="0"/>
        <w:spacing w:after="0" w:line="240" w:lineRule="auto"/>
        <w:rPr>
          <w:rFonts w:ascii="TimesNewRomanPSMT" w:hAnsi="TimesNewRomanPSMT" w:cs="TimesNewRomanPSMT"/>
          <w:sz w:val="20"/>
          <w:szCs w:val="20"/>
        </w:rPr>
      </w:pPr>
      <w:r w:rsidRPr="005C4FE9">
        <w:rPr>
          <w:rFonts w:ascii="TimesNewRomanPSMT" w:hAnsi="TimesNewRomanPSMT" w:cs="TimesNewRomanPSMT"/>
          <w:sz w:val="20"/>
          <w:szCs w:val="20"/>
        </w:rPr>
        <w:t>gelir modelini, değer değişimini ve getiri oranını yansıtan bir toplam oran geliştirmek suretiyle,</w:t>
      </w:r>
    </w:p>
    <w:p w:rsidR="005C4FE9" w:rsidRDefault="005C4FE9" w:rsidP="005C4FE9">
      <w:pPr>
        <w:autoSpaceDE w:val="0"/>
        <w:autoSpaceDN w:val="0"/>
        <w:adjustRightInd w:val="0"/>
        <w:spacing w:after="0" w:line="240" w:lineRule="auto"/>
        <w:rPr>
          <w:rFonts w:ascii="TimesNewRomanPSMT" w:hAnsi="TimesNewRomanPSMT" w:cs="TimesNewRomanPSMT"/>
          <w:sz w:val="20"/>
          <w:szCs w:val="20"/>
        </w:rPr>
      </w:pPr>
      <w:r w:rsidRPr="005C4FE9">
        <w:rPr>
          <w:rFonts w:ascii="TimesNewRomanPSMT" w:hAnsi="TimesNewRomanPSMT" w:cs="TimesNewRomanPSMT"/>
          <w:sz w:val="20"/>
          <w:szCs w:val="20"/>
        </w:rPr>
        <w:t>gelecekteki yararlar bugünkü değere dönüştürülür.</w:t>
      </w:r>
    </w:p>
    <w:p w:rsidR="005C4FE9" w:rsidRDefault="005C4FE9" w:rsidP="005C4FE9">
      <w:pPr>
        <w:autoSpaceDE w:val="0"/>
        <w:autoSpaceDN w:val="0"/>
        <w:adjustRightInd w:val="0"/>
        <w:spacing w:after="0" w:line="240" w:lineRule="auto"/>
        <w:rPr>
          <w:rFonts w:ascii="TimesNewRomanPSMT" w:hAnsi="TimesNewRomanPSMT" w:cs="TimesNewRomanPSMT"/>
          <w:sz w:val="20"/>
          <w:szCs w:val="20"/>
        </w:rPr>
      </w:pPr>
    </w:p>
    <w:p w:rsidR="005C4FE9" w:rsidRPr="005C4FE9" w:rsidRDefault="005C4FE9" w:rsidP="005C4FE9">
      <w:pPr>
        <w:autoSpaceDE w:val="0"/>
        <w:autoSpaceDN w:val="0"/>
        <w:adjustRightInd w:val="0"/>
        <w:spacing w:after="0" w:line="240" w:lineRule="auto"/>
        <w:rPr>
          <w:rFonts w:ascii="TimesNewRomanPSMT" w:hAnsi="TimesNewRomanPSMT" w:cs="TimesNewRomanPSMT"/>
          <w:sz w:val="20"/>
          <w:szCs w:val="20"/>
        </w:rPr>
      </w:pPr>
      <w:r w:rsidRPr="005C4FE9">
        <w:rPr>
          <w:rFonts w:ascii="TimesNewRomanPSMT" w:hAnsi="TimesNewRomanPSMT" w:cs="TimesNewRomanPSMT"/>
          <w:sz w:val="20"/>
          <w:szCs w:val="20"/>
        </w:rPr>
        <w:t>Tüm bugünkü değer problemleri aşağıdakileri dikkate alır;</w:t>
      </w:r>
    </w:p>
    <w:p w:rsidR="005C4FE9" w:rsidRPr="005C4FE9" w:rsidRDefault="005C4FE9" w:rsidP="005C4FE9">
      <w:pPr>
        <w:autoSpaceDE w:val="0"/>
        <w:autoSpaceDN w:val="0"/>
        <w:adjustRightInd w:val="0"/>
        <w:spacing w:after="0" w:line="240" w:lineRule="auto"/>
        <w:rPr>
          <w:rFonts w:ascii="TimesNewRomanPSMT" w:hAnsi="TimesNewRomanPSMT" w:cs="TimesNewRomanPSMT"/>
          <w:sz w:val="20"/>
          <w:szCs w:val="20"/>
        </w:rPr>
      </w:pPr>
      <w:r w:rsidRPr="005C4FE9">
        <w:rPr>
          <w:rFonts w:ascii="TimesNewRomanPSMT" w:hAnsi="TimesNewRomanPSMT" w:cs="TimesNewRomanPSMT"/>
          <w:sz w:val="20"/>
          <w:szCs w:val="20"/>
        </w:rPr>
        <w:t>1. İşin başındaki başlama maliyetini,</w:t>
      </w:r>
    </w:p>
    <w:p w:rsidR="005C4FE9" w:rsidRPr="005C4FE9" w:rsidRDefault="005C4FE9" w:rsidP="005C4FE9">
      <w:pPr>
        <w:autoSpaceDE w:val="0"/>
        <w:autoSpaceDN w:val="0"/>
        <w:adjustRightInd w:val="0"/>
        <w:spacing w:after="0" w:line="240" w:lineRule="auto"/>
        <w:rPr>
          <w:rFonts w:ascii="TimesNewRomanPSMT" w:hAnsi="TimesNewRomanPSMT" w:cs="TimesNewRomanPSMT"/>
          <w:sz w:val="20"/>
          <w:szCs w:val="20"/>
        </w:rPr>
      </w:pPr>
      <w:r w:rsidRPr="005C4FE9">
        <w:rPr>
          <w:rFonts w:ascii="TimesNewRomanPSMT" w:hAnsi="TimesNewRomanPSMT" w:cs="TimesNewRomanPSMT"/>
          <w:sz w:val="20"/>
          <w:szCs w:val="20"/>
        </w:rPr>
        <w:t>2. Zaman içindeki dönemsel nakit akışları,</w:t>
      </w:r>
    </w:p>
    <w:p w:rsidR="005C4FE9" w:rsidRPr="005C4FE9" w:rsidRDefault="005C4FE9" w:rsidP="005C4FE9">
      <w:pPr>
        <w:autoSpaceDE w:val="0"/>
        <w:autoSpaceDN w:val="0"/>
        <w:adjustRightInd w:val="0"/>
        <w:spacing w:after="0" w:line="240" w:lineRule="auto"/>
        <w:rPr>
          <w:rFonts w:ascii="TimesNewRomanPSMT" w:hAnsi="TimesNewRomanPSMT" w:cs="TimesNewRomanPSMT"/>
          <w:sz w:val="20"/>
          <w:szCs w:val="20"/>
        </w:rPr>
      </w:pPr>
      <w:r w:rsidRPr="005C4FE9">
        <w:rPr>
          <w:rFonts w:ascii="TimesNewRomanPSMT" w:hAnsi="TimesNewRomanPSMT" w:cs="TimesNewRomanPSMT"/>
          <w:sz w:val="20"/>
          <w:szCs w:val="20"/>
        </w:rPr>
        <w:t>3. Gayrimenkulün geri dönüş veya tekrar satış değerini,</w:t>
      </w:r>
    </w:p>
    <w:p w:rsidR="005C4FE9" w:rsidRDefault="005C4FE9" w:rsidP="005C4FE9">
      <w:pPr>
        <w:autoSpaceDE w:val="0"/>
        <w:autoSpaceDN w:val="0"/>
        <w:adjustRightInd w:val="0"/>
        <w:spacing w:after="0" w:line="240" w:lineRule="auto"/>
        <w:rPr>
          <w:rFonts w:ascii="TimesNewRomanPSMT" w:hAnsi="TimesNewRomanPSMT" w:cs="TimesNewRomanPSMT"/>
          <w:sz w:val="20"/>
          <w:szCs w:val="20"/>
        </w:rPr>
      </w:pPr>
      <w:r w:rsidRPr="005C4FE9">
        <w:rPr>
          <w:rFonts w:ascii="TimesNewRomanPSMT" w:hAnsi="TimesNewRomanPSMT" w:cs="TimesNewRomanPSMT"/>
          <w:sz w:val="20"/>
          <w:szCs w:val="20"/>
        </w:rPr>
        <w:t>4. Nakit akışları ve geri dönüş değerini başlangıç değerine eşitleyen getiri oranını.</w:t>
      </w:r>
    </w:p>
    <w:p w:rsidR="005C4FE9" w:rsidRDefault="005C4FE9" w:rsidP="005C4FE9">
      <w:pPr>
        <w:autoSpaceDE w:val="0"/>
        <w:autoSpaceDN w:val="0"/>
        <w:adjustRightInd w:val="0"/>
        <w:spacing w:after="0" w:line="240" w:lineRule="auto"/>
        <w:rPr>
          <w:rFonts w:ascii="TimesNewRomanPSMT" w:hAnsi="TimesNewRomanPSMT" w:cs="TimesNewRomanPSMT"/>
          <w:sz w:val="20"/>
          <w:szCs w:val="20"/>
        </w:rPr>
      </w:pPr>
    </w:p>
    <w:p w:rsidR="005C4FE9" w:rsidRPr="005C4FE9" w:rsidRDefault="005C4FE9" w:rsidP="005C4FE9">
      <w:pPr>
        <w:autoSpaceDE w:val="0"/>
        <w:autoSpaceDN w:val="0"/>
        <w:adjustRightInd w:val="0"/>
        <w:spacing w:after="0" w:line="240" w:lineRule="auto"/>
        <w:rPr>
          <w:rFonts w:ascii="TimesNewRomanPSMT" w:hAnsi="TimesNewRomanPSMT" w:cs="TimesNewRomanPSMT"/>
          <w:sz w:val="20"/>
          <w:szCs w:val="20"/>
        </w:rPr>
      </w:pPr>
      <w:r w:rsidRPr="005C4FE9">
        <w:rPr>
          <w:rFonts w:ascii="TimesNewRomanPSMT" w:hAnsi="TimesNewRomanPSMT" w:cs="TimesNewRomanPSMT"/>
          <w:sz w:val="20"/>
          <w:szCs w:val="20"/>
        </w:rPr>
        <w:t>Gelir yöntemi tıpkı maliyet yönteminde olduğu gibi çoğunlukla piyasa değerini oluşturan yeterli</w:t>
      </w:r>
    </w:p>
    <w:p w:rsidR="005C4FE9" w:rsidRPr="005C4FE9" w:rsidRDefault="005C4FE9" w:rsidP="005C4FE9">
      <w:pPr>
        <w:autoSpaceDE w:val="0"/>
        <w:autoSpaceDN w:val="0"/>
        <w:adjustRightInd w:val="0"/>
        <w:spacing w:after="0" w:line="240" w:lineRule="auto"/>
        <w:rPr>
          <w:rFonts w:ascii="TimesNewRomanPSMT" w:hAnsi="TimesNewRomanPSMT" w:cs="TimesNewRomanPSMT"/>
          <w:sz w:val="20"/>
          <w:szCs w:val="20"/>
        </w:rPr>
      </w:pPr>
      <w:r w:rsidRPr="005C4FE9">
        <w:rPr>
          <w:rFonts w:ascii="TimesNewRomanPSMT" w:hAnsi="TimesNewRomanPSMT" w:cs="TimesNewRomanPSMT"/>
          <w:sz w:val="20"/>
          <w:szCs w:val="20"/>
        </w:rPr>
        <w:t>emsal bulunamadığı takdirde kullanılmaktadır. Bu yöntem, detaylı matematiksel formüllere ve bu</w:t>
      </w:r>
    </w:p>
    <w:p w:rsidR="005C4FE9" w:rsidRPr="005C4FE9" w:rsidRDefault="005C4FE9" w:rsidP="005C4FE9">
      <w:pPr>
        <w:autoSpaceDE w:val="0"/>
        <w:autoSpaceDN w:val="0"/>
        <w:adjustRightInd w:val="0"/>
        <w:spacing w:after="0" w:line="240" w:lineRule="auto"/>
        <w:rPr>
          <w:rFonts w:ascii="TimesNewRomanPSMT" w:hAnsi="TimesNewRomanPSMT" w:cs="TimesNewRomanPSMT"/>
          <w:sz w:val="20"/>
          <w:szCs w:val="20"/>
        </w:rPr>
      </w:pPr>
      <w:r w:rsidRPr="005C4FE9">
        <w:rPr>
          <w:rFonts w:ascii="TimesNewRomanPSMT" w:hAnsi="TimesNewRomanPSMT" w:cs="TimesNewRomanPSMT"/>
          <w:sz w:val="20"/>
          <w:szCs w:val="20"/>
        </w:rPr>
        <w:t>formüllerde kullanılan fazla sayıda değişkenin kapsamlı araştırmalar ile doğru tespit edilmesine</w:t>
      </w:r>
    </w:p>
    <w:p w:rsidR="005C4FE9" w:rsidRDefault="005C4FE9" w:rsidP="005C4FE9">
      <w:pPr>
        <w:autoSpaceDE w:val="0"/>
        <w:autoSpaceDN w:val="0"/>
        <w:adjustRightInd w:val="0"/>
        <w:spacing w:after="0" w:line="240" w:lineRule="auto"/>
        <w:rPr>
          <w:rFonts w:ascii="TimesNewRomanPSMT" w:hAnsi="TimesNewRomanPSMT" w:cs="TimesNewRomanPSMT"/>
          <w:sz w:val="20"/>
          <w:szCs w:val="20"/>
        </w:rPr>
      </w:pPr>
      <w:r w:rsidRPr="005C4FE9">
        <w:rPr>
          <w:rFonts w:ascii="TimesNewRomanPSMT" w:hAnsi="TimesNewRomanPSMT" w:cs="TimesNewRomanPSMT"/>
          <w:sz w:val="20"/>
          <w:szCs w:val="20"/>
        </w:rPr>
        <w:t>dayanmaktadır.</w:t>
      </w:r>
    </w:p>
    <w:p w:rsidR="005C4FE9" w:rsidRPr="005C4FE9" w:rsidRDefault="005C4FE9" w:rsidP="005C4FE9">
      <w:pPr>
        <w:autoSpaceDE w:val="0"/>
        <w:autoSpaceDN w:val="0"/>
        <w:adjustRightInd w:val="0"/>
        <w:spacing w:after="0" w:line="240" w:lineRule="auto"/>
        <w:rPr>
          <w:rFonts w:ascii="TimesNewRomanPSMT" w:hAnsi="TimesNewRomanPSMT" w:cs="TimesNewRomanPSMT"/>
          <w:sz w:val="20"/>
          <w:szCs w:val="20"/>
        </w:rPr>
      </w:pPr>
      <w:r w:rsidRPr="005C4FE9">
        <w:rPr>
          <w:rFonts w:ascii="TimesNewRomanPSMT" w:hAnsi="TimesNewRomanPSMT" w:cs="TimesNewRomanPSMT"/>
          <w:sz w:val="20"/>
          <w:szCs w:val="20"/>
        </w:rPr>
        <w:t>Yöntemin kullanım alanları;</w:t>
      </w:r>
    </w:p>
    <w:p w:rsidR="005C4FE9" w:rsidRPr="005C4FE9" w:rsidRDefault="005C4FE9" w:rsidP="005C4FE9">
      <w:pPr>
        <w:autoSpaceDE w:val="0"/>
        <w:autoSpaceDN w:val="0"/>
        <w:adjustRightInd w:val="0"/>
        <w:spacing w:after="0" w:line="240" w:lineRule="auto"/>
        <w:rPr>
          <w:rFonts w:ascii="TimesNewRomanPSMT" w:hAnsi="TimesNewRomanPSMT" w:cs="TimesNewRomanPSMT"/>
          <w:sz w:val="20"/>
          <w:szCs w:val="20"/>
        </w:rPr>
      </w:pPr>
      <w:r w:rsidRPr="005C4FE9">
        <w:rPr>
          <w:rFonts w:ascii="TimesNewRomanPSMT" w:hAnsi="TimesNewRomanPSMT" w:cs="TimesNewRomanPSMT"/>
          <w:sz w:val="20"/>
          <w:szCs w:val="20"/>
        </w:rPr>
        <w:t>• Gelir getiren gayrimenkuller veya gelir getirmesi beklenen gayrimenkuller için kullanılabilir.</w:t>
      </w:r>
    </w:p>
    <w:p w:rsidR="005C4FE9" w:rsidRPr="005C4FE9" w:rsidRDefault="005C4FE9" w:rsidP="005C4FE9">
      <w:pPr>
        <w:autoSpaceDE w:val="0"/>
        <w:autoSpaceDN w:val="0"/>
        <w:adjustRightInd w:val="0"/>
        <w:spacing w:after="0" w:line="240" w:lineRule="auto"/>
        <w:rPr>
          <w:rFonts w:ascii="TimesNewRomanPSMT" w:hAnsi="TimesNewRomanPSMT" w:cs="TimesNewRomanPSMT"/>
          <w:sz w:val="20"/>
          <w:szCs w:val="20"/>
        </w:rPr>
      </w:pPr>
      <w:r w:rsidRPr="005C4FE9">
        <w:rPr>
          <w:rFonts w:ascii="TimesNewRomanPSMT" w:hAnsi="TimesNewRomanPSMT" w:cs="TimesNewRomanPSMT"/>
          <w:sz w:val="20"/>
          <w:szCs w:val="20"/>
        </w:rPr>
        <w:t>• Diğer maliyet ve satışların karşılaştırılması yöntemlerini desteklemek, kontrol etmek için</w:t>
      </w:r>
    </w:p>
    <w:p w:rsidR="005C4FE9" w:rsidRPr="005C4FE9" w:rsidRDefault="005C4FE9" w:rsidP="005C4FE9">
      <w:pPr>
        <w:autoSpaceDE w:val="0"/>
        <w:autoSpaceDN w:val="0"/>
        <w:adjustRightInd w:val="0"/>
        <w:spacing w:after="0" w:line="240" w:lineRule="auto"/>
        <w:rPr>
          <w:rFonts w:ascii="TimesNewRomanPSMT" w:hAnsi="TimesNewRomanPSMT" w:cs="TimesNewRomanPSMT"/>
          <w:sz w:val="20"/>
          <w:szCs w:val="20"/>
        </w:rPr>
      </w:pPr>
      <w:r w:rsidRPr="005C4FE9">
        <w:rPr>
          <w:rFonts w:ascii="TimesNewRomanPSMT" w:hAnsi="TimesNewRomanPSMT" w:cs="TimesNewRomanPSMT"/>
          <w:sz w:val="20"/>
          <w:szCs w:val="20"/>
        </w:rPr>
        <w:t>kullanılabilir.</w:t>
      </w:r>
    </w:p>
    <w:p w:rsidR="005C4FE9" w:rsidRDefault="005C4FE9" w:rsidP="005C4FE9">
      <w:pPr>
        <w:autoSpaceDE w:val="0"/>
        <w:autoSpaceDN w:val="0"/>
        <w:adjustRightInd w:val="0"/>
        <w:spacing w:after="0" w:line="240" w:lineRule="auto"/>
        <w:rPr>
          <w:rFonts w:ascii="TimesNewRomanPSMT" w:hAnsi="TimesNewRomanPSMT" w:cs="TimesNewRomanPSMT"/>
          <w:sz w:val="20"/>
          <w:szCs w:val="20"/>
        </w:rPr>
      </w:pPr>
      <w:r w:rsidRPr="005C4FE9">
        <w:rPr>
          <w:rFonts w:ascii="TimesNewRomanPSMT" w:hAnsi="TimesNewRomanPSMT" w:cs="TimesNewRomanPSMT"/>
          <w:sz w:val="20"/>
          <w:szCs w:val="20"/>
        </w:rPr>
        <w:t>• Yatırımcıların beklentilerini kontrol etmek için kullanılabilir.</w:t>
      </w:r>
    </w:p>
    <w:p w:rsidR="005C4FE9" w:rsidRDefault="005C4FE9" w:rsidP="005C4FE9">
      <w:pPr>
        <w:autoSpaceDE w:val="0"/>
        <w:autoSpaceDN w:val="0"/>
        <w:adjustRightInd w:val="0"/>
        <w:spacing w:after="0" w:line="240" w:lineRule="auto"/>
        <w:rPr>
          <w:rFonts w:ascii="TimesNewRomanPSMT" w:hAnsi="TimesNewRomanPSMT" w:cs="TimesNewRomanPSMT"/>
          <w:sz w:val="20"/>
          <w:szCs w:val="20"/>
        </w:rPr>
      </w:pPr>
    </w:p>
    <w:p w:rsidR="005C4FE9" w:rsidRPr="005C4FE9" w:rsidRDefault="005C4FE9" w:rsidP="005C4FE9">
      <w:pPr>
        <w:autoSpaceDE w:val="0"/>
        <w:autoSpaceDN w:val="0"/>
        <w:adjustRightInd w:val="0"/>
        <w:spacing w:after="0" w:line="240" w:lineRule="auto"/>
        <w:rPr>
          <w:rFonts w:ascii="TimesNewRomanPSMT" w:hAnsi="TimesNewRomanPSMT" w:cs="TimesNewRomanPSMT"/>
          <w:sz w:val="20"/>
          <w:szCs w:val="20"/>
        </w:rPr>
      </w:pPr>
      <w:r w:rsidRPr="005C4FE9">
        <w:rPr>
          <w:rFonts w:ascii="TimesNewRomanPSMT" w:hAnsi="TimesNewRomanPSMT" w:cs="TimesNewRomanPSMT"/>
          <w:sz w:val="20"/>
          <w:szCs w:val="20"/>
        </w:rPr>
        <w:t>Yöntemin uygulanabilmesi için yararlanılan kaynaklar;</w:t>
      </w:r>
    </w:p>
    <w:p w:rsidR="005C4FE9" w:rsidRPr="005C4FE9" w:rsidRDefault="005C4FE9" w:rsidP="005C4FE9">
      <w:pPr>
        <w:autoSpaceDE w:val="0"/>
        <w:autoSpaceDN w:val="0"/>
        <w:adjustRightInd w:val="0"/>
        <w:spacing w:after="0" w:line="240" w:lineRule="auto"/>
        <w:rPr>
          <w:rFonts w:ascii="TimesNewRomanPSMT" w:hAnsi="TimesNewRomanPSMT" w:cs="TimesNewRomanPSMT"/>
          <w:sz w:val="20"/>
          <w:szCs w:val="20"/>
        </w:rPr>
      </w:pPr>
      <w:r w:rsidRPr="005C4FE9">
        <w:rPr>
          <w:rFonts w:ascii="TimesNewRomanPSMT" w:hAnsi="TimesNewRomanPSMT" w:cs="TimesNewRomanPSMT"/>
          <w:sz w:val="20"/>
          <w:szCs w:val="20"/>
        </w:rPr>
        <w:t>• Konu gayrimenkulün varsa geçmişteki gelir ve giderlerinin ayrıntılı bir dökümü.</w:t>
      </w:r>
    </w:p>
    <w:p w:rsidR="005C4FE9" w:rsidRPr="005C4FE9" w:rsidRDefault="005C4FE9" w:rsidP="005C4FE9">
      <w:pPr>
        <w:autoSpaceDE w:val="0"/>
        <w:autoSpaceDN w:val="0"/>
        <w:adjustRightInd w:val="0"/>
        <w:spacing w:after="0" w:line="240" w:lineRule="auto"/>
        <w:rPr>
          <w:rFonts w:ascii="TimesNewRomanPSMT" w:hAnsi="TimesNewRomanPSMT" w:cs="TimesNewRomanPSMT"/>
          <w:sz w:val="20"/>
          <w:szCs w:val="20"/>
        </w:rPr>
      </w:pPr>
      <w:r w:rsidRPr="005C4FE9">
        <w:rPr>
          <w:rFonts w:ascii="TimesNewRomanPSMT" w:hAnsi="TimesNewRomanPSMT" w:cs="TimesNewRomanPSMT"/>
          <w:sz w:val="20"/>
          <w:szCs w:val="20"/>
        </w:rPr>
        <w:t>• Emsal gayrimenkullere ait gelir ve giderler.</w:t>
      </w:r>
    </w:p>
    <w:p w:rsidR="005C4FE9" w:rsidRPr="005C4FE9" w:rsidRDefault="005C4FE9" w:rsidP="005C4FE9">
      <w:pPr>
        <w:autoSpaceDE w:val="0"/>
        <w:autoSpaceDN w:val="0"/>
        <w:adjustRightInd w:val="0"/>
        <w:spacing w:after="0" w:line="240" w:lineRule="auto"/>
        <w:rPr>
          <w:rFonts w:ascii="TimesNewRomanPSMT" w:hAnsi="TimesNewRomanPSMT" w:cs="TimesNewRomanPSMT"/>
          <w:sz w:val="20"/>
          <w:szCs w:val="20"/>
        </w:rPr>
      </w:pPr>
      <w:r w:rsidRPr="005C4FE9">
        <w:rPr>
          <w:rFonts w:ascii="TimesNewRomanPSMT" w:hAnsi="TimesNewRomanPSMT" w:cs="TimesNewRomanPSMT"/>
          <w:sz w:val="20"/>
          <w:szCs w:val="20"/>
        </w:rPr>
        <w:t>• Piyasa faiz oranları, enflasyon beklentisi.</w:t>
      </w:r>
    </w:p>
    <w:p w:rsidR="005C4FE9" w:rsidRDefault="005C4FE9" w:rsidP="005C4FE9">
      <w:pPr>
        <w:autoSpaceDE w:val="0"/>
        <w:autoSpaceDN w:val="0"/>
        <w:adjustRightInd w:val="0"/>
        <w:spacing w:after="0" w:line="240" w:lineRule="auto"/>
        <w:rPr>
          <w:rFonts w:ascii="TimesNewRomanPSMT" w:hAnsi="TimesNewRomanPSMT" w:cs="TimesNewRomanPSMT"/>
          <w:sz w:val="20"/>
          <w:szCs w:val="20"/>
        </w:rPr>
      </w:pPr>
      <w:r w:rsidRPr="005C4FE9">
        <w:rPr>
          <w:rFonts w:ascii="TimesNewRomanPSMT" w:hAnsi="TimesNewRomanPSMT" w:cs="TimesNewRomanPSMT"/>
          <w:sz w:val="20"/>
          <w:szCs w:val="20"/>
        </w:rPr>
        <w:t>• Piyasa risk getiri oranları tahmini.</w:t>
      </w:r>
    </w:p>
    <w:p w:rsidR="005C4FE9" w:rsidRDefault="005C4FE9" w:rsidP="005C4FE9">
      <w:pPr>
        <w:autoSpaceDE w:val="0"/>
        <w:autoSpaceDN w:val="0"/>
        <w:adjustRightInd w:val="0"/>
        <w:spacing w:after="0" w:line="240" w:lineRule="auto"/>
        <w:rPr>
          <w:rFonts w:ascii="TimesNewRomanPSMT" w:hAnsi="TimesNewRomanPSMT" w:cs="TimesNewRomanPSMT"/>
          <w:sz w:val="20"/>
          <w:szCs w:val="20"/>
        </w:rPr>
      </w:pPr>
    </w:p>
    <w:p w:rsidR="005C4FE9" w:rsidRDefault="005C4FE9" w:rsidP="005C4FE9">
      <w:pPr>
        <w:autoSpaceDE w:val="0"/>
        <w:autoSpaceDN w:val="0"/>
        <w:adjustRightInd w:val="0"/>
        <w:spacing w:after="0" w:line="240" w:lineRule="auto"/>
        <w:rPr>
          <w:rFonts w:ascii="TimesNewRomanPSMT" w:hAnsi="TimesNewRomanPSMT" w:cs="TimesNewRomanPSMT"/>
          <w:sz w:val="20"/>
          <w:szCs w:val="20"/>
          <w:u w:val="single"/>
        </w:rPr>
      </w:pPr>
      <w:r w:rsidRPr="005C4FE9">
        <w:rPr>
          <w:rFonts w:ascii="TimesNewRomanPSMT" w:hAnsi="TimesNewRomanPSMT" w:cs="TimesNewRomanPSMT"/>
          <w:sz w:val="20"/>
          <w:szCs w:val="20"/>
          <w:u w:val="single"/>
        </w:rPr>
        <w:t>Gelirlerin Kapitalizasyonu Yöntemi Süreci;</w:t>
      </w:r>
    </w:p>
    <w:p w:rsidR="005C4FE9" w:rsidRPr="005C4FE9" w:rsidRDefault="005C4FE9" w:rsidP="005C4FE9">
      <w:pPr>
        <w:autoSpaceDE w:val="0"/>
        <w:autoSpaceDN w:val="0"/>
        <w:adjustRightInd w:val="0"/>
        <w:spacing w:after="0" w:line="240" w:lineRule="auto"/>
        <w:rPr>
          <w:rFonts w:ascii="TimesNewRomanPSMT" w:hAnsi="TimesNewRomanPSMT" w:cs="TimesNewRomanPSMT"/>
          <w:sz w:val="20"/>
          <w:szCs w:val="20"/>
        </w:rPr>
      </w:pPr>
    </w:p>
    <w:p w:rsidR="005C4FE9" w:rsidRPr="005C4FE9" w:rsidRDefault="005C4FE9" w:rsidP="005C4FE9">
      <w:pPr>
        <w:pStyle w:val="ListeParagraf"/>
        <w:numPr>
          <w:ilvl w:val="0"/>
          <w:numId w:val="8"/>
        </w:numPr>
        <w:autoSpaceDE w:val="0"/>
        <w:autoSpaceDN w:val="0"/>
        <w:adjustRightInd w:val="0"/>
        <w:spacing w:after="0" w:line="240" w:lineRule="auto"/>
        <w:rPr>
          <w:rFonts w:ascii="TimesNewRomanPSMT" w:hAnsi="TimesNewRomanPSMT" w:cs="TimesNewRomanPSMT"/>
          <w:sz w:val="20"/>
          <w:szCs w:val="20"/>
        </w:rPr>
      </w:pPr>
      <w:r w:rsidRPr="005C4FE9">
        <w:rPr>
          <w:rFonts w:ascii="TimesNewRomanPSMT" w:hAnsi="TimesNewRomanPSMT" w:cs="TimesNewRomanPSMT"/>
          <w:sz w:val="20"/>
          <w:szCs w:val="20"/>
        </w:rPr>
        <w:t>Konu gayrimenkul ve emsaller için gelir ve gider verileri araştırılır.</w:t>
      </w:r>
    </w:p>
    <w:p w:rsidR="005C4FE9" w:rsidRDefault="005C4FE9" w:rsidP="005C4FE9">
      <w:pPr>
        <w:pStyle w:val="ListeParagraf"/>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 xml:space="preserve">a&gt; </w:t>
      </w:r>
      <w:r w:rsidRPr="005C4FE9">
        <w:rPr>
          <w:rFonts w:ascii="TimesNewRomanPSMT" w:hAnsi="TimesNewRomanPSMT" w:cs="TimesNewRomanPSMT"/>
          <w:sz w:val="20"/>
          <w:szCs w:val="20"/>
        </w:rPr>
        <w:t>Potansiyel Brüt Gelir (PBG): İşletme giderleri düşülmeden önce tam d</w:t>
      </w:r>
      <w:r>
        <w:rPr>
          <w:rFonts w:ascii="TimesNewRomanPSMT" w:hAnsi="TimesNewRomanPSMT" w:cs="TimesNewRomanPSMT"/>
          <w:sz w:val="20"/>
          <w:szCs w:val="20"/>
        </w:rPr>
        <w:t xml:space="preserve">olulukta gayrimenkule atfedili </w:t>
      </w:r>
      <w:r w:rsidRPr="005C4FE9">
        <w:rPr>
          <w:rFonts w:ascii="TimesNewRomanPSMT" w:hAnsi="TimesNewRomanPSMT" w:cs="TimesNewRomanPSMT"/>
          <w:sz w:val="20"/>
          <w:szCs w:val="20"/>
        </w:rPr>
        <w:t>toplam potansiyel gelirdir. Değerleme tarihinde devam eden veya işletm</w:t>
      </w:r>
      <w:r>
        <w:rPr>
          <w:rFonts w:ascii="TimesNewRomanPSMT" w:hAnsi="TimesNewRomanPSMT" w:cs="TimesNewRomanPSMT"/>
          <w:sz w:val="20"/>
          <w:szCs w:val="20"/>
        </w:rPr>
        <w:t xml:space="preserve">enin birinci tam ay veya yılında </w:t>
      </w:r>
      <w:r w:rsidRPr="005C4FE9">
        <w:rPr>
          <w:rFonts w:ascii="TimesNewRomanPSMT" w:hAnsi="TimesNewRomanPSMT" w:cs="TimesNewRomanPSMT"/>
          <w:sz w:val="20"/>
          <w:szCs w:val="20"/>
        </w:rPr>
        <w:t>beklenen kira gelirinin düzeyini veya mülkiyet dönemi içinde beklenen dönemsel geliri belirtir.</w:t>
      </w:r>
    </w:p>
    <w:p w:rsidR="005C4FE9" w:rsidRPr="005C4FE9" w:rsidRDefault="005C4FE9" w:rsidP="005C4FE9">
      <w:pPr>
        <w:pStyle w:val="ListeParagraf"/>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 xml:space="preserve">b&gt;  </w:t>
      </w:r>
      <w:r w:rsidRPr="005C4FE9">
        <w:rPr>
          <w:rFonts w:ascii="TimesNewRomanPSMT" w:hAnsi="TimesNewRomanPSMT" w:cs="TimesNewRomanPSMT"/>
          <w:sz w:val="20"/>
          <w:szCs w:val="20"/>
        </w:rPr>
        <w:t>Efektif Brüt Gelir (EBG): Gayrimenkulün tüm işletmelerinden beklenen boşluk ve tahsilât kayıpları</w:t>
      </w:r>
    </w:p>
    <w:p w:rsidR="005C4FE9" w:rsidRDefault="005C4FE9" w:rsidP="005C4FE9">
      <w:pPr>
        <w:pStyle w:val="ListeParagraf"/>
        <w:autoSpaceDE w:val="0"/>
        <w:autoSpaceDN w:val="0"/>
        <w:adjustRightInd w:val="0"/>
        <w:spacing w:after="0" w:line="240" w:lineRule="auto"/>
        <w:rPr>
          <w:rFonts w:ascii="TimesNewRomanPSMT" w:hAnsi="TimesNewRomanPSMT" w:cs="TimesNewRomanPSMT"/>
          <w:sz w:val="20"/>
          <w:szCs w:val="20"/>
        </w:rPr>
      </w:pPr>
      <w:r w:rsidRPr="005C4FE9">
        <w:rPr>
          <w:rFonts w:ascii="TimesNewRomanPSMT" w:hAnsi="TimesNewRomanPSMT" w:cs="TimesNewRomanPSMT"/>
          <w:sz w:val="20"/>
          <w:szCs w:val="20"/>
        </w:rPr>
        <w:t>için düzeltilmiş gelirdir. Bu düzeltme kiralanmayan yerler ve kiracılar tarafından ödenmeyen kiralardan</w:t>
      </w:r>
      <w:r>
        <w:rPr>
          <w:rFonts w:ascii="TimesNewRomanPSMT" w:hAnsi="TimesNewRomanPSMT" w:cs="TimesNewRomanPSMT"/>
          <w:sz w:val="20"/>
          <w:szCs w:val="20"/>
        </w:rPr>
        <w:t xml:space="preserve"> </w:t>
      </w:r>
      <w:r w:rsidRPr="005C4FE9">
        <w:rPr>
          <w:rFonts w:ascii="TimesNewRomanPSMT" w:hAnsi="TimesNewRomanPSMT" w:cs="TimesNewRomanPSMT"/>
          <w:sz w:val="20"/>
          <w:szCs w:val="20"/>
        </w:rPr>
        <w:t>meydana gelen kayıpları kapsar.</w:t>
      </w:r>
    </w:p>
    <w:p w:rsidR="005C4FE9" w:rsidRDefault="005C4FE9" w:rsidP="005C4FE9">
      <w:pPr>
        <w:pStyle w:val="ListeParagraf"/>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lastRenderedPageBreak/>
        <w:t xml:space="preserve">c&gt; </w:t>
      </w:r>
      <w:r w:rsidRPr="005C4FE9">
        <w:rPr>
          <w:rFonts w:ascii="TimesNewRomanPSMT" w:hAnsi="TimesNewRomanPSMT" w:cs="TimesNewRomanPSMT"/>
          <w:sz w:val="20"/>
          <w:szCs w:val="20"/>
        </w:rPr>
        <w:t>Net İşletme Geliri (NİG): Efektif brüt gelirden tüm işletme giderleri ç</w:t>
      </w:r>
      <w:r>
        <w:rPr>
          <w:rFonts w:ascii="TimesNewRomanPSMT" w:hAnsi="TimesNewRomanPSMT" w:cs="TimesNewRomanPSMT"/>
          <w:sz w:val="20"/>
          <w:szCs w:val="20"/>
        </w:rPr>
        <w:t xml:space="preserve">ıkarıldıktan sonra kalan gerçek </w:t>
      </w:r>
      <w:r w:rsidRPr="005C4FE9">
        <w:rPr>
          <w:rFonts w:ascii="TimesNewRomanPSMT" w:hAnsi="TimesNewRomanPSMT" w:cs="TimesNewRomanPSMT"/>
          <w:sz w:val="20"/>
          <w:szCs w:val="20"/>
        </w:rPr>
        <w:t>ve beklenen net gelirdir.</w:t>
      </w:r>
    </w:p>
    <w:p w:rsidR="005C4FE9" w:rsidRDefault="005C4FE9" w:rsidP="005C4FE9">
      <w:pPr>
        <w:pStyle w:val="ListeParagraf"/>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 xml:space="preserve">d&gt; </w:t>
      </w:r>
      <w:r w:rsidRPr="005C4FE9">
        <w:rPr>
          <w:rFonts w:ascii="TimesNewRomanPSMT" w:hAnsi="TimesNewRomanPSMT" w:cs="TimesNewRomanPSMT"/>
          <w:sz w:val="20"/>
          <w:szCs w:val="20"/>
        </w:rPr>
        <w:t>İşletme Giderleri: Gelir kapitalizasyonu yönteminde gayrimenkul işletilm</w:t>
      </w:r>
      <w:r>
        <w:rPr>
          <w:rFonts w:ascii="TimesNewRomanPSMT" w:hAnsi="TimesNewRomanPSMT" w:cs="TimesNewRomanPSMT"/>
          <w:sz w:val="20"/>
          <w:szCs w:val="20"/>
        </w:rPr>
        <w:t xml:space="preserve">esine ilişkin yıllık giderlerin </w:t>
      </w:r>
      <w:r w:rsidRPr="005C4FE9">
        <w:rPr>
          <w:rFonts w:ascii="TimesNewRomanPSMT" w:hAnsi="TimesNewRomanPSMT" w:cs="TimesNewRomanPSMT"/>
          <w:sz w:val="20"/>
          <w:szCs w:val="20"/>
        </w:rPr>
        <w:t>ayrıntılı bir analizi esastır. İşletme giderleri gayrimenkulü iyi halde tutmak ve gelirin üretimini devam</w:t>
      </w:r>
      <w:r>
        <w:rPr>
          <w:rFonts w:ascii="TimesNewRomanPSMT" w:hAnsi="TimesNewRomanPSMT" w:cs="TimesNewRomanPSMT"/>
          <w:sz w:val="20"/>
          <w:szCs w:val="20"/>
        </w:rPr>
        <w:t xml:space="preserve"> </w:t>
      </w:r>
      <w:r w:rsidRPr="005C4FE9">
        <w:rPr>
          <w:rFonts w:ascii="TimesNewRomanPSMT" w:hAnsi="TimesNewRomanPSMT" w:cs="TimesNewRomanPSMT"/>
          <w:sz w:val="20"/>
          <w:szCs w:val="20"/>
        </w:rPr>
        <w:t>ettirmek için gerekli dönemsel harcamalardır.</w:t>
      </w:r>
    </w:p>
    <w:p w:rsidR="005C4FE9" w:rsidRDefault="005C4FE9" w:rsidP="005C4FE9">
      <w:pPr>
        <w:pStyle w:val="ListeParagraf"/>
        <w:autoSpaceDE w:val="0"/>
        <w:autoSpaceDN w:val="0"/>
        <w:adjustRightInd w:val="0"/>
        <w:spacing w:after="0" w:line="240" w:lineRule="auto"/>
        <w:rPr>
          <w:rFonts w:ascii="TimesNewRomanPSMT" w:hAnsi="TimesNewRomanPSMT" w:cs="TimesNewRomanPSMT"/>
          <w:sz w:val="20"/>
          <w:szCs w:val="20"/>
        </w:rPr>
      </w:pPr>
    </w:p>
    <w:p w:rsidR="005C4FE9" w:rsidRDefault="005C4FE9" w:rsidP="005C4FE9">
      <w:pPr>
        <w:pStyle w:val="ListeParagraf"/>
        <w:autoSpaceDE w:val="0"/>
        <w:autoSpaceDN w:val="0"/>
        <w:adjustRightInd w:val="0"/>
        <w:spacing w:after="0" w:line="240" w:lineRule="auto"/>
        <w:rPr>
          <w:rFonts w:ascii="TimesNewRomanPSMT" w:hAnsi="TimesNewRomanPSMT" w:cs="TimesNewRomanPSMT"/>
          <w:sz w:val="20"/>
          <w:szCs w:val="20"/>
        </w:rPr>
      </w:pPr>
      <w:r w:rsidRPr="005C4FE9">
        <w:rPr>
          <w:rFonts w:ascii="TimesNewRomanPSMT" w:hAnsi="TimesNewRomanPSMT" w:cs="TimesNewRomanPSMT"/>
          <w:sz w:val="20"/>
          <w:szCs w:val="20"/>
        </w:rPr>
        <w:t>Yapı gelir değeri ile arsa değerinin toplamı gayrimenkul gelir değeri</w:t>
      </w:r>
      <w:r>
        <w:rPr>
          <w:rFonts w:ascii="TimesNewRomanPSMT" w:hAnsi="TimesNewRomanPSMT" w:cs="TimesNewRomanPSMT"/>
          <w:sz w:val="20"/>
          <w:szCs w:val="20"/>
        </w:rPr>
        <w:t xml:space="preserve">ni oluşturur. Gayrimenkul gelir </w:t>
      </w:r>
      <w:r w:rsidRPr="005C4FE9">
        <w:rPr>
          <w:rFonts w:ascii="TimesNewRomanPSMT" w:hAnsi="TimesNewRomanPSMT" w:cs="TimesNewRomanPSMT"/>
          <w:sz w:val="20"/>
          <w:szCs w:val="20"/>
        </w:rPr>
        <w:t>değerinin yerel piyasa koşullarına uygun hale getirilmesi için gerekli artırım ve azaltımlar yapılarak</w:t>
      </w:r>
      <w:r>
        <w:rPr>
          <w:rFonts w:ascii="TimesNewRomanPSMT" w:hAnsi="TimesNewRomanPSMT" w:cs="TimesNewRomanPSMT"/>
          <w:sz w:val="20"/>
          <w:szCs w:val="20"/>
        </w:rPr>
        <w:t xml:space="preserve"> </w:t>
      </w:r>
      <w:r w:rsidRPr="005C4FE9">
        <w:rPr>
          <w:rFonts w:ascii="TimesNewRomanPSMT" w:hAnsi="TimesNewRomanPSMT" w:cs="TimesNewRomanPSMT"/>
          <w:sz w:val="20"/>
          <w:szCs w:val="20"/>
        </w:rPr>
        <w:t>piyasa değerine ulaşılır. Temel olarak, gayrimenkule ait net geliri faiz oranına bölme işlemi olan bir</w:t>
      </w:r>
      <w:r>
        <w:rPr>
          <w:rFonts w:ascii="TimesNewRomanPSMT" w:hAnsi="TimesNewRomanPSMT" w:cs="TimesNewRomanPSMT"/>
          <w:sz w:val="20"/>
          <w:szCs w:val="20"/>
        </w:rPr>
        <w:t xml:space="preserve"> </w:t>
      </w:r>
      <w:r w:rsidRPr="005C4FE9">
        <w:rPr>
          <w:rFonts w:ascii="TimesNewRomanPSMT" w:hAnsi="TimesNewRomanPSMT" w:cs="TimesNewRomanPSMT"/>
          <w:sz w:val="20"/>
          <w:szCs w:val="20"/>
        </w:rPr>
        <w:t>kapitalizasyon (iskonto) tekniği ile tahmini cari piyasa değerini elde etmiş olur.</w:t>
      </w:r>
    </w:p>
    <w:p w:rsidR="005C4FE9" w:rsidRDefault="005C4FE9" w:rsidP="005C4FE9">
      <w:pPr>
        <w:pStyle w:val="ListeParagraf"/>
        <w:autoSpaceDE w:val="0"/>
        <w:autoSpaceDN w:val="0"/>
        <w:adjustRightInd w:val="0"/>
        <w:spacing w:after="0" w:line="240" w:lineRule="auto"/>
        <w:rPr>
          <w:rFonts w:ascii="TimesNewRomanPSMT" w:hAnsi="TimesNewRomanPSMT" w:cs="TimesNewRomanPSMT"/>
          <w:sz w:val="20"/>
          <w:szCs w:val="20"/>
        </w:rPr>
      </w:pPr>
    </w:p>
    <w:p w:rsidR="005C4FE9" w:rsidRPr="005C4FE9" w:rsidRDefault="005C4FE9" w:rsidP="005C4FE9">
      <w:pPr>
        <w:pStyle w:val="ListeParagraf"/>
        <w:autoSpaceDE w:val="0"/>
        <w:autoSpaceDN w:val="0"/>
        <w:adjustRightInd w:val="0"/>
        <w:spacing w:after="0" w:line="240" w:lineRule="auto"/>
        <w:rPr>
          <w:rFonts w:ascii="TimesNewRomanPSMT" w:hAnsi="TimesNewRomanPSMT" w:cs="TimesNewRomanPSMT"/>
          <w:sz w:val="20"/>
          <w:szCs w:val="20"/>
        </w:rPr>
      </w:pPr>
      <w:r w:rsidRPr="005C4FE9">
        <w:rPr>
          <w:rFonts w:ascii="TimesNewRomanPSMT" w:hAnsi="TimesNewRomanPSMT" w:cs="TimesNewRomanPSMT"/>
          <w:sz w:val="20"/>
          <w:szCs w:val="20"/>
        </w:rPr>
        <w:t>2. Gayrimenkulün potansiyel kira gelirini ve herhangi bir potansiyel geliri toplamak sureti ile</w:t>
      </w:r>
    </w:p>
    <w:p w:rsidR="005C4FE9" w:rsidRDefault="005C4FE9" w:rsidP="005C4FE9">
      <w:pPr>
        <w:pStyle w:val="ListeParagraf"/>
        <w:autoSpaceDE w:val="0"/>
        <w:autoSpaceDN w:val="0"/>
        <w:adjustRightInd w:val="0"/>
        <w:spacing w:after="0" w:line="240" w:lineRule="auto"/>
        <w:rPr>
          <w:rFonts w:ascii="TimesNewRomanPSMT" w:hAnsi="TimesNewRomanPSMT" w:cs="TimesNewRomanPSMT"/>
          <w:sz w:val="20"/>
          <w:szCs w:val="20"/>
        </w:rPr>
      </w:pPr>
      <w:r w:rsidRPr="005C4FE9">
        <w:rPr>
          <w:rFonts w:ascii="TimesNewRomanPSMT" w:hAnsi="TimesNewRomanPSMT" w:cs="TimesNewRomanPSMT"/>
          <w:sz w:val="20"/>
          <w:szCs w:val="20"/>
        </w:rPr>
        <w:t>potansiyel brüt geliri tahmin edilir.</w:t>
      </w:r>
    </w:p>
    <w:p w:rsidR="0045413A" w:rsidRDefault="0045413A" w:rsidP="005C4FE9">
      <w:pPr>
        <w:pStyle w:val="ListeParagraf"/>
        <w:autoSpaceDE w:val="0"/>
        <w:autoSpaceDN w:val="0"/>
        <w:adjustRightInd w:val="0"/>
        <w:spacing w:after="0" w:line="240" w:lineRule="auto"/>
        <w:rPr>
          <w:rFonts w:ascii="TimesNewRomanPSMT" w:hAnsi="TimesNewRomanPSMT" w:cs="TimesNewRomanPSMT"/>
          <w:sz w:val="20"/>
          <w:szCs w:val="20"/>
        </w:rPr>
      </w:pPr>
    </w:p>
    <w:p w:rsidR="0045413A" w:rsidRDefault="0045413A" w:rsidP="0045413A">
      <w:pPr>
        <w:pStyle w:val="ListeParagraf"/>
        <w:numPr>
          <w:ilvl w:val="0"/>
          <w:numId w:val="9"/>
        </w:numPr>
        <w:autoSpaceDE w:val="0"/>
        <w:autoSpaceDN w:val="0"/>
        <w:adjustRightInd w:val="0"/>
        <w:spacing w:after="0" w:line="240" w:lineRule="auto"/>
        <w:rPr>
          <w:rFonts w:ascii="TimesNewRomanPSMT" w:hAnsi="TimesNewRomanPSMT" w:cs="TimesNewRomanPSMT"/>
          <w:sz w:val="20"/>
          <w:szCs w:val="20"/>
        </w:rPr>
      </w:pPr>
      <w:r w:rsidRPr="0045413A">
        <w:rPr>
          <w:rFonts w:ascii="TimesNewRomanPSMT" w:hAnsi="TimesNewRomanPSMT" w:cs="TimesNewRomanPSMT"/>
          <w:sz w:val="20"/>
          <w:szCs w:val="20"/>
        </w:rPr>
        <w:t>Boşluk ve kira tahsilat kayıpları tahmin edilir.</w:t>
      </w:r>
    </w:p>
    <w:p w:rsidR="0045413A" w:rsidRPr="0045413A" w:rsidRDefault="0045413A" w:rsidP="0045413A">
      <w:pPr>
        <w:pStyle w:val="ListeParagraf"/>
        <w:numPr>
          <w:ilvl w:val="0"/>
          <w:numId w:val="9"/>
        </w:numPr>
        <w:autoSpaceDE w:val="0"/>
        <w:autoSpaceDN w:val="0"/>
        <w:adjustRightInd w:val="0"/>
        <w:spacing w:after="0" w:line="240" w:lineRule="auto"/>
        <w:rPr>
          <w:rFonts w:ascii="TimesNewRomanPSMT" w:hAnsi="TimesNewRomanPSMT" w:cs="TimesNewRomanPSMT"/>
          <w:sz w:val="20"/>
          <w:szCs w:val="20"/>
        </w:rPr>
      </w:pPr>
      <w:r w:rsidRPr="0045413A">
        <w:rPr>
          <w:rFonts w:ascii="TimesNewRomanPSMT" w:hAnsi="TimesNewRomanPSMT" w:cs="TimesNewRomanPSMT"/>
          <w:sz w:val="20"/>
          <w:szCs w:val="20"/>
        </w:rPr>
        <w:t>Efektif brüt gelire varmak için konu gayrimenkulün boşluk ve tahsilat kayıpları toplam</w:t>
      </w:r>
    </w:p>
    <w:p w:rsidR="0045413A" w:rsidRDefault="0045413A" w:rsidP="0045413A">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 xml:space="preserve">             </w:t>
      </w:r>
      <w:r w:rsidRPr="0045413A">
        <w:rPr>
          <w:rFonts w:ascii="TimesNewRomanPSMT" w:hAnsi="TimesNewRomanPSMT" w:cs="TimesNewRomanPSMT"/>
          <w:sz w:val="20"/>
          <w:szCs w:val="20"/>
        </w:rPr>
        <w:t>potansiyel gelirden çıkartılır.</w:t>
      </w:r>
    </w:p>
    <w:p w:rsidR="0045413A" w:rsidRPr="0045413A" w:rsidRDefault="0045413A" w:rsidP="0045413A">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 xml:space="preserve">             </w:t>
      </w:r>
      <w:r w:rsidRPr="0045413A">
        <w:rPr>
          <w:rFonts w:ascii="TimesNewRomanPSMT" w:hAnsi="TimesNewRomanPSMT" w:cs="TimesNewRomanPSMT"/>
          <w:sz w:val="20"/>
          <w:szCs w:val="20"/>
        </w:rPr>
        <w:t>5. Konu gayrimenkul için toplam işletme giderleri, sabit giderleri, değişken giderleri ve yerine</w:t>
      </w:r>
    </w:p>
    <w:p w:rsidR="0045413A" w:rsidRDefault="0045413A" w:rsidP="0045413A">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 xml:space="preserve">            </w:t>
      </w:r>
      <w:r w:rsidRPr="0045413A">
        <w:rPr>
          <w:rFonts w:ascii="TimesNewRomanPSMT" w:hAnsi="TimesNewRomanPSMT" w:cs="TimesNewRomanPSMT"/>
          <w:sz w:val="20"/>
          <w:szCs w:val="20"/>
        </w:rPr>
        <w:t>koyma maliyeti tahmin edilir.</w:t>
      </w:r>
    </w:p>
    <w:p w:rsidR="0045413A" w:rsidRPr="0045413A" w:rsidRDefault="0045413A" w:rsidP="0045413A">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 xml:space="preserve">             </w:t>
      </w:r>
      <w:r w:rsidRPr="0045413A">
        <w:rPr>
          <w:rFonts w:ascii="TimesNewRomanPSMT" w:hAnsi="TimesNewRomanPSMT" w:cs="TimesNewRomanPSMT"/>
          <w:sz w:val="20"/>
          <w:szCs w:val="20"/>
        </w:rPr>
        <w:t>6. Net işletme gelirini bulmak için toplam işletme giderlerini efektif brüt gelirden çıkartılır.</w:t>
      </w:r>
    </w:p>
    <w:p w:rsidR="0045413A" w:rsidRPr="0045413A" w:rsidRDefault="0045413A" w:rsidP="0045413A">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 xml:space="preserve">             </w:t>
      </w:r>
      <w:r w:rsidRPr="0045413A">
        <w:rPr>
          <w:rFonts w:ascii="TimesNewRomanPSMT" w:hAnsi="TimesNewRomanPSMT" w:cs="TimesNewRomanPSMT"/>
          <w:sz w:val="20"/>
          <w:szCs w:val="20"/>
        </w:rPr>
        <w:t>7. Gelirlerin kapitalizasyonu yöntemi ile değer tahmin etmek için doğrudan veya getiri</w:t>
      </w:r>
    </w:p>
    <w:p w:rsidR="0045413A" w:rsidRDefault="0045413A" w:rsidP="0045413A">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 xml:space="preserve">            </w:t>
      </w:r>
      <w:r w:rsidRPr="0045413A">
        <w:rPr>
          <w:rFonts w:ascii="TimesNewRomanPSMT" w:hAnsi="TimesNewRomanPSMT" w:cs="TimesNewRomanPSMT"/>
          <w:sz w:val="20"/>
          <w:szCs w:val="20"/>
        </w:rPr>
        <w:t>kapitalizasyonu yaklaşımı tekniklerinden biri bu verilere uygulanır.</w:t>
      </w:r>
    </w:p>
    <w:p w:rsidR="0045413A" w:rsidRPr="0045413A" w:rsidRDefault="0045413A" w:rsidP="0045413A">
      <w:pPr>
        <w:autoSpaceDE w:val="0"/>
        <w:autoSpaceDN w:val="0"/>
        <w:adjustRightInd w:val="0"/>
        <w:spacing w:after="0" w:line="240" w:lineRule="auto"/>
        <w:rPr>
          <w:rFonts w:ascii="TimesNewRomanPSMT" w:hAnsi="TimesNewRomanPSMT" w:cs="TimesNewRomanPSMT"/>
          <w:sz w:val="20"/>
          <w:szCs w:val="20"/>
        </w:rPr>
      </w:pPr>
    </w:p>
    <w:p w:rsidR="0045413A" w:rsidRDefault="0045413A" w:rsidP="0045413A">
      <w:pPr>
        <w:autoSpaceDE w:val="0"/>
        <w:autoSpaceDN w:val="0"/>
        <w:adjustRightInd w:val="0"/>
        <w:spacing w:after="0" w:line="240" w:lineRule="auto"/>
        <w:rPr>
          <w:rFonts w:ascii="TimesNewRomanPSMT" w:hAnsi="TimesNewRomanPSMT" w:cs="TimesNewRomanPSMT"/>
          <w:sz w:val="20"/>
          <w:szCs w:val="20"/>
        </w:rPr>
      </w:pPr>
      <w:r w:rsidRPr="0045413A">
        <w:rPr>
          <w:rFonts w:ascii="TimesNewRomanPSMT" w:hAnsi="TimesNewRomanPSMT" w:cs="TimesNewRomanPSMT"/>
          <w:sz w:val="20"/>
          <w:szCs w:val="20"/>
        </w:rPr>
        <w:t>Gelir kapitalizasyonu yönteminin uygulanmasında genelde karşılaşılabilecek zorluklar;</w:t>
      </w:r>
    </w:p>
    <w:p w:rsidR="0045413A" w:rsidRPr="0045413A" w:rsidRDefault="0045413A" w:rsidP="0045413A">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 xml:space="preserve"> benzer gelirgider </w:t>
      </w:r>
      <w:r w:rsidRPr="0045413A">
        <w:rPr>
          <w:rFonts w:ascii="TimesNewRomanPSMT" w:hAnsi="TimesNewRomanPSMT" w:cs="TimesNewRomanPSMT"/>
          <w:sz w:val="20"/>
          <w:szCs w:val="20"/>
        </w:rPr>
        <w:t>beklentileri olan örneklerinin verilerinin seçimi gereklidir, getiri o</w:t>
      </w:r>
      <w:r>
        <w:rPr>
          <w:rFonts w:ascii="TimesNewRomanPSMT" w:hAnsi="TimesNewRomanPSMT" w:cs="TimesNewRomanPSMT"/>
          <w:sz w:val="20"/>
          <w:szCs w:val="20"/>
        </w:rPr>
        <w:t xml:space="preserve">ranları benzer özellikleri olan </w:t>
      </w:r>
      <w:r w:rsidRPr="0045413A">
        <w:rPr>
          <w:rFonts w:ascii="TimesNewRomanPSMT" w:hAnsi="TimesNewRomanPSMT" w:cs="TimesNewRomanPSMT"/>
          <w:sz w:val="20"/>
          <w:szCs w:val="20"/>
        </w:rPr>
        <w:t>gayrimenkullerden seçilmelidir ve uygulayıcının gelir, gider ve boşluk t</w:t>
      </w:r>
      <w:r>
        <w:rPr>
          <w:rFonts w:ascii="TimesNewRomanPSMT" w:hAnsi="TimesNewRomanPSMT" w:cs="TimesNewRomanPSMT"/>
          <w:sz w:val="20"/>
          <w:szCs w:val="20"/>
        </w:rPr>
        <w:t xml:space="preserve">ahminlerini çok iyi hesaplaması </w:t>
      </w:r>
      <w:r w:rsidRPr="0045413A">
        <w:rPr>
          <w:rFonts w:ascii="TimesNewRomanPSMT" w:hAnsi="TimesNewRomanPSMT" w:cs="TimesNewRomanPSMT"/>
          <w:sz w:val="20"/>
          <w:szCs w:val="20"/>
        </w:rPr>
        <w:t>gereklidir. Kullanılmasının uygun olmadığı durumlar ise; gelir geti</w:t>
      </w:r>
      <w:r>
        <w:rPr>
          <w:rFonts w:ascii="TimesNewRomanPSMT" w:hAnsi="TimesNewRomanPSMT" w:cs="TimesNewRomanPSMT"/>
          <w:sz w:val="20"/>
          <w:szCs w:val="20"/>
        </w:rPr>
        <w:t xml:space="preserve">rmeyen gayrimenkuller, uygun ve </w:t>
      </w:r>
      <w:r w:rsidRPr="0045413A">
        <w:rPr>
          <w:rFonts w:ascii="TimesNewRomanPSMT" w:hAnsi="TimesNewRomanPSMT" w:cs="TimesNewRomanPSMT"/>
          <w:sz w:val="20"/>
          <w:szCs w:val="20"/>
        </w:rPr>
        <w:t>sağlıklı ölçülebilir değerin alınabileceği verilerin olmadığı durumlardır.</w:t>
      </w:r>
    </w:p>
    <w:p w:rsidR="002B4FD4" w:rsidRPr="002B4FD4" w:rsidRDefault="002B4FD4" w:rsidP="002B4FD4">
      <w:pPr>
        <w:pStyle w:val="ListeParagraf"/>
        <w:autoSpaceDE w:val="0"/>
        <w:autoSpaceDN w:val="0"/>
        <w:adjustRightInd w:val="0"/>
        <w:spacing w:after="0" w:line="240" w:lineRule="auto"/>
        <w:rPr>
          <w:rFonts w:ascii="TimesNewRomanPSMT" w:hAnsi="TimesNewRomanPSMT" w:cs="TimesNewRomanPSMT"/>
          <w:sz w:val="20"/>
          <w:szCs w:val="20"/>
        </w:rPr>
      </w:pPr>
    </w:p>
    <w:p w:rsidR="002B4FD4" w:rsidRPr="002B4FD4" w:rsidRDefault="002B4FD4" w:rsidP="002B4FD4">
      <w:pPr>
        <w:autoSpaceDE w:val="0"/>
        <w:autoSpaceDN w:val="0"/>
        <w:adjustRightInd w:val="0"/>
        <w:spacing w:after="0" w:line="240" w:lineRule="auto"/>
        <w:rPr>
          <w:rFonts w:ascii="TimesNewRomanPSMT" w:hAnsi="TimesNewRomanPSMT" w:cs="TimesNewRomanPSMT"/>
          <w:sz w:val="20"/>
          <w:szCs w:val="20"/>
        </w:rPr>
      </w:pPr>
    </w:p>
    <w:p w:rsidR="007236FE" w:rsidRDefault="007236FE" w:rsidP="006B2ED1">
      <w:pPr>
        <w:autoSpaceDE w:val="0"/>
        <w:autoSpaceDN w:val="0"/>
        <w:adjustRightInd w:val="0"/>
        <w:spacing w:after="0" w:line="240" w:lineRule="auto"/>
        <w:rPr>
          <w:rFonts w:ascii="TimesNewRomanPSMT" w:hAnsi="TimesNewRomanPSMT" w:cs="TimesNewRomanPSMT"/>
          <w:sz w:val="20"/>
          <w:szCs w:val="20"/>
        </w:rPr>
      </w:pPr>
    </w:p>
    <w:p w:rsidR="00C067B5" w:rsidRDefault="00C067B5" w:rsidP="006B2ED1">
      <w:pPr>
        <w:autoSpaceDE w:val="0"/>
        <w:autoSpaceDN w:val="0"/>
        <w:adjustRightInd w:val="0"/>
        <w:spacing w:after="0" w:line="240" w:lineRule="auto"/>
        <w:rPr>
          <w:rFonts w:ascii="TimesNewRomanPSMT" w:hAnsi="TimesNewRomanPSMT" w:cs="TimesNewRomanPSMT"/>
          <w:sz w:val="20"/>
          <w:szCs w:val="20"/>
        </w:rPr>
      </w:pPr>
    </w:p>
    <w:p w:rsidR="00C067B5" w:rsidRDefault="00C067B5" w:rsidP="006B2ED1">
      <w:pPr>
        <w:autoSpaceDE w:val="0"/>
        <w:autoSpaceDN w:val="0"/>
        <w:adjustRightInd w:val="0"/>
        <w:spacing w:after="0" w:line="240" w:lineRule="auto"/>
        <w:rPr>
          <w:rFonts w:ascii="TimesNewRomanPSMT" w:hAnsi="TimesNewRomanPSMT" w:cs="TimesNewRomanPSMT"/>
          <w:sz w:val="20"/>
          <w:szCs w:val="20"/>
        </w:rPr>
      </w:pPr>
    </w:p>
    <w:p w:rsidR="00C067B5" w:rsidRDefault="00C067B5" w:rsidP="006B2ED1">
      <w:pPr>
        <w:autoSpaceDE w:val="0"/>
        <w:autoSpaceDN w:val="0"/>
        <w:adjustRightInd w:val="0"/>
        <w:spacing w:after="0" w:line="240" w:lineRule="auto"/>
        <w:rPr>
          <w:rFonts w:ascii="TimesNewRomanPSMT" w:hAnsi="TimesNewRomanPSMT" w:cs="TimesNewRomanPSMT"/>
          <w:sz w:val="20"/>
          <w:szCs w:val="20"/>
        </w:rPr>
      </w:pPr>
    </w:p>
    <w:p w:rsidR="00C067B5" w:rsidRDefault="00C067B5" w:rsidP="006B2ED1">
      <w:pPr>
        <w:autoSpaceDE w:val="0"/>
        <w:autoSpaceDN w:val="0"/>
        <w:adjustRightInd w:val="0"/>
        <w:spacing w:after="0" w:line="240" w:lineRule="auto"/>
        <w:rPr>
          <w:rFonts w:ascii="TimesNewRomanPSMT" w:hAnsi="TimesNewRomanPSMT" w:cs="TimesNewRomanPSMT"/>
          <w:sz w:val="20"/>
          <w:szCs w:val="20"/>
        </w:rPr>
      </w:pPr>
    </w:p>
    <w:p w:rsidR="00C067B5" w:rsidRDefault="00C067B5" w:rsidP="006B2ED1">
      <w:pPr>
        <w:autoSpaceDE w:val="0"/>
        <w:autoSpaceDN w:val="0"/>
        <w:adjustRightInd w:val="0"/>
        <w:spacing w:after="0" w:line="240" w:lineRule="auto"/>
        <w:rPr>
          <w:rFonts w:ascii="TimesNewRomanPSMT" w:hAnsi="TimesNewRomanPSMT" w:cs="TimesNewRomanPSMT"/>
          <w:sz w:val="20"/>
          <w:szCs w:val="20"/>
        </w:rPr>
      </w:pPr>
    </w:p>
    <w:p w:rsidR="00C067B5" w:rsidRDefault="00C067B5" w:rsidP="006B2ED1">
      <w:pPr>
        <w:autoSpaceDE w:val="0"/>
        <w:autoSpaceDN w:val="0"/>
        <w:adjustRightInd w:val="0"/>
        <w:spacing w:after="0" w:line="240" w:lineRule="auto"/>
        <w:rPr>
          <w:rFonts w:ascii="TimesNewRomanPSMT" w:hAnsi="TimesNewRomanPSMT" w:cs="TimesNewRomanPSMT"/>
          <w:sz w:val="20"/>
          <w:szCs w:val="20"/>
        </w:rPr>
      </w:pPr>
    </w:p>
    <w:p w:rsidR="00C067B5" w:rsidRDefault="00C067B5" w:rsidP="006B2ED1">
      <w:pPr>
        <w:autoSpaceDE w:val="0"/>
        <w:autoSpaceDN w:val="0"/>
        <w:adjustRightInd w:val="0"/>
        <w:spacing w:after="0" w:line="240" w:lineRule="auto"/>
        <w:rPr>
          <w:rFonts w:ascii="TimesNewRomanPSMT" w:hAnsi="TimesNewRomanPSMT" w:cs="TimesNewRomanPSMT"/>
          <w:sz w:val="20"/>
          <w:szCs w:val="20"/>
        </w:rPr>
      </w:pPr>
    </w:p>
    <w:p w:rsidR="00C067B5" w:rsidRDefault="00C067B5" w:rsidP="006B2ED1">
      <w:pPr>
        <w:autoSpaceDE w:val="0"/>
        <w:autoSpaceDN w:val="0"/>
        <w:adjustRightInd w:val="0"/>
        <w:spacing w:after="0" w:line="240" w:lineRule="auto"/>
        <w:rPr>
          <w:rFonts w:ascii="TimesNewRomanPSMT" w:hAnsi="TimesNewRomanPSMT" w:cs="TimesNewRomanPSMT"/>
          <w:sz w:val="20"/>
          <w:szCs w:val="20"/>
        </w:rPr>
      </w:pPr>
    </w:p>
    <w:p w:rsidR="00C067B5" w:rsidRDefault="00C067B5" w:rsidP="006B2ED1">
      <w:pPr>
        <w:autoSpaceDE w:val="0"/>
        <w:autoSpaceDN w:val="0"/>
        <w:adjustRightInd w:val="0"/>
        <w:spacing w:after="0" w:line="240" w:lineRule="auto"/>
        <w:rPr>
          <w:rFonts w:ascii="TimesNewRomanPSMT" w:hAnsi="TimesNewRomanPSMT" w:cs="TimesNewRomanPSMT"/>
          <w:sz w:val="20"/>
          <w:szCs w:val="20"/>
        </w:rPr>
      </w:pPr>
    </w:p>
    <w:p w:rsidR="00C067B5" w:rsidRDefault="00C067B5" w:rsidP="006B2ED1">
      <w:pPr>
        <w:autoSpaceDE w:val="0"/>
        <w:autoSpaceDN w:val="0"/>
        <w:adjustRightInd w:val="0"/>
        <w:spacing w:after="0" w:line="240" w:lineRule="auto"/>
        <w:rPr>
          <w:rFonts w:ascii="TimesNewRomanPSMT" w:hAnsi="TimesNewRomanPSMT" w:cs="TimesNewRomanPSMT"/>
          <w:sz w:val="20"/>
          <w:szCs w:val="20"/>
        </w:rPr>
      </w:pPr>
    </w:p>
    <w:p w:rsidR="00C067B5" w:rsidRDefault="00C067B5" w:rsidP="006B2ED1">
      <w:pPr>
        <w:autoSpaceDE w:val="0"/>
        <w:autoSpaceDN w:val="0"/>
        <w:adjustRightInd w:val="0"/>
        <w:spacing w:after="0" w:line="240" w:lineRule="auto"/>
        <w:rPr>
          <w:rFonts w:ascii="TimesNewRomanPSMT" w:hAnsi="TimesNewRomanPSMT" w:cs="TimesNewRomanPSMT"/>
          <w:sz w:val="20"/>
          <w:szCs w:val="20"/>
        </w:rPr>
      </w:pPr>
    </w:p>
    <w:p w:rsidR="00C067B5" w:rsidRDefault="00C067B5" w:rsidP="006B2ED1">
      <w:pPr>
        <w:autoSpaceDE w:val="0"/>
        <w:autoSpaceDN w:val="0"/>
        <w:adjustRightInd w:val="0"/>
        <w:spacing w:after="0" w:line="240" w:lineRule="auto"/>
        <w:rPr>
          <w:rFonts w:ascii="TimesNewRomanPSMT" w:hAnsi="TimesNewRomanPSMT" w:cs="TimesNewRomanPSMT"/>
          <w:sz w:val="20"/>
          <w:szCs w:val="20"/>
        </w:rPr>
      </w:pPr>
    </w:p>
    <w:p w:rsidR="00C067B5" w:rsidRDefault="00C067B5" w:rsidP="006B2ED1">
      <w:pPr>
        <w:autoSpaceDE w:val="0"/>
        <w:autoSpaceDN w:val="0"/>
        <w:adjustRightInd w:val="0"/>
        <w:spacing w:after="0" w:line="240" w:lineRule="auto"/>
        <w:rPr>
          <w:rFonts w:ascii="TimesNewRomanPSMT" w:hAnsi="TimesNewRomanPSMT" w:cs="TimesNewRomanPSMT"/>
          <w:sz w:val="20"/>
          <w:szCs w:val="20"/>
        </w:rPr>
      </w:pPr>
    </w:p>
    <w:p w:rsidR="00C067B5" w:rsidRDefault="00C067B5" w:rsidP="006B2ED1">
      <w:pPr>
        <w:autoSpaceDE w:val="0"/>
        <w:autoSpaceDN w:val="0"/>
        <w:adjustRightInd w:val="0"/>
        <w:spacing w:after="0" w:line="240" w:lineRule="auto"/>
        <w:rPr>
          <w:rFonts w:ascii="TimesNewRomanPSMT" w:hAnsi="TimesNewRomanPSMT" w:cs="TimesNewRomanPSMT"/>
          <w:sz w:val="20"/>
          <w:szCs w:val="20"/>
        </w:rPr>
      </w:pPr>
    </w:p>
    <w:p w:rsidR="00C067B5" w:rsidRDefault="00C067B5" w:rsidP="006B2ED1">
      <w:pPr>
        <w:autoSpaceDE w:val="0"/>
        <w:autoSpaceDN w:val="0"/>
        <w:adjustRightInd w:val="0"/>
        <w:spacing w:after="0" w:line="240" w:lineRule="auto"/>
        <w:rPr>
          <w:rFonts w:ascii="TimesNewRomanPSMT" w:hAnsi="TimesNewRomanPSMT" w:cs="TimesNewRomanPSMT"/>
          <w:sz w:val="20"/>
          <w:szCs w:val="20"/>
        </w:rPr>
      </w:pPr>
    </w:p>
    <w:p w:rsidR="00C067B5" w:rsidRDefault="00C067B5" w:rsidP="006B2ED1">
      <w:pPr>
        <w:autoSpaceDE w:val="0"/>
        <w:autoSpaceDN w:val="0"/>
        <w:adjustRightInd w:val="0"/>
        <w:spacing w:after="0" w:line="240" w:lineRule="auto"/>
        <w:rPr>
          <w:rFonts w:ascii="TimesNewRomanPSMT" w:hAnsi="TimesNewRomanPSMT" w:cs="TimesNewRomanPSMT"/>
          <w:sz w:val="20"/>
          <w:szCs w:val="20"/>
        </w:rPr>
      </w:pPr>
    </w:p>
    <w:p w:rsidR="00C067B5" w:rsidRDefault="00C067B5" w:rsidP="006B2ED1">
      <w:pPr>
        <w:autoSpaceDE w:val="0"/>
        <w:autoSpaceDN w:val="0"/>
        <w:adjustRightInd w:val="0"/>
        <w:spacing w:after="0" w:line="240" w:lineRule="auto"/>
        <w:rPr>
          <w:rFonts w:ascii="TimesNewRomanPSMT" w:hAnsi="TimesNewRomanPSMT" w:cs="TimesNewRomanPSMT"/>
          <w:sz w:val="20"/>
          <w:szCs w:val="20"/>
        </w:rPr>
      </w:pPr>
    </w:p>
    <w:p w:rsidR="00C067B5" w:rsidRDefault="00C067B5" w:rsidP="006B2ED1">
      <w:pPr>
        <w:autoSpaceDE w:val="0"/>
        <w:autoSpaceDN w:val="0"/>
        <w:adjustRightInd w:val="0"/>
        <w:spacing w:after="0" w:line="240" w:lineRule="auto"/>
        <w:rPr>
          <w:rFonts w:ascii="TimesNewRomanPSMT" w:hAnsi="TimesNewRomanPSMT" w:cs="TimesNewRomanPSMT"/>
          <w:sz w:val="20"/>
          <w:szCs w:val="20"/>
        </w:rPr>
      </w:pPr>
    </w:p>
    <w:p w:rsidR="00C067B5" w:rsidRDefault="00C067B5" w:rsidP="006B2ED1">
      <w:pPr>
        <w:autoSpaceDE w:val="0"/>
        <w:autoSpaceDN w:val="0"/>
        <w:adjustRightInd w:val="0"/>
        <w:spacing w:after="0" w:line="240" w:lineRule="auto"/>
        <w:rPr>
          <w:rFonts w:ascii="TimesNewRomanPSMT" w:hAnsi="TimesNewRomanPSMT" w:cs="TimesNewRomanPSMT"/>
          <w:sz w:val="20"/>
          <w:szCs w:val="20"/>
        </w:rPr>
      </w:pPr>
    </w:p>
    <w:p w:rsidR="00C067B5" w:rsidRDefault="00C067B5" w:rsidP="006B2ED1">
      <w:pPr>
        <w:autoSpaceDE w:val="0"/>
        <w:autoSpaceDN w:val="0"/>
        <w:adjustRightInd w:val="0"/>
        <w:spacing w:after="0" w:line="240" w:lineRule="auto"/>
        <w:rPr>
          <w:rFonts w:ascii="TimesNewRomanPSMT" w:hAnsi="TimesNewRomanPSMT" w:cs="TimesNewRomanPSMT"/>
          <w:sz w:val="20"/>
          <w:szCs w:val="20"/>
        </w:rPr>
      </w:pPr>
    </w:p>
    <w:p w:rsidR="00C067B5" w:rsidRDefault="00C067B5" w:rsidP="006B2ED1">
      <w:pPr>
        <w:autoSpaceDE w:val="0"/>
        <w:autoSpaceDN w:val="0"/>
        <w:adjustRightInd w:val="0"/>
        <w:spacing w:after="0" w:line="240" w:lineRule="auto"/>
        <w:rPr>
          <w:rFonts w:ascii="TimesNewRomanPSMT" w:hAnsi="TimesNewRomanPSMT" w:cs="TimesNewRomanPSMT"/>
          <w:sz w:val="20"/>
          <w:szCs w:val="20"/>
        </w:rPr>
      </w:pPr>
    </w:p>
    <w:p w:rsidR="00C067B5" w:rsidRDefault="00C067B5" w:rsidP="006B2ED1">
      <w:pPr>
        <w:autoSpaceDE w:val="0"/>
        <w:autoSpaceDN w:val="0"/>
        <w:adjustRightInd w:val="0"/>
        <w:spacing w:after="0" w:line="240" w:lineRule="auto"/>
        <w:rPr>
          <w:rFonts w:ascii="TimesNewRomanPSMT" w:hAnsi="TimesNewRomanPSMT" w:cs="TimesNewRomanPSMT"/>
          <w:sz w:val="20"/>
          <w:szCs w:val="20"/>
        </w:rPr>
      </w:pPr>
    </w:p>
    <w:p w:rsidR="00C067B5" w:rsidRDefault="00C067B5" w:rsidP="006B2ED1">
      <w:pPr>
        <w:autoSpaceDE w:val="0"/>
        <w:autoSpaceDN w:val="0"/>
        <w:adjustRightInd w:val="0"/>
        <w:spacing w:after="0" w:line="240" w:lineRule="auto"/>
        <w:rPr>
          <w:rFonts w:ascii="TimesNewRomanPSMT" w:hAnsi="TimesNewRomanPSMT" w:cs="TimesNewRomanPSMT"/>
          <w:sz w:val="20"/>
          <w:szCs w:val="20"/>
        </w:rPr>
      </w:pPr>
    </w:p>
    <w:p w:rsidR="00C067B5" w:rsidRDefault="00C067B5" w:rsidP="006B2ED1">
      <w:pPr>
        <w:autoSpaceDE w:val="0"/>
        <w:autoSpaceDN w:val="0"/>
        <w:adjustRightInd w:val="0"/>
        <w:spacing w:after="0" w:line="240" w:lineRule="auto"/>
        <w:rPr>
          <w:rFonts w:ascii="TimesNewRomanPSMT" w:hAnsi="TimesNewRomanPSMT" w:cs="TimesNewRomanPSMT"/>
          <w:sz w:val="20"/>
          <w:szCs w:val="20"/>
        </w:rPr>
      </w:pPr>
    </w:p>
    <w:p w:rsidR="00C067B5" w:rsidRDefault="00C067B5" w:rsidP="006B2ED1">
      <w:pPr>
        <w:autoSpaceDE w:val="0"/>
        <w:autoSpaceDN w:val="0"/>
        <w:adjustRightInd w:val="0"/>
        <w:spacing w:after="0" w:line="240" w:lineRule="auto"/>
        <w:rPr>
          <w:rFonts w:ascii="TimesNewRomanPSMT" w:hAnsi="TimesNewRomanPSMT" w:cs="TimesNewRomanPSMT"/>
          <w:sz w:val="20"/>
          <w:szCs w:val="20"/>
        </w:rPr>
      </w:pPr>
    </w:p>
    <w:p w:rsidR="00C067B5" w:rsidRDefault="00C067B5" w:rsidP="006B2ED1">
      <w:pPr>
        <w:autoSpaceDE w:val="0"/>
        <w:autoSpaceDN w:val="0"/>
        <w:adjustRightInd w:val="0"/>
        <w:spacing w:after="0" w:line="240" w:lineRule="auto"/>
        <w:rPr>
          <w:rFonts w:ascii="TimesNewRomanPSMT" w:hAnsi="TimesNewRomanPSMT" w:cs="TimesNewRomanPSMT"/>
          <w:sz w:val="20"/>
          <w:szCs w:val="20"/>
        </w:rPr>
      </w:pPr>
    </w:p>
    <w:p w:rsidR="00C067B5" w:rsidRDefault="00C067B5" w:rsidP="006B2ED1">
      <w:pPr>
        <w:autoSpaceDE w:val="0"/>
        <w:autoSpaceDN w:val="0"/>
        <w:adjustRightInd w:val="0"/>
        <w:spacing w:after="0" w:line="240" w:lineRule="auto"/>
        <w:rPr>
          <w:rFonts w:ascii="TimesNewRomanPSMT" w:hAnsi="TimesNewRomanPSMT" w:cs="TimesNewRomanPSMT"/>
          <w:sz w:val="20"/>
          <w:szCs w:val="20"/>
        </w:rPr>
      </w:pPr>
    </w:p>
    <w:p w:rsidR="00C067B5" w:rsidRDefault="00C067B5" w:rsidP="006B2ED1">
      <w:pPr>
        <w:autoSpaceDE w:val="0"/>
        <w:autoSpaceDN w:val="0"/>
        <w:adjustRightInd w:val="0"/>
        <w:spacing w:after="0" w:line="240" w:lineRule="auto"/>
        <w:rPr>
          <w:rFonts w:ascii="TimesNewRomanPSMT" w:hAnsi="TimesNewRomanPSMT" w:cs="TimesNewRomanPSMT"/>
          <w:sz w:val="20"/>
          <w:szCs w:val="20"/>
        </w:rPr>
      </w:pPr>
    </w:p>
    <w:p w:rsidR="00C067B5" w:rsidRDefault="00C067B5" w:rsidP="006B2ED1">
      <w:pPr>
        <w:autoSpaceDE w:val="0"/>
        <w:autoSpaceDN w:val="0"/>
        <w:adjustRightInd w:val="0"/>
        <w:spacing w:after="0" w:line="240" w:lineRule="auto"/>
        <w:rPr>
          <w:rFonts w:ascii="TimesNewRomanPSMT" w:hAnsi="TimesNewRomanPSMT" w:cs="TimesNewRomanPSMT"/>
          <w:sz w:val="20"/>
          <w:szCs w:val="20"/>
        </w:rPr>
      </w:pPr>
    </w:p>
    <w:p w:rsidR="00C067B5" w:rsidRDefault="00C067B5" w:rsidP="00C067B5">
      <w:r>
        <w:lastRenderedPageBreak/>
        <w:t>Ünite 6</w:t>
      </w:r>
    </w:p>
    <w:p w:rsidR="00C067B5" w:rsidRDefault="00C067B5" w:rsidP="00C067B5">
      <w:r>
        <w:t>Gayrimenkul Değerlemesine İlişkin Çözümlü Örnekler</w:t>
      </w:r>
    </w:p>
    <w:p w:rsidR="00C067B5" w:rsidRDefault="00C067B5" w:rsidP="00C067B5">
      <w:r w:rsidRPr="007111A6">
        <w:t>Normlaştırılmış değerleme yöntemleri;</w:t>
      </w:r>
    </w:p>
    <w:p w:rsidR="00C067B5" w:rsidRDefault="00C067B5" w:rsidP="00C067B5">
      <w:r>
        <w:t xml:space="preserve">1 - Satışların karşılaştırılması yöntemi, </w:t>
      </w:r>
    </w:p>
    <w:p w:rsidR="00C067B5" w:rsidRDefault="00C067B5" w:rsidP="00C067B5">
      <w:r>
        <w:t xml:space="preserve">2 - maliyet yöntemi, </w:t>
      </w:r>
    </w:p>
    <w:p w:rsidR="00C067B5" w:rsidRDefault="00C067B5" w:rsidP="00C067B5">
      <w:r>
        <w:t>3 - gelir yöntemi.</w:t>
      </w:r>
    </w:p>
    <w:p w:rsidR="00C067B5" w:rsidRDefault="00C067B5" w:rsidP="00C067B5">
      <w:r w:rsidRPr="007111A6">
        <w:t>Değerleme Çalışmasında Gayrimenkul Cinslerine Göre Uygulanması Önerilen Yöntemler</w:t>
      </w:r>
      <w:r>
        <w:t>;</w:t>
      </w:r>
    </w:p>
    <w:p w:rsidR="00C067B5" w:rsidRDefault="00C067B5" w:rsidP="00C067B5">
      <w:pPr>
        <w:rPr>
          <w:noProof/>
          <w:lang w:eastAsia="tr-TR"/>
        </w:rPr>
      </w:pPr>
    </w:p>
    <w:p w:rsidR="00C067B5" w:rsidRDefault="00C067B5" w:rsidP="00C067B5">
      <w:pPr>
        <w:rPr>
          <w:noProof/>
          <w:lang w:eastAsia="tr-TR"/>
        </w:rPr>
      </w:pPr>
    </w:p>
    <w:p w:rsidR="00C067B5" w:rsidRDefault="00C067B5" w:rsidP="00C067B5">
      <w:r>
        <w:rPr>
          <w:noProof/>
          <w:lang w:eastAsia="tr-TR"/>
        </w:rPr>
        <w:drawing>
          <wp:inline distT="0" distB="0" distL="0" distR="0" wp14:anchorId="30236080" wp14:editId="5839E1D2">
            <wp:extent cx="6050478" cy="2736454"/>
            <wp:effectExtent l="0" t="0" r="7620" b="6985"/>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51882" cy="2737089"/>
                    </a:xfrm>
                    <a:prstGeom prst="rect">
                      <a:avLst/>
                    </a:prstGeom>
                  </pic:spPr>
                </pic:pic>
              </a:graphicData>
            </a:graphic>
          </wp:inline>
        </w:drawing>
      </w:r>
    </w:p>
    <w:p w:rsidR="00C067B5" w:rsidRDefault="00C067B5" w:rsidP="00C067B5">
      <w:r w:rsidRPr="00AB0615">
        <w:t>SATIŞLARIN KARŞILAŞTIRILMASI YÖNTEMİ UYGULAMASI</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Konut (yerleşim) bölgesinde, satışların karşılaştırılması yöntemine göre bir arsanın değerini</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belirleyebilmek için öncelikle toplam inşaat alanı (TİA) hesaplanır. Emsal satışlara göre ortalama birim</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değer (1 m² değer) hesaplanır. Bulunan ortalama birim değer ile sözkonusu arsanın toplam inşaat alanı çarpılır.</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Toplam inşaat alanı= TAKS (Taban alanı katsayısı ) x Kat adedi x Arsa alanı</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Toplam inşaat alanı= KAKS (Kat alanı katsayısı ) x Arsa alanı</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Kat adedi= KAKS (Kat alanı katsayısı) / TAKS</w:t>
      </w:r>
      <w:r w:rsidRPr="00AB0615">
        <w:rPr>
          <w:rFonts w:ascii="TimesNewRomanPSMT" w:hAnsi="TimesNewRomanPSMT" w:cs="TimesNewRomanPSMT"/>
          <w:sz w:val="20"/>
          <w:szCs w:val="20"/>
        </w:rPr>
        <w:t xml:space="preserve"> </w:t>
      </w:r>
      <w:r>
        <w:rPr>
          <w:rFonts w:ascii="TimesNewRomanPSMT" w:hAnsi="TimesNewRomanPSMT" w:cs="TimesNewRomanPSMT"/>
          <w:sz w:val="20"/>
          <w:szCs w:val="20"/>
        </w:rPr>
        <w:t>(Taban alanı katsayısı )</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Toplam inşaat alanı= Yapı taban alanı x Kat adedi</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TAKS= Taban alanı katsayısı</w:t>
      </w:r>
    </w:p>
    <w:p w:rsidR="00C067B5" w:rsidRPr="00AB0615" w:rsidRDefault="00C067B5" w:rsidP="00C067B5">
      <w:pPr>
        <w:autoSpaceDE w:val="0"/>
        <w:autoSpaceDN w:val="0"/>
        <w:adjustRightInd w:val="0"/>
        <w:spacing w:after="0" w:line="240" w:lineRule="auto"/>
        <w:rPr>
          <w:rFonts w:ascii="TimesNewRomanPSMT" w:hAnsi="TimesNewRomanPSMT" w:cs="TimesNewRomanPSMT"/>
          <w:sz w:val="20"/>
          <w:szCs w:val="20"/>
        </w:rPr>
      </w:pPr>
      <w:r w:rsidRPr="00AB0615">
        <w:rPr>
          <w:rFonts w:ascii="TimesNewRomanPSMT" w:hAnsi="TimesNewRomanPSMT" w:cs="TimesNewRomanPSMT"/>
          <w:sz w:val="20"/>
          <w:szCs w:val="20"/>
        </w:rPr>
        <w:t>TAKS, binanın zemine oturma (taban) alanının arsa alanına oranıdır. Örneğin, arsa yüzölçümü 1.000</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AB0615">
        <w:rPr>
          <w:rFonts w:ascii="TimesNewRomanPSMT" w:hAnsi="TimesNewRomanPSMT" w:cs="TimesNewRomanPSMT"/>
          <w:sz w:val="20"/>
          <w:szCs w:val="20"/>
        </w:rPr>
        <w:t>m², taban alanı 300 m² ise TAKS= 300/1.000= 0,30</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KAKS= Kat alanı katsayısı</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KAKS, toplam inşaat alanının arsa yüzölçümüne oranıdır. Örneğin, KAKS değeri 1,2 ise bu arsaya</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inşa edilecek binanın toplam alanı 1,2 x 1.000= 1.200 m².</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Pr>
          <w:rFonts w:ascii="TimesNewRomanPS-BoldMT" w:hAnsi="TimesNewRomanPS-BoldMT" w:cs="TimesNewRomanPS-BoldMT"/>
          <w:b/>
          <w:bCs/>
          <w:sz w:val="20"/>
          <w:szCs w:val="20"/>
        </w:rPr>
        <w:t xml:space="preserve">Örnek: </w:t>
      </w:r>
      <w:r>
        <w:rPr>
          <w:rFonts w:ascii="TimesNewRomanPSMT" w:hAnsi="TimesNewRomanPSMT" w:cs="TimesNewRomanPSMT"/>
          <w:sz w:val="20"/>
          <w:szCs w:val="20"/>
        </w:rPr>
        <w:t>Aşağıdaki tabloda konut bölgesinde yapılan bir değerleme işleminde Z parselinin değeri</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emsal 1 ve emsal 2 parsellerine ait yapılanma koşulları ve değerleme gününe dönüştürülmüş rayiç</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 xml:space="preserve">bedeller dikkate alınarak bulunmuştur. Buna göre Z parselinin değeri kaç </w:t>
      </w:r>
      <w:r>
        <w:rPr>
          <w:rFonts w:ascii="Times New Roman" w:hAnsi="Times New Roman" w:cs="Times New Roman"/>
          <w:sz w:val="20"/>
          <w:szCs w:val="20"/>
        </w:rPr>
        <w:t>TL.</w:t>
      </w:r>
      <w:r>
        <w:rPr>
          <w:rFonts w:ascii="TimesNewRomanPSMT" w:hAnsi="TimesNewRomanPSMT" w:cs="TimesNewRomanPSMT"/>
          <w:sz w:val="20"/>
          <w:szCs w:val="20"/>
        </w:rPr>
        <w:t>’dir?</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Pr>
          <w:noProof/>
          <w:lang w:eastAsia="tr-TR"/>
        </w:rPr>
        <w:lastRenderedPageBreak/>
        <w:drawing>
          <wp:inline distT="0" distB="0" distL="0" distR="0" wp14:anchorId="3F990E87" wp14:editId="6DCF37B1">
            <wp:extent cx="3224150" cy="861835"/>
            <wp:effectExtent l="0" t="0" r="0" b="0"/>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27824" cy="862817"/>
                    </a:xfrm>
                    <a:prstGeom prst="rect">
                      <a:avLst/>
                    </a:prstGeom>
                  </pic:spPr>
                </pic:pic>
              </a:graphicData>
            </a:graphic>
          </wp:inline>
        </w:drawing>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Pr>
          <w:noProof/>
          <w:lang w:eastAsia="tr-TR"/>
        </w:rPr>
        <w:drawing>
          <wp:inline distT="0" distB="0" distL="0" distR="0" wp14:anchorId="41987BA9" wp14:editId="11CCCDB3">
            <wp:extent cx="3205026" cy="1383475"/>
            <wp:effectExtent l="0" t="0" r="0" b="7620"/>
            <wp:docPr id="60"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14859" cy="1387719"/>
                    </a:xfrm>
                    <a:prstGeom prst="rect">
                      <a:avLst/>
                    </a:prstGeom>
                  </pic:spPr>
                </pic:pic>
              </a:graphicData>
            </a:graphic>
          </wp:inline>
        </w:drawing>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Pr>
          <w:rFonts w:ascii="TimesNewRomanPS-BoldMT" w:hAnsi="TimesNewRomanPS-BoldMT" w:cs="TimesNewRomanPS-BoldMT"/>
          <w:b/>
          <w:bCs/>
          <w:sz w:val="20"/>
          <w:szCs w:val="20"/>
        </w:rPr>
        <w:t xml:space="preserve">Örnek: </w:t>
      </w:r>
      <w:r>
        <w:rPr>
          <w:rFonts w:ascii="TimesNewRomanPSMT" w:hAnsi="TimesNewRomanPSMT" w:cs="TimesNewRomanPSMT"/>
          <w:sz w:val="20"/>
          <w:szCs w:val="20"/>
        </w:rPr>
        <w:t>Konut bölgesinde bulunan A arsasının değeri, Emsal arsaların verilerine dayanarak</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 xml:space="preserve">bulunduğu takdirde kaç </w:t>
      </w:r>
      <w:r>
        <w:rPr>
          <w:rFonts w:ascii="Times New Roman" w:hAnsi="Times New Roman" w:cs="Times New Roman"/>
          <w:sz w:val="20"/>
          <w:szCs w:val="20"/>
        </w:rPr>
        <w:t>TL.</w:t>
      </w:r>
      <w:r>
        <w:rPr>
          <w:rFonts w:ascii="TimesNewRomanPSMT" w:hAnsi="TimesNewRomanPSMT" w:cs="TimesNewRomanPSMT"/>
          <w:sz w:val="20"/>
          <w:szCs w:val="20"/>
        </w:rPr>
        <w:t>’dir?</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Pr>
          <w:noProof/>
          <w:lang w:eastAsia="tr-TR"/>
        </w:rPr>
        <w:drawing>
          <wp:inline distT="0" distB="0" distL="0" distR="0" wp14:anchorId="78FC148E" wp14:editId="79AD8531">
            <wp:extent cx="3152898" cy="939058"/>
            <wp:effectExtent l="0" t="0" r="0" b="0"/>
            <wp:docPr id="61"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58448" cy="940711"/>
                    </a:xfrm>
                    <a:prstGeom prst="rect">
                      <a:avLst/>
                    </a:prstGeom>
                  </pic:spPr>
                </pic:pic>
              </a:graphicData>
            </a:graphic>
          </wp:inline>
        </w:drawing>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Pr>
          <w:noProof/>
          <w:lang w:eastAsia="tr-TR"/>
        </w:rPr>
        <w:drawing>
          <wp:inline distT="0" distB="0" distL="0" distR="0" wp14:anchorId="10DBA183" wp14:editId="54CFEA0B">
            <wp:extent cx="3117272" cy="861442"/>
            <wp:effectExtent l="0" t="0" r="6985" b="0"/>
            <wp:docPr id="6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30663" cy="865143"/>
                    </a:xfrm>
                    <a:prstGeom prst="rect">
                      <a:avLst/>
                    </a:prstGeom>
                  </pic:spPr>
                </pic:pic>
              </a:graphicData>
            </a:graphic>
          </wp:inline>
        </w:drawing>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Pr>
          <w:noProof/>
          <w:lang w:eastAsia="tr-TR"/>
        </w:rPr>
        <w:drawing>
          <wp:inline distT="0" distB="0" distL="0" distR="0" wp14:anchorId="47527E77" wp14:editId="42CA663C">
            <wp:extent cx="3490578" cy="1460665"/>
            <wp:effectExtent l="0" t="0" r="0" b="6350"/>
            <wp:docPr id="63"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94272" cy="1462211"/>
                    </a:xfrm>
                    <a:prstGeom prst="rect">
                      <a:avLst/>
                    </a:prstGeom>
                  </pic:spPr>
                </pic:pic>
              </a:graphicData>
            </a:graphic>
          </wp:inline>
        </w:drawing>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Pr>
          <w:noProof/>
          <w:lang w:eastAsia="tr-TR"/>
        </w:rPr>
        <w:drawing>
          <wp:inline distT="0" distB="0" distL="0" distR="0" wp14:anchorId="69C0DED1" wp14:editId="2730DBA8">
            <wp:extent cx="3396343" cy="1108902"/>
            <wp:effectExtent l="0" t="0" r="0" b="0"/>
            <wp:docPr id="64" name="Resi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403781" cy="1111330"/>
                    </a:xfrm>
                    <a:prstGeom prst="rect">
                      <a:avLst/>
                    </a:prstGeom>
                  </pic:spPr>
                </pic:pic>
              </a:graphicData>
            </a:graphic>
          </wp:inline>
        </w:drawing>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Pr>
          <w:noProof/>
          <w:lang w:eastAsia="tr-TR"/>
        </w:rPr>
        <w:drawing>
          <wp:inline distT="0" distB="0" distL="0" distR="0" wp14:anchorId="18678CCF" wp14:editId="57918D55">
            <wp:extent cx="3423920" cy="1555667"/>
            <wp:effectExtent l="0" t="0" r="5080" b="6985"/>
            <wp:docPr id="65" name="Resi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447335" cy="1566306"/>
                    </a:xfrm>
                    <a:prstGeom prst="rect">
                      <a:avLst/>
                    </a:prstGeom>
                  </pic:spPr>
                </pic:pic>
              </a:graphicData>
            </a:graphic>
          </wp:inline>
        </w:drawing>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Pr>
          <w:noProof/>
          <w:lang w:eastAsia="tr-TR"/>
        </w:rPr>
        <w:lastRenderedPageBreak/>
        <w:drawing>
          <wp:inline distT="0" distB="0" distL="0" distR="0" wp14:anchorId="05E7CF33" wp14:editId="2904786C">
            <wp:extent cx="3972296" cy="2864064"/>
            <wp:effectExtent l="0" t="0" r="9525" b="0"/>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973949" cy="2865256"/>
                    </a:xfrm>
                    <a:prstGeom prst="rect">
                      <a:avLst/>
                    </a:prstGeom>
                  </pic:spPr>
                </pic:pic>
              </a:graphicData>
            </a:graphic>
          </wp:inline>
        </w:drawing>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Pr>
          <w:noProof/>
          <w:lang w:eastAsia="tr-TR"/>
        </w:rPr>
        <w:drawing>
          <wp:inline distT="0" distB="0" distL="0" distR="0" wp14:anchorId="2B8C971C" wp14:editId="4B8DD8C6">
            <wp:extent cx="3942607" cy="1643188"/>
            <wp:effectExtent l="0" t="0" r="127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945045" cy="1644204"/>
                    </a:xfrm>
                    <a:prstGeom prst="rect">
                      <a:avLst/>
                    </a:prstGeom>
                  </pic:spPr>
                </pic:pic>
              </a:graphicData>
            </a:graphic>
          </wp:inline>
        </w:drawing>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Pr>
          <w:noProof/>
          <w:lang w:eastAsia="tr-TR"/>
        </w:rPr>
        <w:drawing>
          <wp:inline distT="0" distB="0" distL="0" distR="0" wp14:anchorId="1BC20856" wp14:editId="7DC68E00">
            <wp:extent cx="3632645" cy="1419102"/>
            <wp:effectExtent l="0" t="0" r="635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35551" cy="1420237"/>
                    </a:xfrm>
                    <a:prstGeom prst="rect">
                      <a:avLst/>
                    </a:prstGeom>
                  </pic:spPr>
                </pic:pic>
              </a:graphicData>
            </a:graphic>
          </wp:inline>
        </w:drawing>
      </w:r>
    </w:p>
    <w:p w:rsidR="00C067B5" w:rsidRDefault="00C067B5" w:rsidP="00C067B5">
      <w:pPr>
        <w:autoSpaceDE w:val="0"/>
        <w:autoSpaceDN w:val="0"/>
        <w:adjustRightInd w:val="0"/>
        <w:spacing w:after="0" w:line="240" w:lineRule="auto"/>
        <w:rPr>
          <w:rFonts w:ascii="Arial-BoldMT" w:hAnsi="Arial-BoldMT" w:cs="Arial-BoldMT"/>
          <w:b/>
          <w:bCs/>
          <w:sz w:val="20"/>
          <w:szCs w:val="20"/>
        </w:rPr>
      </w:pPr>
      <w:r>
        <w:rPr>
          <w:rFonts w:ascii="TimesNewRomanPSMT" w:hAnsi="TimesNewRomanPSMT" w:cs="TimesNewRomanPSMT"/>
          <w:sz w:val="20"/>
          <w:szCs w:val="20"/>
        </w:rPr>
        <w:t xml:space="preserve">Sıra sizde 1; </w:t>
      </w:r>
      <w:r>
        <w:rPr>
          <w:rFonts w:ascii="Arial-BoldMT" w:hAnsi="Arial-BoldMT" w:cs="Arial-BoldMT"/>
          <w:b/>
          <w:bCs/>
          <w:sz w:val="20"/>
          <w:szCs w:val="20"/>
        </w:rPr>
        <w:t>Konut bölgesinde bulunan Y arsasının değerinini emsal arsaların</w:t>
      </w:r>
    </w:p>
    <w:p w:rsidR="00C067B5" w:rsidRDefault="00C067B5" w:rsidP="00C067B5">
      <w:pPr>
        <w:autoSpaceDE w:val="0"/>
        <w:autoSpaceDN w:val="0"/>
        <w:adjustRightInd w:val="0"/>
        <w:spacing w:after="0" w:line="240" w:lineRule="auto"/>
        <w:rPr>
          <w:rFonts w:ascii="Arial-BoldMT" w:hAnsi="Arial-BoldMT" w:cs="Arial-BoldMT"/>
          <w:b/>
          <w:bCs/>
          <w:sz w:val="20"/>
          <w:szCs w:val="20"/>
        </w:rPr>
      </w:pPr>
      <w:r>
        <w:rPr>
          <w:rFonts w:ascii="Arial-BoldMT" w:hAnsi="Arial-BoldMT" w:cs="Arial-BoldMT"/>
          <w:b/>
          <w:bCs/>
          <w:sz w:val="20"/>
          <w:szCs w:val="20"/>
        </w:rPr>
        <w:t>verilerine göre hesaplayınız.</w:t>
      </w:r>
    </w:p>
    <w:p w:rsidR="00C067B5" w:rsidRDefault="00C067B5" w:rsidP="00C067B5">
      <w:pPr>
        <w:autoSpaceDE w:val="0"/>
        <w:autoSpaceDN w:val="0"/>
        <w:adjustRightInd w:val="0"/>
        <w:spacing w:after="0" w:line="240" w:lineRule="auto"/>
        <w:rPr>
          <w:rFonts w:ascii="Arial-BoldMT" w:hAnsi="Arial-BoldMT" w:cs="Arial-BoldMT"/>
          <w:b/>
          <w:bCs/>
          <w:sz w:val="20"/>
          <w:szCs w:val="20"/>
        </w:rPr>
      </w:pPr>
      <w:r>
        <w:rPr>
          <w:noProof/>
          <w:lang w:eastAsia="tr-TR"/>
        </w:rPr>
        <w:drawing>
          <wp:inline distT="0" distB="0" distL="0" distR="0" wp14:anchorId="45429022" wp14:editId="25A04531">
            <wp:extent cx="3461657" cy="1009268"/>
            <wp:effectExtent l="0" t="0" r="5715" b="63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471256" cy="1012067"/>
                    </a:xfrm>
                    <a:prstGeom prst="rect">
                      <a:avLst/>
                    </a:prstGeom>
                  </pic:spPr>
                </pic:pic>
              </a:graphicData>
            </a:graphic>
          </wp:inline>
        </w:drawing>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TİA= Alan x KAKS (m²)</w:t>
      </w:r>
    </w:p>
    <w:p w:rsidR="00C067B5" w:rsidRDefault="00C067B5" w:rsidP="00C067B5">
      <w:pPr>
        <w:autoSpaceDE w:val="0"/>
        <w:autoSpaceDN w:val="0"/>
        <w:adjustRightInd w:val="0"/>
        <w:spacing w:after="0" w:line="240" w:lineRule="auto"/>
        <w:rPr>
          <w:rFonts w:ascii="TimesNewRomanPSMT" w:hAnsi="TimesNewRomanPSMT" w:cs="TimesNewRomanPSMT"/>
          <w:sz w:val="13"/>
          <w:szCs w:val="13"/>
        </w:rPr>
      </w:pPr>
      <w:r>
        <w:rPr>
          <w:rFonts w:ascii="TimesNewRomanPSMT" w:hAnsi="TimesNewRomanPSMT" w:cs="TimesNewRomanPSMT"/>
          <w:sz w:val="20"/>
          <w:szCs w:val="20"/>
        </w:rPr>
        <w:t>TİA (Y)= 4.250 x 1,00= 4.250 m</w:t>
      </w:r>
      <w:r>
        <w:rPr>
          <w:rFonts w:ascii="TimesNewRomanPSMT" w:hAnsi="TimesNewRomanPSMT" w:cs="TimesNewRomanPSMT"/>
          <w:sz w:val="13"/>
          <w:szCs w:val="13"/>
        </w:rPr>
        <w:t>2</w:t>
      </w:r>
    </w:p>
    <w:p w:rsidR="00C067B5" w:rsidRDefault="00C067B5" w:rsidP="00C067B5">
      <w:pPr>
        <w:autoSpaceDE w:val="0"/>
        <w:autoSpaceDN w:val="0"/>
        <w:adjustRightInd w:val="0"/>
        <w:spacing w:after="0" w:line="240" w:lineRule="auto"/>
        <w:rPr>
          <w:rFonts w:ascii="TimesNewRomanPSMT" w:hAnsi="TimesNewRomanPSMT" w:cs="TimesNewRomanPSMT"/>
          <w:sz w:val="13"/>
          <w:szCs w:val="13"/>
        </w:rPr>
      </w:pPr>
      <w:r>
        <w:rPr>
          <w:rFonts w:ascii="TimesNewRomanPSMT" w:hAnsi="TimesNewRomanPSMT" w:cs="TimesNewRomanPSMT"/>
          <w:sz w:val="20"/>
          <w:szCs w:val="20"/>
        </w:rPr>
        <w:t>TİA (E1)= 2.500 x 0,90= 2.250 m</w:t>
      </w:r>
      <w:r>
        <w:rPr>
          <w:rFonts w:ascii="TimesNewRomanPSMT" w:hAnsi="TimesNewRomanPSMT" w:cs="TimesNewRomanPSMT"/>
          <w:sz w:val="13"/>
          <w:szCs w:val="13"/>
        </w:rPr>
        <w:t>2</w:t>
      </w:r>
    </w:p>
    <w:p w:rsidR="00C067B5" w:rsidRDefault="00C067B5" w:rsidP="00C067B5">
      <w:pPr>
        <w:autoSpaceDE w:val="0"/>
        <w:autoSpaceDN w:val="0"/>
        <w:adjustRightInd w:val="0"/>
        <w:spacing w:after="0" w:line="240" w:lineRule="auto"/>
        <w:rPr>
          <w:rFonts w:ascii="TimesNewRomanPSMT" w:hAnsi="TimesNewRomanPSMT" w:cs="TimesNewRomanPSMT"/>
          <w:sz w:val="13"/>
          <w:szCs w:val="13"/>
        </w:rPr>
      </w:pPr>
      <w:r>
        <w:rPr>
          <w:rFonts w:ascii="TimesNewRomanPSMT" w:hAnsi="TimesNewRomanPSMT" w:cs="TimesNewRomanPSMT"/>
          <w:sz w:val="20"/>
          <w:szCs w:val="20"/>
        </w:rPr>
        <w:t>TİA (E2)= 3.000 x 1,00= 3.000 m</w:t>
      </w:r>
      <w:r>
        <w:rPr>
          <w:rFonts w:ascii="TimesNewRomanPSMT" w:hAnsi="TimesNewRomanPSMT" w:cs="TimesNewRomanPSMT"/>
          <w:sz w:val="13"/>
          <w:szCs w:val="13"/>
        </w:rPr>
        <w:t>2</w:t>
      </w:r>
    </w:p>
    <w:p w:rsidR="00C067B5" w:rsidRDefault="00C067B5" w:rsidP="00C067B5">
      <w:pPr>
        <w:autoSpaceDE w:val="0"/>
        <w:autoSpaceDN w:val="0"/>
        <w:adjustRightInd w:val="0"/>
        <w:spacing w:after="0" w:line="240" w:lineRule="auto"/>
        <w:rPr>
          <w:rFonts w:ascii="TimesNewRomanPSMT" w:hAnsi="TimesNewRomanPSMT" w:cs="TimesNewRomanPSMT"/>
          <w:sz w:val="13"/>
          <w:szCs w:val="13"/>
        </w:rPr>
      </w:pPr>
      <w:r>
        <w:rPr>
          <w:rFonts w:ascii="TimesNewRomanPSMT" w:hAnsi="TimesNewRomanPSMT" w:cs="TimesNewRomanPSMT"/>
          <w:sz w:val="20"/>
          <w:szCs w:val="20"/>
        </w:rPr>
        <w:t>TİA (E3)= 4.000 x 0,80= 3.200 m</w:t>
      </w:r>
      <w:r>
        <w:rPr>
          <w:rFonts w:ascii="TimesNewRomanPSMT" w:hAnsi="TimesNewRomanPSMT" w:cs="TimesNewRomanPSMT"/>
          <w:sz w:val="13"/>
          <w:szCs w:val="13"/>
        </w:rPr>
        <w:t>2</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Birim değer (</w:t>
      </w:r>
      <w:r>
        <w:rPr>
          <w:rFonts w:ascii="Times New Roman" w:hAnsi="Times New Roman" w:cs="Times New Roman"/>
          <w:sz w:val="20"/>
          <w:szCs w:val="20"/>
        </w:rPr>
        <w:t>TL</w:t>
      </w:r>
      <w:r>
        <w:rPr>
          <w:rFonts w:ascii="TimesNewRomanPSMT" w:hAnsi="TimesNewRomanPSMT" w:cs="TimesNewRomanPSMT"/>
          <w:sz w:val="20"/>
          <w:szCs w:val="20"/>
        </w:rPr>
        <w:t>/m²)= Değer / TİA    Birim D. (E1)= 3.375.000 / 2.250= 1.500</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Birim D. (E2)= 4.650.000 / 3.000= 1.550       Birim D. (E3)= 4.900.000 / 3.200= 1.531</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 xml:space="preserve">Ortalama Değer= (1.500 + 1.550 + 1.531)/3= </w:t>
      </w:r>
      <w:r>
        <w:rPr>
          <w:rFonts w:ascii="Times New Roman" w:hAnsi="Times New Roman" w:cs="Times New Roman"/>
          <w:sz w:val="20"/>
          <w:szCs w:val="20"/>
        </w:rPr>
        <w:t>TL</w:t>
      </w:r>
      <w:r>
        <w:rPr>
          <w:rFonts w:ascii="TimesNewRomanPSMT" w:hAnsi="TimesNewRomanPSMT" w:cs="TimesNewRomanPSMT"/>
          <w:sz w:val="20"/>
          <w:szCs w:val="20"/>
        </w:rPr>
        <w:t>1.527/m²</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Y Arsasının Değeri= Ort. Değ. x Y Arsası TİA</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Y Arsasının Değeri= 1.527 x 4.250</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 xml:space="preserve">Y Arsasının Değeri= </w:t>
      </w:r>
      <w:r>
        <w:rPr>
          <w:rFonts w:ascii="Times New Roman" w:hAnsi="Times New Roman" w:cs="Times New Roman"/>
          <w:sz w:val="20"/>
          <w:szCs w:val="20"/>
        </w:rPr>
        <w:t>TL</w:t>
      </w:r>
      <w:r>
        <w:rPr>
          <w:rFonts w:ascii="TimesNewRomanPSMT" w:hAnsi="TimesNewRomanPSMT" w:cs="TimesNewRomanPSMT"/>
          <w:sz w:val="20"/>
          <w:szCs w:val="20"/>
        </w:rPr>
        <w:t>6.489.750</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Pr>
          <w:noProof/>
          <w:lang w:eastAsia="tr-TR"/>
        </w:rPr>
        <w:lastRenderedPageBreak/>
        <w:drawing>
          <wp:inline distT="0" distB="0" distL="0" distR="0" wp14:anchorId="108B1E4E" wp14:editId="44163DF9">
            <wp:extent cx="3538846" cy="2630729"/>
            <wp:effectExtent l="0" t="0" r="508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541802" cy="2632926"/>
                    </a:xfrm>
                    <a:prstGeom prst="rect">
                      <a:avLst/>
                    </a:prstGeom>
                  </pic:spPr>
                </pic:pic>
              </a:graphicData>
            </a:graphic>
          </wp:inline>
        </w:drawing>
      </w:r>
    </w:p>
    <w:p w:rsidR="00C067B5" w:rsidRDefault="00C067B5" w:rsidP="00C067B5">
      <w:pPr>
        <w:autoSpaceDE w:val="0"/>
        <w:autoSpaceDN w:val="0"/>
        <w:adjustRightInd w:val="0"/>
        <w:spacing w:after="0" w:line="240" w:lineRule="auto"/>
        <w:rPr>
          <w:rFonts w:ascii="TimesNewRomanPSMT" w:hAnsi="TimesNewRomanPSMT" w:cs="TimesNewRomanPSMT"/>
          <w:sz w:val="13"/>
          <w:szCs w:val="13"/>
        </w:rPr>
      </w:pPr>
      <w:r>
        <w:rPr>
          <w:rFonts w:ascii="TimesNewRomanPSMT" w:hAnsi="TimesNewRomanPSMT" w:cs="TimesNewRomanPSMT"/>
          <w:sz w:val="20"/>
          <w:szCs w:val="20"/>
        </w:rPr>
        <w:t xml:space="preserve">Ortalama birim değer = 138,88 + 138,20 + 87,59/3= </w:t>
      </w:r>
      <w:r>
        <w:rPr>
          <w:rFonts w:ascii="Times New Roman" w:hAnsi="Times New Roman" w:cs="Times New Roman"/>
          <w:sz w:val="20"/>
          <w:szCs w:val="20"/>
        </w:rPr>
        <w:t>TL</w:t>
      </w:r>
      <w:r>
        <w:rPr>
          <w:rFonts w:ascii="TimesNewRomanPSMT" w:hAnsi="TimesNewRomanPSMT" w:cs="TimesNewRomanPSMT"/>
          <w:sz w:val="20"/>
          <w:szCs w:val="20"/>
        </w:rPr>
        <w:t>121,55/ m</w:t>
      </w:r>
      <w:r>
        <w:rPr>
          <w:rFonts w:ascii="TimesNewRomanPSMT" w:hAnsi="TimesNewRomanPSMT" w:cs="TimesNewRomanPSMT"/>
          <w:sz w:val="13"/>
          <w:szCs w:val="13"/>
        </w:rPr>
        <w:t>3</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Ortalama birim değerin %15 alt veya üstünde değer ortalamaya katılmaz.</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121,55 x 0,15= 18,23</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121,55 + 18,23= 139,78 121,55 -18,23= 103,32</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Emsal 3, 103,32’den küçük olduğu için ortalamadan çıkartılır.</w:t>
      </w:r>
    </w:p>
    <w:p w:rsidR="00C067B5" w:rsidRDefault="00C067B5" w:rsidP="00C067B5">
      <w:pPr>
        <w:autoSpaceDE w:val="0"/>
        <w:autoSpaceDN w:val="0"/>
        <w:adjustRightInd w:val="0"/>
        <w:spacing w:after="0" w:line="240" w:lineRule="auto"/>
        <w:rPr>
          <w:rFonts w:ascii="TimesNewRomanPSMT" w:hAnsi="TimesNewRomanPSMT" w:cs="TimesNewRomanPSMT"/>
          <w:sz w:val="13"/>
          <w:szCs w:val="13"/>
        </w:rPr>
      </w:pPr>
      <w:r>
        <w:rPr>
          <w:rFonts w:ascii="TimesNewRomanPSMT" w:hAnsi="TimesNewRomanPSMT" w:cs="TimesNewRomanPSMT"/>
          <w:sz w:val="20"/>
          <w:szCs w:val="20"/>
        </w:rPr>
        <w:t xml:space="preserve">Ortalama birim değer = 138,88 + 138,20 /2= </w:t>
      </w:r>
      <w:r>
        <w:rPr>
          <w:rFonts w:ascii="Times New Roman" w:hAnsi="Times New Roman" w:cs="Times New Roman"/>
          <w:sz w:val="20"/>
          <w:szCs w:val="20"/>
        </w:rPr>
        <w:t>TL</w:t>
      </w:r>
      <w:r>
        <w:rPr>
          <w:rFonts w:ascii="TimesNewRomanPSMT" w:hAnsi="TimesNewRomanPSMT" w:cs="TimesNewRomanPSMT"/>
          <w:sz w:val="20"/>
          <w:szCs w:val="20"/>
        </w:rPr>
        <w:t>138,54/ m</w:t>
      </w:r>
      <w:r>
        <w:rPr>
          <w:rFonts w:ascii="TimesNewRomanPSMT" w:hAnsi="TimesNewRomanPSMT" w:cs="TimesNewRomanPSMT"/>
          <w:sz w:val="13"/>
          <w:szCs w:val="13"/>
        </w:rPr>
        <w:t>3</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 xml:space="preserve">Z arsasının değeri = 138,54 x 26.400 = </w:t>
      </w:r>
      <w:r>
        <w:rPr>
          <w:rFonts w:ascii="Times New Roman" w:hAnsi="Times New Roman" w:cs="Times New Roman"/>
          <w:i/>
          <w:sz w:val="20"/>
          <w:szCs w:val="20"/>
        </w:rPr>
        <w:t>TL</w:t>
      </w:r>
      <w:r>
        <w:rPr>
          <w:rFonts w:ascii="TimesNewRomanPSMT" w:hAnsi="TimesNewRomanPSMT" w:cs="TimesNewRomanPSMT"/>
          <w:sz w:val="20"/>
          <w:szCs w:val="20"/>
        </w:rPr>
        <w:t>3.657.456</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Pr>
          <w:noProof/>
          <w:lang w:eastAsia="tr-TR"/>
        </w:rPr>
        <w:drawing>
          <wp:inline distT="0" distB="0" distL="0" distR="0" wp14:anchorId="245456AB" wp14:editId="528DB676">
            <wp:extent cx="3586348" cy="1514868"/>
            <wp:effectExtent l="0" t="0" r="0" b="952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592576" cy="1517499"/>
                    </a:xfrm>
                    <a:prstGeom prst="rect">
                      <a:avLst/>
                    </a:prstGeom>
                  </pic:spPr>
                </pic:pic>
              </a:graphicData>
            </a:graphic>
          </wp:inline>
        </w:drawing>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Pr>
          <w:noProof/>
          <w:lang w:eastAsia="tr-TR"/>
        </w:rPr>
        <w:drawing>
          <wp:inline distT="0" distB="0" distL="0" distR="0" wp14:anchorId="219DACA1" wp14:editId="38F45536">
            <wp:extent cx="4222401" cy="3449782"/>
            <wp:effectExtent l="0" t="0" r="6985"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227377" cy="3453848"/>
                    </a:xfrm>
                    <a:prstGeom prst="rect">
                      <a:avLst/>
                    </a:prstGeom>
                  </pic:spPr>
                </pic:pic>
              </a:graphicData>
            </a:graphic>
          </wp:inline>
        </w:drawing>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Pr>
          <w:noProof/>
          <w:lang w:eastAsia="tr-TR"/>
        </w:rPr>
        <w:lastRenderedPageBreak/>
        <w:drawing>
          <wp:inline distT="0" distB="0" distL="0" distR="0" wp14:anchorId="1075BF5A" wp14:editId="103AA528">
            <wp:extent cx="3603056" cy="274320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606425" cy="2745765"/>
                    </a:xfrm>
                    <a:prstGeom prst="rect">
                      <a:avLst/>
                    </a:prstGeom>
                  </pic:spPr>
                </pic:pic>
              </a:graphicData>
            </a:graphic>
          </wp:inline>
        </w:drawing>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Pr>
          <w:noProof/>
          <w:lang w:eastAsia="tr-TR"/>
        </w:rPr>
        <w:drawing>
          <wp:inline distT="0" distB="0" distL="0" distR="0" wp14:anchorId="34DEB19E" wp14:editId="5E50DC2E">
            <wp:extent cx="3788228" cy="1567572"/>
            <wp:effectExtent l="0" t="0" r="3175"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791298" cy="1568842"/>
                    </a:xfrm>
                    <a:prstGeom prst="rect">
                      <a:avLst/>
                    </a:prstGeom>
                  </pic:spPr>
                </pic:pic>
              </a:graphicData>
            </a:graphic>
          </wp:inline>
        </w:drawing>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Pr>
          <w:noProof/>
          <w:lang w:eastAsia="tr-TR"/>
        </w:rPr>
        <w:drawing>
          <wp:inline distT="0" distB="0" distL="0" distR="0" wp14:anchorId="5F1BAC1F" wp14:editId="43A7122E">
            <wp:extent cx="3602990" cy="1226017"/>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611592" cy="1228944"/>
                    </a:xfrm>
                    <a:prstGeom prst="rect">
                      <a:avLst/>
                    </a:prstGeom>
                  </pic:spPr>
                </pic:pic>
              </a:graphicData>
            </a:graphic>
          </wp:inline>
        </w:drawing>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Pr>
          <w:noProof/>
          <w:lang w:eastAsia="tr-TR"/>
        </w:rPr>
        <w:drawing>
          <wp:inline distT="0" distB="0" distL="0" distR="0" wp14:anchorId="7B713E48" wp14:editId="426F4C9D">
            <wp:extent cx="4970315" cy="3218213"/>
            <wp:effectExtent l="0" t="0" r="1905" b="127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976772" cy="3222394"/>
                    </a:xfrm>
                    <a:prstGeom prst="rect">
                      <a:avLst/>
                    </a:prstGeom>
                  </pic:spPr>
                </pic:pic>
              </a:graphicData>
            </a:graphic>
          </wp:inline>
        </w:drawing>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Pr>
          <w:noProof/>
          <w:lang w:eastAsia="tr-TR"/>
        </w:rPr>
        <w:lastRenderedPageBreak/>
        <w:drawing>
          <wp:inline distT="0" distB="0" distL="0" distR="0" wp14:anchorId="42DAF1A3" wp14:editId="6474C272">
            <wp:extent cx="2671948" cy="955457"/>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675557" cy="956748"/>
                    </a:xfrm>
                    <a:prstGeom prst="rect">
                      <a:avLst/>
                    </a:prstGeom>
                  </pic:spPr>
                </pic:pic>
              </a:graphicData>
            </a:graphic>
          </wp:inline>
        </w:drawing>
      </w:r>
    </w:p>
    <w:p w:rsidR="00C067B5" w:rsidRDefault="00C067B5" w:rsidP="00C067B5">
      <w:pPr>
        <w:autoSpaceDE w:val="0"/>
        <w:autoSpaceDN w:val="0"/>
        <w:adjustRightInd w:val="0"/>
        <w:spacing w:after="0" w:line="240" w:lineRule="auto"/>
        <w:rPr>
          <w:rFonts w:ascii="Arial-BoldMT" w:hAnsi="Arial-BoldMT" w:cs="Arial-BoldMT"/>
          <w:b/>
          <w:bCs/>
          <w:sz w:val="20"/>
          <w:szCs w:val="20"/>
        </w:rPr>
      </w:pPr>
      <w:r>
        <w:rPr>
          <w:rFonts w:ascii="TimesNewRomanPSMT" w:hAnsi="TimesNewRomanPSMT" w:cs="TimesNewRomanPSMT"/>
          <w:sz w:val="20"/>
          <w:szCs w:val="20"/>
        </w:rPr>
        <w:t xml:space="preserve">Sıra sizde 2 ; </w:t>
      </w:r>
      <w:r>
        <w:rPr>
          <w:rFonts w:ascii="Arial-BoldMT" w:hAnsi="Arial-BoldMT" w:cs="Arial-BoldMT"/>
          <w:b/>
          <w:bCs/>
          <w:sz w:val="20"/>
          <w:szCs w:val="20"/>
        </w:rPr>
        <w:t>Sanayi bölgesinde bulunan D arsasının değerinini emsal arsaların</w:t>
      </w:r>
    </w:p>
    <w:p w:rsidR="00C067B5" w:rsidRDefault="00C067B5" w:rsidP="00C067B5">
      <w:pPr>
        <w:autoSpaceDE w:val="0"/>
        <w:autoSpaceDN w:val="0"/>
        <w:adjustRightInd w:val="0"/>
        <w:spacing w:after="0" w:line="240" w:lineRule="auto"/>
        <w:rPr>
          <w:rFonts w:ascii="Arial-BoldMT" w:hAnsi="Arial-BoldMT" w:cs="Arial-BoldMT"/>
          <w:b/>
          <w:bCs/>
          <w:sz w:val="20"/>
          <w:szCs w:val="20"/>
        </w:rPr>
      </w:pPr>
      <w:r>
        <w:rPr>
          <w:rFonts w:ascii="Arial-BoldMT" w:hAnsi="Arial-BoldMT" w:cs="Arial-BoldMT"/>
          <w:b/>
          <w:bCs/>
          <w:sz w:val="20"/>
          <w:szCs w:val="20"/>
        </w:rPr>
        <w:t>verilerine göre hesaplayınız.</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Pr>
          <w:noProof/>
          <w:lang w:eastAsia="tr-TR"/>
        </w:rPr>
        <w:drawing>
          <wp:inline distT="0" distB="0" distL="0" distR="0" wp14:anchorId="6E546D26" wp14:editId="37EC2D90">
            <wp:extent cx="2956956" cy="987501"/>
            <wp:effectExtent l="0" t="0" r="0" b="3175"/>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958723" cy="988091"/>
                    </a:xfrm>
                    <a:prstGeom prst="rect">
                      <a:avLst/>
                    </a:prstGeom>
                  </pic:spPr>
                </pic:pic>
              </a:graphicData>
            </a:graphic>
          </wp:inline>
        </w:drawing>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Toplam İnşaat Hacmi= AlanxTAKSxYükseklik</w:t>
      </w:r>
    </w:p>
    <w:p w:rsidR="00C067B5" w:rsidRDefault="00C067B5" w:rsidP="00C067B5">
      <w:pPr>
        <w:autoSpaceDE w:val="0"/>
        <w:autoSpaceDN w:val="0"/>
        <w:adjustRightInd w:val="0"/>
        <w:spacing w:after="0" w:line="240" w:lineRule="auto"/>
        <w:rPr>
          <w:rFonts w:ascii="TimesNewRomanPSMT" w:hAnsi="TimesNewRomanPSMT" w:cs="TimesNewRomanPSMT"/>
          <w:sz w:val="13"/>
          <w:szCs w:val="13"/>
        </w:rPr>
      </w:pPr>
      <w:r>
        <w:rPr>
          <w:rFonts w:ascii="TimesNewRomanPSMT" w:hAnsi="TimesNewRomanPSMT" w:cs="TimesNewRomanPSMT"/>
          <w:sz w:val="20"/>
          <w:szCs w:val="20"/>
        </w:rPr>
        <w:t>TİH (A)= 420 x 0,40 x 12= 2.016 m</w:t>
      </w:r>
      <w:r>
        <w:rPr>
          <w:rFonts w:ascii="TimesNewRomanPSMT" w:hAnsi="TimesNewRomanPSMT" w:cs="TimesNewRomanPSMT"/>
          <w:sz w:val="13"/>
          <w:szCs w:val="13"/>
        </w:rPr>
        <w:t>3</w:t>
      </w:r>
    </w:p>
    <w:p w:rsidR="00C067B5" w:rsidRDefault="00C067B5" w:rsidP="00C067B5">
      <w:pPr>
        <w:autoSpaceDE w:val="0"/>
        <w:autoSpaceDN w:val="0"/>
        <w:adjustRightInd w:val="0"/>
        <w:spacing w:after="0" w:line="240" w:lineRule="auto"/>
        <w:rPr>
          <w:rFonts w:ascii="TimesNewRomanPSMT" w:hAnsi="TimesNewRomanPSMT" w:cs="TimesNewRomanPSMT"/>
          <w:sz w:val="13"/>
          <w:szCs w:val="13"/>
        </w:rPr>
      </w:pPr>
      <w:r>
        <w:rPr>
          <w:rFonts w:ascii="TimesNewRomanPSMT" w:hAnsi="TimesNewRomanPSMT" w:cs="TimesNewRomanPSMT"/>
          <w:sz w:val="20"/>
          <w:szCs w:val="20"/>
        </w:rPr>
        <w:t>TİH (B)= 340 x 0,35 x 13= 1.547 m</w:t>
      </w:r>
      <w:r>
        <w:rPr>
          <w:rFonts w:ascii="TimesNewRomanPSMT" w:hAnsi="TimesNewRomanPSMT" w:cs="TimesNewRomanPSMT"/>
          <w:sz w:val="13"/>
          <w:szCs w:val="13"/>
        </w:rPr>
        <w:t>3</w:t>
      </w:r>
    </w:p>
    <w:p w:rsidR="00C067B5" w:rsidRDefault="00C067B5" w:rsidP="00C067B5">
      <w:pPr>
        <w:autoSpaceDE w:val="0"/>
        <w:autoSpaceDN w:val="0"/>
        <w:adjustRightInd w:val="0"/>
        <w:spacing w:after="0" w:line="240" w:lineRule="auto"/>
        <w:rPr>
          <w:rFonts w:ascii="TimesNewRomanPSMT" w:hAnsi="TimesNewRomanPSMT" w:cs="TimesNewRomanPSMT"/>
          <w:sz w:val="13"/>
          <w:szCs w:val="13"/>
        </w:rPr>
      </w:pPr>
      <w:r>
        <w:rPr>
          <w:rFonts w:ascii="TimesNewRomanPSMT" w:hAnsi="TimesNewRomanPSMT" w:cs="TimesNewRomanPSMT"/>
          <w:sz w:val="20"/>
          <w:szCs w:val="20"/>
        </w:rPr>
        <w:t>TİH (C)= 540 x 0,30 x 13= 2.106 m</w:t>
      </w:r>
      <w:r>
        <w:rPr>
          <w:rFonts w:ascii="TimesNewRomanPSMT" w:hAnsi="TimesNewRomanPSMT" w:cs="TimesNewRomanPSMT"/>
          <w:sz w:val="13"/>
          <w:szCs w:val="13"/>
        </w:rPr>
        <w:t>3</w:t>
      </w:r>
    </w:p>
    <w:p w:rsidR="00C067B5" w:rsidRDefault="00C067B5" w:rsidP="00C067B5">
      <w:pPr>
        <w:autoSpaceDE w:val="0"/>
        <w:autoSpaceDN w:val="0"/>
        <w:adjustRightInd w:val="0"/>
        <w:spacing w:after="0" w:line="240" w:lineRule="auto"/>
        <w:rPr>
          <w:rFonts w:ascii="TimesNewRomanPSMT" w:hAnsi="TimesNewRomanPSMT" w:cs="TimesNewRomanPSMT"/>
          <w:sz w:val="13"/>
          <w:szCs w:val="13"/>
        </w:rPr>
      </w:pPr>
      <w:r>
        <w:rPr>
          <w:rFonts w:ascii="TimesNewRomanPSMT" w:hAnsi="TimesNewRomanPSMT" w:cs="TimesNewRomanPSMT"/>
          <w:sz w:val="20"/>
          <w:szCs w:val="20"/>
        </w:rPr>
        <w:t>TİH (D)= 440 x 0,30 x 14= 1.848 m</w:t>
      </w:r>
      <w:r>
        <w:rPr>
          <w:rFonts w:ascii="TimesNewRomanPSMT" w:hAnsi="TimesNewRomanPSMT" w:cs="TimesNewRomanPSMT"/>
          <w:sz w:val="13"/>
          <w:szCs w:val="13"/>
        </w:rPr>
        <w:t>3</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Birim değer = Değer / Toplam inşaat hacmi</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Birim D.(A)= 325.000/2.016=161,21</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Birim D.(B)= 240.000/1.547=155,13</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Birim D.(C)= 280.000/2.106=132,95</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Ort.Birim Değer= 161,21+155,13+132,95/3</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 xml:space="preserve">Ort.Birim Değer= </w:t>
      </w:r>
      <w:r>
        <w:rPr>
          <w:rFonts w:ascii="Times New Roman" w:hAnsi="Times New Roman" w:cs="Times New Roman"/>
          <w:sz w:val="20"/>
          <w:szCs w:val="20"/>
        </w:rPr>
        <w:t>TL</w:t>
      </w:r>
      <w:r>
        <w:rPr>
          <w:rFonts w:ascii="TimesNewRomanPSMT" w:hAnsi="TimesNewRomanPSMT" w:cs="TimesNewRomanPSMT"/>
          <w:sz w:val="20"/>
          <w:szCs w:val="20"/>
        </w:rPr>
        <w:t>149,76</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 xml:space="preserve">D Arsasının Değeri= 1.848x149,76= </w:t>
      </w:r>
      <w:r>
        <w:rPr>
          <w:rFonts w:ascii="Times New Roman" w:hAnsi="Times New Roman" w:cs="Times New Roman"/>
          <w:sz w:val="20"/>
          <w:szCs w:val="20"/>
        </w:rPr>
        <w:t>TL</w:t>
      </w:r>
      <w:r>
        <w:rPr>
          <w:rFonts w:ascii="TimesNewRomanPSMT" w:hAnsi="TimesNewRomanPSMT" w:cs="TimesNewRomanPSMT"/>
          <w:sz w:val="20"/>
          <w:szCs w:val="20"/>
        </w:rPr>
        <w:t>276.756</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4F5E31">
        <w:rPr>
          <w:rFonts w:ascii="TimesNewRomanPSMT" w:hAnsi="TimesNewRomanPSMT" w:cs="TimesNewRomanPSMT"/>
          <w:sz w:val="20"/>
          <w:szCs w:val="20"/>
        </w:rPr>
        <w:t>MALİYET YÖNTEMİ UYGULAMASI</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Pr>
          <w:noProof/>
          <w:lang w:eastAsia="tr-TR"/>
        </w:rPr>
        <w:drawing>
          <wp:inline distT="0" distB="0" distL="0" distR="0" wp14:anchorId="7A9CB05F" wp14:editId="68271C27">
            <wp:extent cx="5760720" cy="1414145"/>
            <wp:effectExtent l="0" t="0" r="0" b="0"/>
            <wp:docPr id="67" name="Resi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1414145"/>
                    </a:xfrm>
                    <a:prstGeom prst="rect">
                      <a:avLst/>
                    </a:prstGeom>
                  </pic:spPr>
                </pic:pic>
              </a:graphicData>
            </a:graphic>
          </wp:inline>
        </w:drawing>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Emlak vergisi ve Kamulaştırma yasası gayrimenkullerin maliyet yöntemiyle değerlemesini öngörmektedir.</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Pr>
          <w:rFonts w:ascii="TimesNewRomanPS-BoldMT" w:hAnsi="TimesNewRomanPS-BoldMT" w:cs="TimesNewRomanPS-BoldMT"/>
          <w:b/>
          <w:bCs/>
          <w:sz w:val="20"/>
          <w:szCs w:val="20"/>
        </w:rPr>
        <w:t xml:space="preserve">Örnek: </w:t>
      </w:r>
      <w:r>
        <w:rPr>
          <w:rFonts w:ascii="TimesNewRomanPSMT" w:hAnsi="TimesNewRomanPSMT" w:cs="TimesNewRomanPSMT"/>
          <w:sz w:val="20"/>
          <w:szCs w:val="20"/>
        </w:rPr>
        <w:t xml:space="preserve">Bir yüklenici Ocak 2005 tarihinde rayici </w:t>
      </w:r>
      <w:r>
        <w:rPr>
          <w:rFonts w:ascii="Times New Roman" w:hAnsi="Times New Roman" w:cs="Times New Roman"/>
          <w:sz w:val="20"/>
          <w:szCs w:val="20"/>
        </w:rPr>
        <w:t>􀀁</w:t>
      </w:r>
      <w:r>
        <w:rPr>
          <w:rFonts w:ascii="TimesNewRomanPSMT" w:hAnsi="TimesNewRomanPSMT" w:cs="TimesNewRomanPSMT"/>
          <w:sz w:val="20"/>
          <w:szCs w:val="20"/>
        </w:rPr>
        <w:t>50/m² olan 1000 m² alanlı bir arsa satın almıştır.</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Arsa üzerine inşaat yapmaya başlamış ve Ocak 2010’da 6 daireden oluşan binasını tamamlayarak</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 xml:space="preserve">satmıştır. 200 m² alanlı dairelerin satışı ile yüklenici toplam </w:t>
      </w:r>
      <w:r>
        <w:rPr>
          <w:rFonts w:ascii="Times New Roman" w:hAnsi="Times New Roman" w:cs="Times New Roman"/>
          <w:sz w:val="20"/>
          <w:szCs w:val="20"/>
        </w:rPr>
        <w:t>􀀁</w:t>
      </w:r>
      <w:r>
        <w:rPr>
          <w:rFonts w:ascii="TimesNewRomanPSMT" w:hAnsi="TimesNewRomanPSMT" w:cs="TimesNewRomanPSMT"/>
          <w:sz w:val="20"/>
          <w:szCs w:val="20"/>
        </w:rPr>
        <w:t>1.033.466 gelir elde etmiştir. Dairelerin</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 xml:space="preserve">yeniden yapım maliyetleri </w:t>
      </w:r>
      <w:r>
        <w:rPr>
          <w:rFonts w:ascii="Times New Roman" w:hAnsi="Times New Roman" w:cs="Times New Roman"/>
          <w:sz w:val="20"/>
          <w:szCs w:val="20"/>
        </w:rPr>
        <w:t>TL</w:t>
      </w:r>
      <w:r>
        <w:rPr>
          <w:rFonts w:ascii="TimesNewRomanPSMT" w:hAnsi="TimesNewRomanPSMT" w:cs="TimesNewRomanPSMT"/>
          <w:sz w:val="20"/>
          <w:szCs w:val="20"/>
        </w:rPr>
        <w:t>550/m²’dir. Arsa fiyatları bölgede yıllık %8 oranında arttığına göre</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 xml:space="preserve">yüklenicinin daire başına kârı kaç </w:t>
      </w:r>
      <w:r>
        <w:rPr>
          <w:rFonts w:ascii="Times New Roman" w:hAnsi="Times New Roman" w:cs="Times New Roman"/>
          <w:sz w:val="20"/>
          <w:szCs w:val="20"/>
        </w:rPr>
        <w:t>TL</w:t>
      </w:r>
      <w:r>
        <w:rPr>
          <w:rFonts w:ascii="TimesNewRomanPSMT" w:hAnsi="TimesNewRomanPSMT" w:cs="TimesNewRomanPSMT"/>
          <w:sz w:val="20"/>
          <w:szCs w:val="20"/>
        </w:rPr>
        <w:t>’dir?</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Pr>
          <w:noProof/>
          <w:lang w:eastAsia="tr-TR"/>
        </w:rPr>
        <w:drawing>
          <wp:inline distT="0" distB="0" distL="0" distR="0" wp14:anchorId="3F6FF6E2" wp14:editId="455F1976">
            <wp:extent cx="3164774" cy="1378931"/>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186131" cy="1388236"/>
                    </a:xfrm>
                    <a:prstGeom prst="rect">
                      <a:avLst/>
                    </a:prstGeom>
                  </pic:spPr>
                </pic:pic>
              </a:graphicData>
            </a:graphic>
          </wp:inline>
        </w:drawing>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Pr>
          <w:noProof/>
          <w:lang w:eastAsia="tr-TR"/>
        </w:rPr>
        <w:lastRenderedPageBreak/>
        <w:drawing>
          <wp:inline distT="0" distB="0" distL="0" distR="0" wp14:anchorId="6C60AA24" wp14:editId="536C24F5">
            <wp:extent cx="4589813" cy="1671093"/>
            <wp:effectExtent l="0" t="0" r="1270" b="5715"/>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592426" cy="1672044"/>
                    </a:xfrm>
                    <a:prstGeom prst="rect">
                      <a:avLst/>
                    </a:prstGeom>
                  </pic:spPr>
                </pic:pic>
              </a:graphicData>
            </a:graphic>
          </wp:inline>
        </w:drawing>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Pr>
          <w:noProof/>
          <w:lang w:eastAsia="tr-TR"/>
        </w:rPr>
        <w:drawing>
          <wp:inline distT="0" distB="0" distL="0" distR="0" wp14:anchorId="76D2AAD6" wp14:editId="0AF0B9CC">
            <wp:extent cx="4625071" cy="2636323"/>
            <wp:effectExtent l="0" t="0" r="4445"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635064" cy="2642019"/>
                    </a:xfrm>
                    <a:prstGeom prst="rect">
                      <a:avLst/>
                    </a:prstGeom>
                  </pic:spPr>
                </pic:pic>
              </a:graphicData>
            </a:graphic>
          </wp:inline>
        </w:drawing>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Pr="007A61AA" w:rsidRDefault="00C067B5" w:rsidP="00C067B5">
      <w:pPr>
        <w:autoSpaceDE w:val="0"/>
        <w:autoSpaceDN w:val="0"/>
        <w:adjustRightInd w:val="0"/>
        <w:spacing w:after="0" w:line="240" w:lineRule="auto"/>
        <w:rPr>
          <w:rFonts w:ascii="Arial-BoldMT" w:hAnsi="Arial-BoldMT" w:cs="Arial-BoldMT"/>
          <w:bCs/>
          <w:sz w:val="20"/>
          <w:szCs w:val="20"/>
        </w:rPr>
      </w:pPr>
      <w:r>
        <w:rPr>
          <w:rFonts w:ascii="TimesNewRomanPSMT" w:hAnsi="TimesNewRomanPSMT" w:cs="TimesNewRomanPSMT"/>
          <w:sz w:val="20"/>
          <w:szCs w:val="20"/>
        </w:rPr>
        <w:t xml:space="preserve">Sıra sizde 3 </w:t>
      </w:r>
      <w:r w:rsidRPr="007A61AA">
        <w:rPr>
          <w:rFonts w:ascii="Arial-BoldMT" w:hAnsi="Arial-BoldMT" w:cs="Arial-BoldMT"/>
          <w:bCs/>
          <w:sz w:val="20"/>
          <w:szCs w:val="20"/>
        </w:rPr>
        <w:t>Teknik ömrü 80 yıl olan bir yapıda meydana gelen yıpranma %35’tir.</w:t>
      </w:r>
    </w:p>
    <w:p w:rsidR="00C067B5" w:rsidRPr="007A61AA" w:rsidRDefault="00C067B5" w:rsidP="00C067B5">
      <w:pPr>
        <w:autoSpaceDE w:val="0"/>
        <w:autoSpaceDN w:val="0"/>
        <w:adjustRightInd w:val="0"/>
        <w:spacing w:after="0" w:line="240" w:lineRule="auto"/>
        <w:rPr>
          <w:rFonts w:ascii="TimesNewRomanPSMT" w:hAnsi="TimesNewRomanPSMT" w:cs="TimesNewRomanPSMT"/>
          <w:sz w:val="20"/>
          <w:szCs w:val="20"/>
        </w:rPr>
      </w:pPr>
      <w:r w:rsidRPr="007A61AA">
        <w:rPr>
          <w:rFonts w:ascii="Arial-BoldMT" w:hAnsi="Arial-BoldMT" w:cs="Arial-BoldMT"/>
          <w:bCs/>
          <w:sz w:val="20"/>
          <w:szCs w:val="20"/>
        </w:rPr>
        <w:t>Yıpranmanın doğrusal olduğu varsayımıyla yapı kalan ömrü kaç yıldır?</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Pr>
          <w:noProof/>
          <w:lang w:eastAsia="tr-TR"/>
        </w:rPr>
        <w:drawing>
          <wp:inline distT="0" distB="0" distL="0" distR="0" wp14:anchorId="501489DF" wp14:editId="3EFA03C8">
            <wp:extent cx="1270659" cy="754893"/>
            <wp:effectExtent l="0" t="0" r="5715" b="762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279495" cy="760143"/>
                    </a:xfrm>
                    <a:prstGeom prst="rect">
                      <a:avLst/>
                    </a:prstGeom>
                  </pic:spPr>
                </pic:pic>
              </a:graphicData>
            </a:graphic>
          </wp:inline>
        </w:drawing>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7A61AA">
        <w:rPr>
          <w:rFonts w:ascii="TimesNewRomanPSMT" w:hAnsi="TimesNewRomanPSMT" w:cs="TimesNewRomanPSMT"/>
          <w:sz w:val="20"/>
          <w:szCs w:val="20"/>
        </w:rPr>
        <w:t>GELİR KAPİTALİZASYONU YÖNTEMİ UYGULAMASI</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Pr>
          <w:noProof/>
          <w:lang w:eastAsia="tr-TR"/>
        </w:rPr>
        <w:drawing>
          <wp:inline distT="0" distB="0" distL="0" distR="0" wp14:anchorId="186FEC58" wp14:editId="18CAB9E6">
            <wp:extent cx="2802576" cy="1050965"/>
            <wp:effectExtent l="0" t="0" r="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810911" cy="1054091"/>
                    </a:xfrm>
                    <a:prstGeom prst="rect">
                      <a:avLst/>
                    </a:prstGeom>
                  </pic:spPr>
                </pic:pic>
              </a:graphicData>
            </a:graphic>
          </wp:inline>
        </w:drawing>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Pr>
          <w:noProof/>
          <w:lang w:eastAsia="tr-TR"/>
        </w:rPr>
        <w:drawing>
          <wp:inline distT="0" distB="0" distL="0" distR="0" wp14:anchorId="344A5C6F" wp14:editId="23C8EACA">
            <wp:extent cx="4702381" cy="1787236"/>
            <wp:effectExtent l="0" t="0" r="3175" b="381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713181" cy="1791341"/>
                    </a:xfrm>
                    <a:prstGeom prst="rect">
                      <a:avLst/>
                    </a:prstGeom>
                  </pic:spPr>
                </pic:pic>
              </a:graphicData>
            </a:graphic>
          </wp:inline>
        </w:drawing>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Pr>
          <w:noProof/>
          <w:lang w:eastAsia="tr-TR"/>
        </w:rPr>
        <w:lastRenderedPageBreak/>
        <w:drawing>
          <wp:inline distT="0" distB="0" distL="0" distR="0" wp14:anchorId="6DE40067" wp14:editId="5EF05206">
            <wp:extent cx="3963706" cy="2476005"/>
            <wp:effectExtent l="0" t="0" r="0" b="635"/>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965686" cy="2477242"/>
                    </a:xfrm>
                    <a:prstGeom prst="rect">
                      <a:avLst/>
                    </a:prstGeom>
                  </pic:spPr>
                </pic:pic>
              </a:graphicData>
            </a:graphic>
          </wp:inline>
        </w:drawing>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Pr>
          <w:noProof/>
          <w:lang w:eastAsia="tr-TR"/>
        </w:rPr>
        <w:drawing>
          <wp:inline distT="0" distB="0" distL="0" distR="0" wp14:anchorId="44878B84" wp14:editId="1F0030E7">
            <wp:extent cx="4227615" cy="1247966"/>
            <wp:effectExtent l="0" t="0" r="1905" b="9525"/>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232555" cy="1249424"/>
                    </a:xfrm>
                    <a:prstGeom prst="rect">
                      <a:avLst/>
                    </a:prstGeom>
                  </pic:spPr>
                </pic:pic>
              </a:graphicData>
            </a:graphic>
          </wp:inline>
        </w:drawing>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Pr>
          <w:noProof/>
          <w:lang w:eastAsia="tr-TR"/>
        </w:rPr>
        <w:drawing>
          <wp:inline distT="0" distB="0" distL="0" distR="0" wp14:anchorId="6560E19C" wp14:editId="50BC19C1">
            <wp:extent cx="3930732" cy="1940669"/>
            <wp:effectExtent l="0" t="0" r="0" b="254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933209" cy="1941892"/>
                    </a:xfrm>
                    <a:prstGeom prst="rect">
                      <a:avLst/>
                    </a:prstGeom>
                  </pic:spPr>
                </pic:pic>
              </a:graphicData>
            </a:graphic>
          </wp:inline>
        </w:drawing>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Pr>
          <w:noProof/>
          <w:lang w:eastAsia="tr-TR"/>
        </w:rPr>
        <w:drawing>
          <wp:inline distT="0" distB="0" distL="0" distR="0" wp14:anchorId="5B34D329" wp14:editId="1495A1C4">
            <wp:extent cx="4544614" cy="1371600"/>
            <wp:effectExtent l="0" t="0" r="889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549620" cy="1373111"/>
                    </a:xfrm>
                    <a:prstGeom prst="rect">
                      <a:avLst/>
                    </a:prstGeom>
                  </pic:spPr>
                </pic:pic>
              </a:graphicData>
            </a:graphic>
          </wp:inline>
        </w:drawing>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Pr>
          <w:noProof/>
          <w:lang w:eastAsia="tr-TR"/>
        </w:rPr>
        <w:drawing>
          <wp:inline distT="0" distB="0" distL="0" distR="0" wp14:anchorId="4B6B95D3" wp14:editId="795F8D46">
            <wp:extent cx="4684815" cy="1660755"/>
            <wp:effectExtent l="0" t="0" r="1905"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688895" cy="1662201"/>
                    </a:xfrm>
                    <a:prstGeom prst="rect">
                      <a:avLst/>
                    </a:prstGeom>
                  </pic:spPr>
                </pic:pic>
              </a:graphicData>
            </a:graphic>
          </wp:inline>
        </w:drawing>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Pr>
          <w:noProof/>
          <w:lang w:eastAsia="tr-TR"/>
        </w:rPr>
        <w:lastRenderedPageBreak/>
        <w:drawing>
          <wp:inline distT="0" distB="0" distL="0" distR="0" wp14:anchorId="61BBBD86" wp14:editId="7A62AAB2">
            <wp:extent cx="4910446" cy="2112596"/>
            <wp:effectExtent l="0" t="0" r="5080" b="254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912752" cy="2113588"/>
                    </a:xfrm>
                    <a:prstGeom prst="rect">
                      <a:avLst/>
                    </a:prstGeom>
                  </pic:spPr>
                </pic:pic>
              </a:graphicData>
            </a:graphic>
          </wp:inline>
        </w:drawing>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Pr>
          <w:noProof/>
          <w:lang w:eastAsia="tr-TR"/>
        </w:rPr>
        <w:drawing>
          <wp:inline distT="0" distB="0" distL="0" distR="0" wp14:anchorId="363B79E2" wp14:editId="22BF9976">
            <wp:extent cx="5127212" cy="3461658"/>
            <wp:effectExtent l="0" t="0" r="0" b="5715"/>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130175" cy="3463658"/>
                    </a:xfrm>
                    <a:prstGeom prst="rect">
                      <a:avLst/>
                    </a:prstGeom>
                  </pic:spPr>
                </pic:pic>
              </a:graphicData>
            </a:graphic>
          </wp:inline>
        </w:drawing>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Pr>
          <w:noProof/>
          <w:lang w:eastAsia="tr-TR"/>
        </w:rPr>
        <w:drawing>
          <wp:inline distT="0" distB="0" distL="0" distR="0" wp14:anchorId="2B6F0CD9" wp14:editId="5E4CB786">
            <wp:extent cx="5881015" cy="2719450"/>
            <wp:effectExtent l="0" t="0" r="5715" b="508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889885" cy="2723552"/>
                    </a:xfrm>
                    <a:prstGeom prst="rect">
                      <a:avLst/>
                    </a:prstGeom>
                  </pic:spPr>
                </pic:pic>
              </a:graphicData>
            </a:graphic>
          </wp:inline>
        </w:drawing>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Pr>
          <w:noProof/>
          <w:lang w:eastAsia="tr-TR"/>
        </w:rPr>
        <w:drawing>
          <wp:inline distT="0" distB="0" distL="0" distR="0" wp14:anchorId="40296F97" wp14:editId="10AABA84">
            <wp:extent cx="5760720" cy="516890"/>
            <wp:effectExtent l="0" t="0" r="0"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60720" cy="516890"/>
                    </a:xfrm>
                    <a:prstGeom prst="rect">
                      <a:avLst/>
                    </a:prstGeom>
                  </pic:spPr>
                </pic:pic>
              </a:graphicData>
            </a:graphic>
          </wp:inline>
        </w:drawing>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Pr>
          <w:noProof/>
          <w:lang w:eastAsia="tr-TR"/>
        </w:rPr>
        <w:lastRenderedPageBreak/>
        <w:drawing>
          <wp:inline distT="0" distB="0" distL="0" distR="0" wp14:anchorId="00C21873" wp14:editId="313093A0">
            <wp:extent cx="2630384" cy="1435774"/>
            <wp:effectExtent l="0" t="0" r="0"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634256" cy="1437888"/>
                    </a:xfrm>
                    <a:prstGeom prst="rect">
                      <a:avLst/>
                    </a:prstGeom>
                  </pic:spPr>
                </pic:pic>
              </a:graphicData>
            </a:graphic>
          </wp:inline>
        </w:drawing>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Pr>
          <w:noProof/>
          <w:lang w:eastAsia="tr-TR"/>
        </w:rPr>
        <w:drawing>
          <wp:inline distT="0" distB="0" distL="0" distR="0" wp14:anchorId="2F9C1C2C" wp14:editId="12F1880F">
            <wp:extent cx="4322618" cy="2488651"/>
            <wp:effectExtent l="0" t="0" r="1905" b="6985"/>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326702" cy="2491002"/>
                    </a:xfrm>
                    <a:prstGeom prst="rect">
                      <a:avLst/>
                    </a:prstGeom>
                  </pic:spPr>
                </pic:pic>
              </a:graphicData>
            </a:graphic>
          </wp:inline>
        </w:drawing>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Pr>
          <w:noProof/>
          <w:lang w:eastAsia="tr-TR"/>
        </w:rPr>
        <w:drawing>
          <wp:inline distT="0" distB="0" distL="0" distR="0" wp14:anchorId="56FD6EE4" wp14:editId="5394154E">
            <wp:extent cx="4079174" cy="2908300"/>
            <wp:effectExtent l="0" t="0" r="0" b="635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083078" cy="2911083"/>
                    </a:xfrm>
                    <a:prstGeom prst="rect">
                      <a:avLst/>
                    </a:prstGeom>
                  </pic:spPr>
                </pic:pic>
              </a:graphicData>
            </a:graphic>
          </wp:inline>
        </w:drawing>
      </w:r>
    </w:p>
    <w:p w:rsidR="00C067B5" w:rsidRDefault="00C067B5" w:rsidP="00C067B5">
      <w:pPr>
        <w:autoSpaceDE w:val="0"/>
        <w:autoSpaceDN w:val="0"/>
        <w:adjustRightInd w:val="0"/>
        <w:spacing w:after="0" w:line="240" w:lineRule="auto"/>
        <w:rPr>
          <w:rFonts w:ascii="Arial-BoldMT" w:hAnsi="Arial-BoldMT" w:cs="Arial-BoldMT"/>
          <w:bCs/>
          <w:sz w:val="16"/>
          <w:szCs w:val="16"/>
        </w:rPr>
      </w:pPr>
      <w:r>
        <w:rPr>
          <w:rFonts w:ascii="TimesNewRomanPSMT" w:hAnsi="TimesNewRomanPSMT" w:cs="TimesNewRomanPSMT"/>
          <w:sz w:val="20"/>
          <w:szCs w:val="20"/>
        </w:rPr>
        <w:t xml:space="preserve">Sıra sizde 4 </w:t>
      </w:r>
      <w:r w:rsidRPr="009B7A9F">
        <w:rPr>
          <w:rFonts w:ascii="Arial-BoldMT" w:hAnsi="Arial-BoldMT" w:cs="Arial-BoldMT"/>
          <w:bCs/>
          <w:sz w:val="16"/>
          <w:szCs w:val="16"/>
        </w:rPr>
        <w:t xml:space="preserve">Bir binanın değeri amortisman sonrası </w:t>
      </w:r>
      <w:r w:rsidRPr="009B7A9F">
        <w:rPr>
          <w:rFonts w:ascii="Times New Roman" w:hAnsi="Times New Roman" w:cs="Times New Roman"/>
          <w:sz w:val="16"/>
          <w:szCs w:val="16"/>
        </w:rPr>
        <w:t>TL</w:t>
      </w:r>
      <w:r w:rsidRPr="009B7A9F">
        <w:rPr>
          <w:rFonts w:ascii="Arial-BoldMT" w:hAnsi="Arial-BoldMT" w:cs="Arial-BoldMT"/>
          <w:bCs/>
          <w:sz w:val="16"/>
          <w:szCs w:val="16"/>
        </w:rPr>
        <w:t>125.000’</w:t>
      </w:r>
      <w:r>
        <w:rPr>
          <w:rFonts w:ascii="Arial-BoldMT" w:hAnsi="Arial-BoldMT" w:cs="Arial-BoldMT"/>
          <w:bCs/>
          <w:sz w:val="16"/>
          <w:szCs w:val="16"/>
        </w:rPr>
        <w:t xml:space="preserve">dir. Elde edilen net </w:t>
      </w:r>
      <w:r w:rsidRPr="009B7A9F">
        <w:rPr>
          <w:rFonts w:ascii="Arial-BoldMT" w:hAnsi="Arial-BoldMT" w:cs="Arial-BoldMT"/>
          <w:bCs/>
          <w:sz w:val="16"/>
          <w:szCs w:val="16"/>
        </w:rPr>
        <w:t>gelir (arsa payı dahil) TL 50.000, binadan beklenen getiri oranı</w:t>
      </w:r>
      <w:r>
        <w:rPr>
          <w:rFonts w:ascii="Arial-BoldMT" w:hAnsi="Arial-BoldMT" w:cs="Arial-BoldMT"/>
          <w:bCs/>
          <w:sz w:val="16"/>
          <w:szCs w:val="16"/>
        </w:rPr>
        <w:t xml:space="preserve"> %22 ve arsa kapitalizasyon </w:t>
      </w:r>
      <w:r w:rsidRPr="009B7A9F">
        <w:rPr>
          <w:rFonts w:ascii="Arial-BoldMT" w:hAnsi="Arial-BoldMT" w:cs="Arial-BoldMT"/>
          <w:bCs/>
          <w:sz w:val="16"/>
          <w:szCs w:val="16"/>
        </w:rPr>
        <w:t>oranı %18 olduğuna göre arsa ve binanın toplam değeri kaçTL’dir?</w:t>
      </w:r>
    </w:p>
    <w:p w:rsidR="00C067B5" w:rsidRDefault="00C067B5" w:rsidP="00C067B5">
      <w:pPr>
        <w:autoSpaceDE w:val="0"/>
        <w:autoSpaceDN w:val="0"/>
        <w:adjustRightInd w:val="0"/>
        <w:spacing w:after="0" w:line="240" w:lineRule="auto"/>
        <w:rPr>
          <w:rFonts w:ascii="Arial-BoldMT" w:hAnsi="Arial-BoldMT" w:cs="Arial-BoldMT"/>
          <w:bCs/>
          <w:sz w:val="16"/>
          <w:szCs w:val="16"/>
        </w:rPr>
      </w:pPr>
      <w:r>
        <w:rPr>
          <w:noProof/>
          <w:lang w:eastAsia="tr-TR"/>
        </w:rPr>
        <w:drawing>
          <wp:inline distT="0" distB="0" distL="0" distR="0" wp14:anchorId="730225DA" wp14:editId="34731834">
            <wp:extent cx="2279383" cy="1745673"/>
            <wp:effectExtent l="0" t="0" r="6985" b="6985"/>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288429" cy="1752601"/>
                    </a:xfrm>
                    <a:prstGeom prst="rect">
                      <a:avLst/>
                    </a:prstGeom>
                  </pic:spPr>
                </pic:pic>
              </a:graphicData>
            </a:graphic>
          </wp:inline>
        </w:drawing>
      </w:r>
    </w:p>
    <w:p w:rsidR="00C067B5" w:rsidRDefault="00C067B5" w:rsidP="00C067B5">
      <w:pPr>
        <w:autoSpaceDE w:val="0"/>
        <w:autoSpaceDN w:val="0"/>
        <w:adjustRightInd w:val="0"/>
        <w:spacing w:after="0" w:line="240" w:lineRule="auto"/>
        <w:rPr>
          <w:rFonts w:ascii="Arial-BoldMT" w:hAnsi="Arial-BoldMT" w:cs="Arial-BoldMT"/>
          <w:bCs/>
          <w:sz w:val="16"/>
          <w:szCs w:val="16"/>
        </w:rPr>
      </w:pPr>
      <w:r>
        <w:rPr>
          <w:noProof/>
          <w:lang w:eastAsia="tr-TR"/>
        </w:rPr>
        <w:lastRenderedPageBreak/>
        <w:drawing>
          <wp:inline distT="0" distB="0" distL="0" distR="0" wp14:anchorId="3E744E0B" wp14:editId="0EE2DCF5">
            <wp:extent cx="5397335" cy="853150"/>
            <wp:effectExtent l="0" t="0" r="0" b="4445"/>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413176" cy="855654"/>
                    </a:xfrm>
                    <a:prstGeom prst="rect">
                      <a:avLst/>
                    </a:prstGeom>
                  </pic:spPr>
                </pic:pic>
              </a:graphicData>
            </a:graphic>
          </wp:inline>
        </w:drawing>
      </w:r>
    </w:p>
    <w:p w:rsidR="00C067B5" w:rsidRDefault="00C067B5" w:rsidP="00C067B5">
      <w:pPr>
        <w:autoSpaceDE w:val="0"/>
        <w:autoSpaceDN w:val="0"/>
        <w:adjustRightInd w:val="0"/>
        <w:spacing w:after="0" w:line="240" w:lineRule="auto"/>
        <w:rPr>
          <w:rFonts w:ascii="Arial-BoldMT" w:hAnsi="Arial-BoldMT" w:cs="Arial-BoldMT"/>
          <w:bCs/>
          <w:sz w:val="16"/>
          <w:szCs w:val="16"/>
        </w:rPr>
      </w:pPr>
      <w:r>
        <w:rPr>
          <w:noProof/>
          <w:lang w:eastAsia="tr-TR"/>
        </w:rPr>
        <w:drawing>
          <wp:inline distT="0" distB="0" distL="0" distR="0" wp14:anchorId="30435821" wp14:editId="2298BB83">
            <wp:extent cx="4734674" cy="3307278"/>
            <wp:effectExtent l="0" t="0" r="8890" b="762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739931" cy="3310950"/>
                    </a:xfrm>
                    <a:prstGeom prst="rect">
                      <a:avLst/>
                    </a:prstGeom>
                  </pic:spPr>
                </pic:pic>
              </a:graphicData>
            </a:graphic>
          </wp:inline>
        </w:drawing>
      </w:r>
    </w:p>
    <w:p w:rsidR="00C067B5" w:rsidRDefault="00C067B5" w:rsidP="00C067B5">
      <w:pPr>
        <w:autoSpaceDE w:val="0"/>
        <w:autoSpaceDN w:val="0"/>
        <w:adjustRightInd w:val="0"/>
        <w:spacing w:after="0" w:line="240" w:lineRule="auto"/>
        <w:rPr>
          <w:rFonts w:ascii="Arial-BoldMT" w:hAnsi="Arial-BoldMT" w:cs="Arial-BoldMT"/>
          <w:bCs/>
          <w:sz w:val="16"/>
          <w:szCs w:val="16"/>
        </w:rPr>
      </w:pPr>
      <w:r>
        <w:rPr>
          <w:noProof/>
          <w:lang w:eastAsia="tr-TR"/>
        </w:rPr>
        <w:drawing>
          <wp:inline distT="0" distB="0" distL="0" distR="0" wp14:anchorId="585E5C0B" wp14:editId="36FDE877">
            <wp:extent cx="5240118" cy="3206338"/>
            <wp:effectExtent l="0" t="0" r="0" b="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245363" cy="3209547"/>
                    </a:xfrm>
                    <a:prstGeom prst="rect">
                      <a:avLst/>
                    </a:prstGeom>
                  </pic:spPr>
                </pic:pic>
              </a:graphicData>
            </a:graphic>
          </wp:inline>
        </w:drawing>
      </w:r>
    </w:p>
    <w:p w:rsidR="00C067B5" w:rsidRDefault="00C067B5" w:rsidP="00C067B5">
      <w:pPr>
        <w:autoSpaceDE w:val="0"/>
        <w:autoSpaceDN w:val="0"/>
        <w:adjustRightInd w:val="0"/>
        <w:spacing w:after="0" w:line="240" w:lineRule="auto"/>
        <w:rPr>
          <w:rFonts w:ascii="Arial-BoldMT" w:hAnsi="Arial-BoldMT" w:cs="Arial-BoldMT"/>
          <w:bCs/>
          <w:sz w:val="16"/>
          <w:szCs w:val="16"/>
        </w:rPr>
      </w:pPr>
    </w:p>
    <w:p w:rsidR="00C067B5" w:rsidRDefault="00C067B5" w:rsidP="00C067B5">
      <w:pPr>
        <w:autoSpaceDE w:val="0"/>
        <w:autoSpaceDN w:val="0"/>
        <w:adjustRightInd w:val="0"/>
        <w:spacing w:after="0" w:line="240" w:lineRule="auto"/>
        <w:rPr>
          <w:rFonts w:ascii="Arial-BoldMT" w:hAnsi="Arial-BoldMT" w:cs="Arial-BoldMT"/>
          <w:bCs/>
          <w:sz w:val="16"/>
          <w:szCs w:val="16"/>
        </w:rPr>
      </w:pPr>
      <w:r>
        <w:rPr>
          <w:noProof/>
          <w:lang w:eastAsia="tr-TR"/>
        </w:rPr>
        <w:drawing>
          <wp:inline distT="0" distB="0" distL="0" distR="0" wp14:anchorId="45CBE83C" wp14:editId="3A9918D1">
            <wp:extent cx="5526590" cy="1383475"/>
            <wp:effectExtent l="0" t="0" r="0" b="762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539713" cy="1386760"/>
                    </a:xfrm>
                    <a:prstGeom prst="rect">
                      <a:avLst/>
                    </a:prstGeom>
                  </pic:spPr>
                </pic:pic>
              </a:graphicData>
            </a:graphic>
          </wp:inline>
        </w:drawing>
      </w:r>
    </w:p>
    <w:p w:rsidR="00C067B5" w:rsidRDefault="00C067B5" w:rsidP="00C067B5">
      <w:pPr>
        <w:autoSpaceDE w:val="0"/>
        <w:autoSpaceDN w:val="0"/>
        <w:adjustRightInd w:val="0"/>
        <w:spacing w:after="0" w:line="240" w:lineRule="auto"/>
        <w:rPr>
          <w:rFonts w:ascii="Arial-BoldMT" w:hAnsi="Arial-BoldMT" w:cs="Arial-BoldMT"/>
          <w:bCs/>
          <w:sz w:val="16"/>
          <w:szCs w:val="16"/>
        </w:rPr>
      </w:pPr>
      <w:r>
        <w:rPr>
          <w:noProof/>
          <w:lang w:eastAsia="tr-TR"/>
        </w:rPr>
        <w:lastRenderedPageBreak/>
        <w:drawing>
          <wp:inline distT="0" distB="0" distL="0" distR="0" wp14:anchorId="1E59EDA8" wp14:editId="7AFF16CD">
            <wp:extent cx="4465122" cy="2245850"/>
            <wp:effectExtent l="0" t="0" r="0" b="254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471036" cy="2248825"/>
                    </a:xfrm>
                    <a:prstGeom prst="rect">
                      <a:avLst/>
                    </a:prstGeom>
                  </pic:spPr>
                </pic:pic>
              </a:graphicData>
            </a:graphic>
          </wp:inline>
        </w:drawing>
      </w:r>
    </w:p>
    <w:p w:rsidR="00C067B5" w:rsidRDefault="00C067B5" w:rsidP="00C067B5">
      <w:pPr>
        <w:autoSpaceDE w:val="0"/>
        <w:autoSpaceDN w:val="0"/>
        <w:adjustRightInd w:val="0"/>
        <w:spacing w:after="0" w:line="240" w:lineRule="auto"/>
        <w:rPr>
          <w:rFonts w:ascii="Arial-BoldMT" w:hAnsi="Arial-BoldMT" w:cs="Arial-BoldMT"/>
          <w:bCs/>
          <w:sz w:val="16"/>
          <w:szCs w:val="16"/>
        </w:rPr>
      </w:pPr>
      <w:r>
        <w:rPr>
          <w:noProof/>
          <w:lang w:eastAsia="tr-TR"/>
        </w:rPr>
        <w:drawing>
          <wp:inline distT="0" distB="0" distL="0" distR="0" wp14:anchorId="271AAF55" wp14:editId="45C52945">
            <wp:extent cx="4055423" cy="2556543"/>
            <wp:effectExtent l="0" t="0" r="2540" b="0"/>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060159" cy="2559529"/>
                    </a:xfrm>
                    <a:prstGeom prst="rect">
                      <a:avLst/>
                    </a:prstGeom>
                  </pic:spPr>
                </pic:pic>
              </a:graphicData>
            </a:graphic>
          </wp:inline>
        </w:drawing>
      </w:r>
    </w:p>
    <w:p w:rsidR="00C067B5" w:rsidRDefault="00C067B5" w:rsidP="00C067B5">
      <w:pPr>
        <w:autoSpaceDE w:val="0"/>
        <w:autoSpaceDN w:val="0"/>
        <w:adjustRightInd w:val="0"/>
        <w:spacing w:after="0" w:line="240" w:lineRule="auto"/>
        <w:rPr>
          <w:rFonts w:ascii="Arial-BoldMT" w:hAnsi="Arial-BoldMT" w:cs="Arial-BoldMT"/>
          <w:bCs/>
          <w:sz w:val="16"/>
          <w:szCs w:val="16"/>
        </w:rPr>
      </w:pPr>
      <w:r>
        <w:rPr>
          <w:noProof/>
          <w:lang w:eastAsia="tr-TR"/>
        </w:rPr>
        <w:drawing>
          <wp:inline distT="0" distB="0" distL="0" distR="0" wp14:anchorId="37CD0A4B" wp14:editId="5010AAFF">
            <wp:extent cx="2523506" cy="1932316"/>
            <wp:effectExtent l="0" t="0" r="0" b="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526603" cy="1934687"/>
                    </a:xfrm>
                    <a:prstGeom prst="rect">
                      <a:avLst/>
                    </a:prstGeom>
                  </pic:spPr>
                </pic:pic>
              </a:graphicData>
            </a:graphic>
          </wp:inline>
        </w:drawing>
      </w:r>
    </w:p>
    <w:p w:rsidR="00C067B5" w:rsidRDefault="00C067B5" w:rsidP="00C067B5">
      <w:pPr>
        <w:autoSpaceDE w:val="0"/>
        <w:autoSpaceDN w:val="0"/>
        <w:adjustRightInd w:val="0"/>
        <w:spacing w:after="0" w:line="240" w:lineRule="auto"/>
        <w:rPr>
          <w:rFonts w:ascii="Arial-BoldMT" w:hAnsi="Arial-BoldMT" w:cs="Arial-BoldMT"/>
          <w:bCs/>
          <w:sz w:val="16"/>
          <w:szCs w:val="16"/>
        </w:rPr>
      </w:pPr>
      <w:r>
        <w:rPr>
          <w:noProof/>
          <w:lang w:eastAsia="tr-TR"/>
        </w:rPr>
        <w:drawing>
          <wp:inline distT="0" distB="0" distL="0" distR="0" wp14:anchorId="2A7CEAFB" wp14:editId="154F59B5">
            <wp:extent cx="4509753" cy="2137558"/>
            <wp:effectExtent l="0" t="0" r="5715" b="0"/>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522981" cy="2143828"/>
                    </a:xfrm>
                    <a:prstGeom prst="rect">
                      <a:avLst/>
                    </a:prstGeom>
                  </pic:spPr>
                </pic:pic>
              </a:graphicData>
            </a:graphic>
          </wp:inline>
        </w:drawing>
      </w:r>
    </w:p>
    <w:p w:rsidR="00C067B5" w:rsidRDefault="00C067B5" w:rsidP="00C067B5">
      <w:pPr>
        <w:autoSpaceDE w:val="0"/>
        <w:autoSpaceDN w:val="0"/>
        <w:adjustRightInd w:val="0"/>
        <w:spacing w:after="0" w:line="240" w:lineRule="auto"/>
        <w:rPr>
          <w:rFonts w:ascii="Arial-BoldMT" w:hAnsi="Arial-BoldMT" w:cs="Arial-BoldMT"/>
          <w:bCs/>
          <w:sz w:val="16"/>
          <w:szCs w:val="16"/>
        </w:rPr>
      </w:pPr>
      <w:r>
        <w:rPr>
          <w:noProof/>
          <w:lang w:eastAsia="tr-TR"/>
        </w:rPr>
        <w:lastRenderedPageBreak/>
        <w:drawing>
          <wp:inline distT="0" distB="0" distL="0" distR="0" wp14:anchorId="203122E9" wp14:editId="18151A4A">
            <wp:extent cx="4096987" cy="2738098"/>
            <wp:effectExtent l="0" t="0" r="0" b="5715"/>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100176" cy="2740229"/>
                    </a:xfrm>
                    <a:prstGeom prst="rect">
                      <a:avLst/>
                    </a:prstGeom>
                  </pic:spPr>
                </pic:pic>
              </a:graphicData>
            </a:graphic>
          </wp:inline>
        </w:drawing>
      </w:r>
    </w:p>
    <w:p w:rsidR="00C067B5" w:rsidRDefault="00C067B5" w:rsidP="00C067B5">
      <w:pPr>
        <w:autoSpaceDE w:val="0"/>
        <w:autoSpaceDN w:val="0"/>
        <w:adjustRightInd w:val="0"/>
        <w:spacing w:after="0" w:line="240" w:lineRule="auto"/>
        <w:rPr>
          <w:rFonts w:ascii="Arial-BoldMT" w:hAnsi="Arial-BoldMT" w:cs="Arial-BoldMT"/>
          <w:bCs/>
          <w:sz w:val="16"/>
          <w:szCs w:val="16"/>
        </w:rPr>
      </w:pPr>
      <w:r>
        <w:rPr>
          <w:noProof/>
          <w:lang w:eastAsia="tr-TR"/>
        </w:rPr>
        <w:drawing>
          <wp:inline distT="0" distB="0" distL="0" distR="0" wp14:anchorId="7C9E53F5" wp14:editId="6107DE5B">
            <wp:extent cx="4465122" cy="1927405"/>
            <wp:effectExtent l="0" t="0" r="0" b="0"/>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467155" cy="1928283"/>
                    </a:xfrm>
                    <a:prstGeom prst="rect">
                      <a:avLst/>
                    </a:prstGeom>
                  </pic:spPr>
                </pic:pic>
              </a:graphicData>
            </a:graphic>
          </wp:inline>
        </w:drawing>
      </w:r>
    </w:p>
    <w:p w:rsidR="00C067B5" w:rsidRDefault="00C067B5" w:rsidP="00C067B5">
      <w:pPr>
        <w:autoSpaceDE w:val="0"/>
        <w:autoSpaceDN w:val="0"/>
        <w:adjustRightInd w:val="0"/>
        <w:spacing w:after="0" w:line="240" w:lineRule="auto"/>
        <w:rPr>
          <w:rFonts w:ascii="Arial-BoldMT" w:hAnsi="Arial-BoldMT" w:cs="Arial-BoldMT"/>
          <w:bCs/>
          <w:sz w:val="16"/>
          <w:szCs w:val="16"/>
        </w:rPr>
      </w:pPr>
      <w:r>
        <w:rPr>
          <w:noProof/>
          <w:lang w:eastAsia="tr-TR"/>
        </w:rPr>
        <w:drawing>
          <wp:inline distT="0" distB="0" distL="0" distR="0" wp14:anchorId="05EA28BF" wp14:editId="0329D925">
            <wp:extent cx="2968831" cy="435255"/>
            <wp:effectExtent l="0" t="0" r="3175" b="3175"/>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988829" cy="438187"/>
                    </a:xfrm>
                    <a:prstGeom prst="rect">
                      <a:avLst/>
                    </a:prstGeom>
                  </pic:spPr>
                </pic:pic>
              </a:graphicData>
            </a:graphic>
          </wp:inline>
        </w:drawing>
      </w:r>
    </w:p>
    <w:p w:rsidR="00C067B5" w:rsidRDefault="00C067B5" w:rsidP="00C067B5">
      <w:pPr>
        <w:autoSpaceDE w:val="0"/>
        <w:autoSpaceDN w:val="0"/>
        <w:adjustRightInd w:val="0"/>
        <w:spacing w:after="0" w:line="240" w:lineRule="auto"/>
        <w:rPr>
          <w:rFonts w:ascii="Arial-BoldMT" w:hAnsi="Arial-BoldMT" w:cs="Arial-BoldMT"/>
          <w:bCs/>
          <w:sz w:val="16"/>
          <w:szCs w:val="16"/>
        </w:rPr>
      </w:pPr>
    </w:p>
    <w:p w:rsidR="00C067B5" w:rsidRDefault="00C067B5" w:rsidP="00C067B5">
      <w:pPr>
        <w:autoSpaceDE w:val="0"/>
        <w:autoSpaceDN w:val="0"/>
        <w:adjustRightInd w:val="0"/>
        <w:spacing w:after="0" w:line="240" w:lineRule="auto"/>
        <w:rPr>
          <w:rFonts w:ascii="Arial-BoldMT" w:hAnsi="Arial-BoldMT" w:cs="Arial-BoldMT"/>
          <w:bCs/>
          <w:sz w:val="16"/>
          <w:szCs w:val="16"/>
        </w:rPr>
      </w:pPr>
      <w:r>
        <w:rPr>
          <w:noProof/>
          <w:lang w:eastAsia="tr-TR"/>
        </w:rPr>
        <w:drawing>
          <wp:inline distT="0" distB="0" distL="0" distR="0" wp14:anchorId="777C04EE" wp14:editId="6BD609E8">
            <wp:extent cx="3396343" cy="1912168"/>
            <wp:effectExtent l="0" t="0" r="0" b="0"/>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400794" cy="1914674"/>
                    </a:xfrm>
                    <a:prstGeom prst="rect">
                      <a:avLst/>
                    </a:prstGeom>
                  </pic:spPr>
                </pic:pic>
              </a:graphicData>
            </a:graphic>
          </wp:inline>
        </w:drawing>
      </w:r>
      <w:r>
        <w:rPr>
          <w:rFonts w:ascii="Arial-BoldMT" w:hAnsi="Arial-BoldMT" w:cs="Arial-BoldMT"/>
          <w:bCs/>
          <w:sz w:val="16"/>
          <w:szCs w:val="16"/>
        </w:rPr>
        <w:t xml:space="preserve"> </w:t>
      </w:r>
    </w:p>
    <w:p w:rsidR="00C067B5" w:rsidRDefault="00C067B5" w:rsidP="00C067B5">
      <w:pPr>
        <w:autoSpaceDE w:val="0"/>
        <w:autoSpaceDN w:val="0"/>
        <w:adjustRightInd w:val="0"/>
        <w:spacing w:after="0" w:line="240" w:lineRule="auto"/>
        <w:rPr>
          <w:rFonts w:ascii="Arial-BoldMT" w:hAnsi="Arial-BoldMT" w:cs="Arial-BoldMT"/>
          <w:bCs/>
          <w:sz w:val="16"/>
          <w:szCs w:val="16"/>
        </w:rPr>
      </w:pPr>
      <w:r>
        <w:rPr>
          <w:rFonts w:ascii="Arial-BoldMT" w:hAnsi="Arial-BoldMT" w:cs="Arial-BoldMT"/>
          <w:bCs/>
          <w:sz w:val="16"/>
          <w:szCs w:val="16"/>
        </w:rPr>
        <w:t xml:space="preserve">  </w:t>
      </w:r>
      <w:r>
        <w:rPr>
          <w:noProof/>
          <w:lang w:eastAsia="tr-TR"/>
        </w:rPr>
        <w:drawing>
          <wp:inline distT="0" distB="0" distL="0" distR="0" wp14:anchorId="0D470C56" wp14:editId="79B0E6E0">
            <wp:extent cx="3372592" cy="1560868"/>
            <wp:effectExtent l="0" t="0" r="0" b="1270"/>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375133" cy="1562044"/>
                    </a:xfrm>
                    <a:prstGeom prst="rect">
                      <a:avLst/>
                    </a:prstGeom>
                  </pic:spPr>
                </pic:pic>
              </a:graphicData>
            </a:graphic>
          </wp:inline>
        </w:drawing>
      </w:r>
    </w:p>
    <w:p w:rsidR="00C067B5" w:rsidRDefault="00C067B5" w:rsidP="00C067B5">
      <w:pPr>
        <w:autoSpaceDE w:val="0"/>
        <w:autoSpaceDN w:val="0"/>
        <w:adjustRightInd w:val="0"/>
        <w:spacing w:after="0" w:line="240" w:lineRule="auto"/>
        <w:rPr>
          <w:rFonts w:ascii="Arial-BoldMT" w:hAnsi="Arial-BoldMT" w:cs="Arial-BoldMT"/>
          <w:bCs/>
          <w:sz w:val="16"/>
          <w:szCs w:val="16"/>
        </w:rPr>
      </w:pPr>
    </w:p>
    <w:p w:rsidR="00C067B5" w:rsidRDefault="00C067B5" w:rsidP="00C067B5">
      <w:pPr>
        <w:autoSpaceDE w:val="0"/>
        <w:autoSpaceDN w:val="0"/>
        <w:adjustRightInd w:val="0"/>
        <w:spacing w:after="0" w:line="240" w:lineRule="auto"/>
        <w:rPr>
          <w:rFonts w:ascii="Arial-BoldMT" w:hAnsi="Arial-BoldMT" w:cs="Arial-BoldMT"/>
          <w:bCs/>
          <w:sz w:val="16"/>
          <w:szCs w:val="16"/>
        </w:rPr>
      </w:pPr>
    </w:p>
    <w:p w:rsidR="00C067B5" w:rsidRDefault="00C067B5" w:rsidP="00C067B5">
      <w:pPr>
        <w:autoSpaceDE w:val="0"/>
        <w:autoSpaceDN w:val="0"/>
        <w:adjustRightInd w:val="0"/>
        <w:spacing w:after="0" w:line="240" w:lineRule="auto"/>
        <w:rPr>
          <w:rFonts w:ascii="Arial-BoldMT" w:hAnsi="Arial-BoldMT" w:cs="Arial-BoldMT"/>
          <w:bCs/>
          <w:sz w:val="16"/>
          <w:szCs w:val="16"/>
        </w:rPr>
      </w:pPr>
    </w:p>
    <w:p w:rsidR="00C067B5" w:rsidRDefault="00C067B5" w:rsidP="00C067B5">
      <w:pPr>
        <w:autoSpaceDE w:val="0"/>
        <w:autoSpaceDN w:val="0"/>
        <w:adjustRightInd w:val="0"/>
        <w:spacing w:after="0" w:line="240" w:lineRule="auto"/>
        <w:rPr>
          <w:rFonts w:ascii="Arial-BoldMT" w:hAnsi="Arial-BoldMT" w:cs="Arial-BoldMT"/>
          <w:bCs/>
          <w:sz w:val="16"/>
          <w:szCs w:val="16"/>
        </w:rPr>
      </w:pPr>
    </w:p>
    <w:p w:rsidR="00C067B5" w:rsidRDefault="00C067B5" w:rsidP="00C067B5">
      <w:pPr>
        <w:autoSpaceDE w:val="0"/>
        <w:autoSpaceDN w:val="0"/>
        <w:adjustRightInd w:val="0"/>
        <w:spacing w:after="0" w:line="240" w:lineRule="auto"/>
        <w:rPr>
          <w:rFonts w:ascii="Arial-BoldMT" w:hAnsi="Arial-BoldMT" w:cs="Arial-BoldMT"/>
          <w:bCs/>
          <w:sz w:val="16"/>
          <w:szCs w:val="16"/>
        </w:rPr>
      </w:pPr>
    </w:p>
    <w:p w:rsidR="00C067B5" w:rsidRDefault="00C067B5" w:rsidP="00C067B5">
      <w:pPr>
        <w:autoSpaceDE w:val="0"/>
        <w:autoSpaceDN w:val="0"/>
        <w:adjustRightInd w:val="0"/>
        <w:spacing w:after="0" w:line="240" w:lineRule="auto"/>
        <w:rPr>
          <w:rFonts w:ascii="Arial-BoldMT" w:hAnsi="Arial-BoldMT" w:cs="Arial-BoldMT"/>
          <w:bCs/>
          <w:sz w:val="16"/>
          <w:szCs w:val="16"/>
        </w:rPr>
      </w:pPr>
    </w:p>
    <w:p w:rsidR="00C067B5" w:rsidRDefault="00C067B5" w:rsidP="00C067B5">
      <w:pPr>
        <w:autoSpaceDE w:val="0"/>
        <w:autoSpaceDN w:val="0"/>
        <w:adjustRightInd w:val="0"/>
        <w:spacing w:after="0" w:line="240" w:lineRule="auto"/>
        <w:rPr>
          <w:rFonts w:ascii="Arial-BoldMT" w:hAnsi="Arial-BoldMT" w:cs="Arial-BoldMT"/>
          <w:bCs/>
          <w:sz w:val="16"/>
          <w:szCs w:val="16"/>
        </w:rPr>
      </w:pPr>
    </w:p>
    <w:p w:rsidR="00C067B5" w:rsidRDefault="00C067B5" w:rsidP="00C067B5">
      <w:pPr>
        <w:autoSpaceDE w:val="0"/>
        <w:autoSpaceDN w:val="0"/>
        <w:adjustRightInd w:val="0"/>
        <w:spacing w:after="0" w:line="240" w:lineRule="auto"/>
        <w:rPr>
          <w:rFonts w:ascii="Arial-BoldMT" w:hAnsi="Arial-BoldMT" w:cs="Arial-BoldMT"/>
          <w:bCs/>
          <w:sz w:val="16"/>
          <w:szCs w:val="16"/>
        </w:rPr>
      </w:pPr>
    </w:p>
    <w:p w:rsidR="00C067B5" w:rsidRDefault="00C067B5" w:rsidP="00C067B5">
      <w:pPr>
        <w:autoSpaceDE w:val="0"/>
        <w:autoSpaceDN w:val="0"/>
        <w:adjustRightInd w:val="0"/>
        <w:spacing w:after="0" w:line="240" w:lineRule="auto"/>
        <w:rPr>
          <w:rFonts w:ascii="Arial-BoldMT" w:hAnsi="Arial-BoldMT" w:cs="Arial-BoldMT"/>
          <w:bCs/>
          <w:sz w:val="16"/>
          <w:szCs w:val="16"/>
        </w:rPr>
      </w:pPr>
      <w:r>
        <w:rPr>
          <w:noProof/>
          <w:lang w:eastAsia="tr-TR"/>
        </w:rPr>
        <w:drawing>
          <wp:inline distT="0" distB="0" distL="0" distR="0" wp14:anchorId="129622F4" wp14:editId="24C79C9F">
            <wp:extent cx="3801384" cy="1116280"/>
            <wp:effectExtent l="0" t="0" r="0" b="8255"/>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816631" cy="1120757"/>
                    </a:xfrm>
                    <a:prstGeom prst="rect">
                      <a:avLst/>
                    </a:prstGeom>
                  </pic:spPr>
                </pic:pic>
              </a:graphicData>
            </a:graphic>
          </wp:inline>
        </w:drawing>
      </w:r>
    </w:p>
    <w:p w:rsidR="00C067B5" w:rsidRPr="00883AE9" w:rsidRDefault="00C067B5" w:rsidP="00C067B5">
      <w:pPr>
        <w:autoSpaceDE w:val="0"/>
        <w:autoSpaceDN w:val="0"/>
        <w:adjustRightInd w:val="0"/>
        <w:spacing w:after="0" w:line="240" w:lineRule="auto"/>
        <w:rPr>
          <w:rFonts w:ascii="Arial-BoldMT" w:hAnsi="Arial-BoldMT" w:cs="Arial-BoldMT"/>
          <w:bCs/>
          <w:sz w:val="20"/>
          <w:szCs w:val="20"/>
        </w:rPr>
      </w:pPr>
      <w:r>
        <w:rPr>
          <w:rFonts w:ascii="Arial-BoldMT" w:hAnsi="Arial-BoldMT" w:cs="Arial-BoldMT"/>
          <w:bCs/>
          <w:sz w:val="16"/>
          <w:szCs w:val="16"/>
        </w:rPr>
        <w:t xml:space="preserve">Sıra sizde 5 </w:t>
      </w:r>
      <w:r w:rsidRPr="00883AE9">
        <w:rPr>
          <w:rFonts w:ascii="Arial-BoldMT" w:hAnsi="Arial-BoldMT" w:cs="Arial-BoldMT"/>
          <w:bCs/>
          <w:sz w:val="20"/>
          <w:szCs w:val="20"/>
        </w:rPr>
        <w:t>6 adet gayrimenkulün piyasa değerleri ve yıllık brüt gelir verileri</w:t>
      </w:r>
    </w:p>
    <w:p w:rsidR="00C067B5" w:rsidRPr="00883AE9" w:rsidRDefault="00C067B5" w:rsidP="00C067B5">
      <w:pPr>
        <w:autoSpaceDE w:val="0"/>
        <w:autoSpaceDN w:val="0"/>
        <w:adjustRightInd w:val="0"/>
        <w:spacing w:after="0" w:line="240" w:lineRule="auto"/>
        <w:rPr>
          <w:rFonts w:ascii="Arial-BoldMT" w:hAnsi="Arial-BoldMT" w:cs="Arial-BoldMT"/>
          <w:bCs/>
          <w:sz w:val="20"/>
          <w:szCs w:val="20"/>
        </w:rPr>
      </w:pPr>
      <w:r w:rsidRPr="00883AE9">
        <w:rPr>
          <w:rFonts w:ascii="Arial-BoldMT" w:hAnsi="Arial-BoldMT" w:cs="Arial-BoldMT"/>
          <w:bCs/>
          <w:sz w:val="20"/>
          <w:szCs w:val="20"/>
        </w:rPr>
        <w:t>aşağıda tablo halinde verilmistir. 6 satış nolu gayrimenkulün tahmini piyasa değeri</w:t>
      </w:r>
    </w:p>
    <w:p w:rsidR="00C067B5" w:rsidRDefault="00C067B5" w:rsidP="00C067B5">
      <w:pPr>
        <w:autoSpaceDE w:val="0"/>
        <w:autoSpaceDN w:val="0"/>
        <w:adjustRightInd w:val="0"/>
        <w:spacing w:after="0" w:line="240" w:lineRule="auto"/>
        <w:rPr>
          <w:rFonts w:ascii="Arial-BoldMT" w:hAnsi="Arial-BoldMT" w:cs="Arial-BoldMT"/>
          <w:bCs/>
          <w:sz w:val="20"/>
          <w:szCs w:val="20"/>
        </w:rPr>
      </w:pPr>
      <w:r w:rsidRPr="00883AE9">
        <w:rPr>
          <w:rFonts w:ascii="Arial-BoldMT" w:hAnsi="Arial-BoldMT" w:cs="Arial-BoldMT"/>
          <w:bCs/>
          <w:sz w:val="20"/>
          <w:szCs w:val="20"/>
        </w:rPr>
        <w:t>nedir?</w:t>
      </w:r>
    </w:p>
    <w:p w:rsidR="00C067B5" w:rsidRDefault="00C067B5" w:rsidP="00C067B5">
      <w:pPr>
        <w:autoSpaceDE w:val="0"/>
        <w:autoSpaceDN w:val="0"/>
        <w:adjustRightInd w:val="0"/>
        <w:spacing w:after="0" w:line="240" w:lineRule="auto"/>
        <w:rPr>
          <w:rFonts w:ascii="Arial-BoldMT" w:hAnsi="Arial-BoldMT" w:cs="Arial-BoldMT"/>
          <w:bCs/>
          <w:sz w:val="16"/>
          <w:szCs w:val="16"/>
        </w:rPr>
      </w:pPr>
      <w:r>
        <w:rPr>
          <w:noProof/>
          <w:lang w:eastAsia="tr-TR"/>
        </w:rPr>
        <w:drawing>
          <wp:inline distT="0" distB="0" distL="0" distR="0" wp14:anchorId="18D03929" wp14:editId="072D929E">
            <wp:extent cx="2683823" cy="1403467"/>
            <wp:effectExtent l="0" t="0" r="2540" b="6350"/>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686861" cy="1405056"/>
                    </a:xfrm>
                    <a:prstGeom prst="rect">
                      <a:avLst/>
                    </a:prstGeom>
                  </pic:spPr>
                </pic:pic>
              </a:graphicData>
            </a:graphic>
          </wp:inline>
        </w:drawing>
      </w:r>
    </w:p>
    <w:p w:rsidR="00C067B5" w:rsidRDefault="00C067B5" w:rsidP="00C067B5">
      <w:pPr>
        <w:autoSpaceDE w:val="0"/>
        <w:autoSpaceDN w:val="0"/>
        <w:adjustRightInd w:val="0"/>
        <w:spacing w:after="0" w:line="240" w:lineRule="auto"/>
        <w:rPr>
          <w:rFonts w:ascii="Arial-BoldMT" w:hAnsi="Arial-BoldMT" w:cs="Arial-BoldMT"/>
          <w:bCs/>
          <w:sz w:val="16"/>
          <w:szCs w:val="16"/>
        </w:rPr>
      </w:pPr>
      <w:r>
        <w:rPr>
          <w:noProof/>
          <w:lang w:eastAsia="tr-TR"/>
        </w:rPr>
        <w:drawing>
          <wp:inline distT="0" distB="0" distL="0" distR="0" wp14:anchorId="7A5E7E21" wp14:editId="1619A3D0">
            <wp:extent cx="2200275" cy="2533650"/>
            <wp:effectExtent l="0" t="0" r="9525" b="0"/>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200275" cy="2533650"/>
                    </a:xfrm>
                    <a:prstGeom prst="rect">
                      <a:avLst/>
                    </a:prstGeom>
                  </pic:spPr>
                </pic:pic>
              </a:graphicData>
            </a:graphic>
          </wp:inline>
        </w:drawing>
      </w:r>
    </w:p>
    <w:p w:rsidR="00C067B5" w:rsidRDefault="00C067B5" w:rsidP="006B2ED1">
      <w:pPr>
        <w:autoSpaceDE w:val="0"/>
        <w:autoSpaceDN w:val="0"/>
        <w:adjustRightInd w:val="0"/>
        <w:spacing w:after="0" w:line="240" w:lineRule="auto"/>
        <w:rPr>
          <w:rFonts w:ascii="TimesNewRomanPSMT" w:hAnsi="TimesNewRomanPSMT" w:cs="TimesNewRomanPSMT"/>
          <w:sz w:val="20"/>
          <w:szCs w:val="20"/>
        </w:rPr>
      </w:pPr>
    </w:p>
    <w:p w:rsidR="00C067B5" w:rsidRDefault="00C067B5" w:rsidP="006B2ED1">
      <w:pPr>
        <w:autoSpaceDE w:val="0"/>
        <w:autoSpaceDN w:val="0"/>
        <w:adjustRightInd w:val="0"/>
        <w:spacing w:after="0" w:line="240" w:lineRule="auto"/>
        <w:rPr>
          <w:rFonts w:ascii="TimesNewRomanPSMT" w:hAnsi="TimesNewRomanPSMT" w:cs="TimesNewRomanPSMT"/>
          <w:sz w:val="20"/>
          <w:szCs w:val="20"/>
        </w:rPr>
      </w:pPr>
    </w:p>
    <w:p w:rsidR="00C067B5" w:rsidRDefault="00C067B5" w:rsidP="006B2ED1">
      <w:pPr>
        <w:autoSpaceDE w:val="0"/>
        <w:autoSpaceDN w:val="0"/>
        <w:adjustRightInd w:val="0"/>
        <w:spacing w:after="0" w:line="240" w:lineRule="auto"/>
        <w:rPr>
          <w:rFonts w:ascii="TimesNewRomanPSMT" w:hAnsi="TimesNewRomanPSMT" w:cs="TimesNewRomanPSMT"/>
          <w:sz w:val="20"/>
          <w:szCs w:val="20"/>
        </w:rPr>
      </w:pPr>
    </w:p>
    <w:p w:rsidR="00C067B5" w:rsidRDefault="00C067B5" w:rsidP="006B2ED1">
      <w:pPr>
        <w:autoSpaceDE w:val="0"/>
        <w:autoSpaceDN w:val="0"/>
        <w:adjustRightInd w:val="0"/>
        <w:spacing w:after="0" w:line="240" w:lineRule="auto"/>
        <w:rPr>
          <w:rFonts w:ascii="TimesNewRomanPSMT" w:hAnsi="TimesNewRomanPSMT" w:cs="TimesNewRomanPSMT"/>
          <w:sz w:val="20"/>
          <w:szCs w:val="20"/>
        </w:rPr>
      </w:pPr>
    </w:p>
    <w:p w:rsidR="00C067B5" w:rsidRDefault="00C067B5" w:rsidP="006B2ED1">
      <w:pPr>
        <w:autoSpaceDE w:val="0"/>
        <w:autoSpaceDN w:val="0"/>
        <w:adjustRightInd w:val="0"/>
        <w:spacing w:after="0" w:line="240" w:lineRule="auto"/>
        <w:rPr>
          <w:rFonts w:ascii="TimesNewRomanPSMT" w:hAnsi="TimesNewRomanPSMT" w:cs="TimesNewRomanPSMT"/>
          <w:sz w:val="20"/>
          <w:szCs w:val="20"/>
        </w:rPr>
      </w:pPr>
    </w:p>
    <w:p w:rsidR="00C067B5" w:rsidRDefault="00C067B5" w:rsidP="006B2ED1">
      <w:pPr>
        <w:autoSpaceDE w:val="0"/>
        <w:autoSpaceDN w:val="0"/>
        <w:adjustRightInd w:val="0"/>
        <w:spacing w:after="0" w:line="240" w:lineRule="auto"/>
        <w:rPr>
          <w:rFonts w:ascii="TimesNewRomanPSMT" w:hAnsi="TimesNewRomanPSMT" w:cs="TimesNewRomanPSMT"/>
          <w:sz w:val="20"/>
          <w:szCs w:val="20"/>
        </w:rPr>
      </w:pPr>
    </w:p>
    <w:p w:rsidR="00C067B5" w:rsidRDefault="00C067B5" w:rsidP="006B2ED1">
      <w:pPr>
        <w:autoSpaceDE w:val="0"/>
        <w:autoSpaceDN w:val="0"/>
        <w:adjustRightInd w:val="0"/>
        <w:spacing w:after="0" w:line="240" w:lineRule="auto"/>
        <w:rPr>
          <w:rFonts w:ascii="TimesNewRomanPSMT" w:hAnsi="TimesNewRomanPSMT" w:cs="TimesNewRomanPSMT"/>
          <w:sz w:val="20"/>
          <w:szCs w:val="20"/>
        </w:rPr>
      </w:pPr>
    </w:p>
    <w:p w:rsidR="00C067B5" w:rsidRDefault="00C067B5" w:rsidP="006B2ED1">
      <w:pPr>
        <w:autoSpaceDE w:val="0"/>
        <w:autoSpaceDN w:val="0"/>
        <w:adjustRightInd w:val="0"/>
        <w:spacing w:after="0" w:line="240" w:lineRule="auto"/>
        <w:rPr>
          <w:rFonts w:ascii="TimesNewRomanPSMT" w:hAnsi="TimesNewRomanPSMT" w:cs="TimesNewRomanPSMT"/>
          <w:sz w:val="20"/>
          <w:szCs w:val="20"/>
        </w:rPr>
      </w:pPr>
    </w:p>
    <w:p w:rsidR="00C067B5" w:rsidRDefault="00C067B5" w:rsidP="006B2ED1">
      <w:pPr>
        <w:autoSpaceDE w:val="0"/>
        <w:autoSpaceDN w:val="0"/>
        <w:adjustRightInd w:val="0"/>
        <w:spacing w:after="0" w:line="240" w:lineRule="auto"/>
        <w:rPr>
          <w:rFonts w:ascii="TimesNewRomanPSMT" w:hAnsi="TimesNewRomanPSMT" w:cs="TimesNewRomanPSMT"/>
          <w:sz w:val="20"/>
          <w:szCs w:val="20"/>
        </w:rPr>
      </w:pPr>
    </w:p>
    <w:p w:rsidR="00C067B5" w:rsidRDefault="00C067B5" w:rsidP="006B2ED1">
      <w:pPr>
        <w:autoSpaceDE w:val="0"/>
        <w:autoSpaceDN w:val="0"/>
        <w:adjustRightInd w:val="0"/>
        <w:spacing w:after="0" w:line="240" w:lineRule="auto"/>
        <w:rPr>
          <w:rFonts w:ascii="TimesNewRomanPSMT" w:hAnsi="TimesNewRomanPSMT" w:cs="TimesNewRomanPSMT"/>
          <w:sz w:val="20"/>
          <w:szCs w:val="20"/>
        </w:rPr>
      </w:pPr>
    </w:p>
    <w:p w:rsidR="00C067B5" w:rsidRDefault="00C067B5" w:rsidP="006B2ED1">
      <w:pPr>
        <w:autoSpaceDE w:val="0"/>
        <w:autoSpaceDN w:val="0"/>
        <w:adjustRightInd w:val="0"/>
        <w:spacing w:after="0" w:line="240" w:lineRule="auto"/>
        <w:rPr>
          <w:rFonts w:ascii="TimesNewRomanPSMT" w:hAnsi="TimesNewRomanPSMT" w:cs="TimesNewRomanPSMT"/>
          <w:sz w:val="20"/>
          <w:szCs w:val="20"/>
        </w:rPr>
      </w:pPr>
    </w:p>
    <w:p w:rsidR="00C067B5" w:rsidRDefault="00C067B5" w:rsidP="006B2ED1">
      <w:pPr>
        <w:autoSpaceDE w:val="0"/>
        <w:autoSpaceDN w:val="0"/>
        <w:adjustRightInd w:val="0"/>
        <w:spacing w:after="0" w:line="240" w:lineRule="auto"/>
        <w:rPr>
          <w:rFonts w:ascii="TimesNewRomanPSMT" w:hAnsi="TimesNewRomanPSMT" w:cs="TimesNewRomanPSMT"/>
          <w:sz w:val="20"/>
          <w:szCs w:val="20"/>
        </w:rPr>
      </w:pPr>
    </w:p>
    <w:p w:rsidR="00C067B5" w:rsidRDefault="00C067B5" w:rsidP="006B2ED1">
      <w:pPr>
        <w:autoSpaceDE w:val="0"/>
        <w:autoSpaceDN w:val="0"/>
        <w:adjustRightInd w:val="0"/>
        <w:spacing w:after="0" w:line="240" w:lineRule="auto"/>
        <w:rPr>
          <w:rFonts w:ascii="TimesNewRomanPSMT" w:hAnsi="TimesNewRomanPSMT" w:cs="TimesNewRomanPSMT"/>
          <w:sz w:val="20"/>
          <w:szCs w:val="20"/>
        </w:rPr>
      </w:pPr>
    </w:p>
    <w:p w:rsidR="00C067B5" w:rsidRDefault="00C067B5" w:rsidP="006B2ED1">
      <w:pPr>
        <w:autoSpaceDE w:val="0"/>
        <w:autoSpaceDN w:val="0"/>
        <w:adjustRightInd w:val="0"/>
        <w:spacing w:after="0" w:line="240" w:lineRule="auto"/>
        <w:rPr>
          <w:rFonts w:ascii="TimesNewRomanPSMT" w:hAnsi="TimesNewRomanPSMT" w:cs="TimesNewRomanPSMT"/>
          <w:sz w:val="20"/>
          <w:szCs w:val="20"/>
        </w:rPr>
      </w:pPr>
    </w:p>
    <w:p w:rsidR="00C067B5" w:rsidRDefault="00C067B5" w:rsidP="006B2ED1">
      <w:pPr>
        <w:autoSpaceDE w:val="0"/>
        <w:autoSpaceDN w:val="0"/>
        <w:adjustRightInd w:val="0"/>
        <w:spacing w:after="0" w:line="240" w:lineRule="auto"/>
        <w:rPr>
          <w:rFonts w:ascii="TimesNewRomanPSMT" w:hAnsi="TimesNewRomanPSMT" w:cs="TimesNewRomanPSMT"/>
          <w:sz w:val="20"/>
          <w:szCs w:val="20"/>
        </w:rPr>
      </w:pPr>
    </w:p>
    <w:p w:rsidR="00C067B5" w:rsidRDefault="00C067B5" w:rsidP="006B2ED1">
      <w:pPr>
        <w:autoSpaceDE w:val="0"/>
        <w:autoSpaceDN w:val="0"/>
        <w:adjustRightInd w:val="0"/>
        <w:spacing w:after="0" w:line="240" w:lineRule="auto"/>
        <w:rPr>
          <w:rFonts w:ascii="TimesNewRomanPSMT" w:hAnsi="TimesNewRomanPSMT" w:cs="TimesNewRomanPSMT"/>
          <w:sz w:val="20"/>
          <w:szCs w:val="20"/>
        </w:rPr>
      </w:pPr>
    </w:p>
    <w:p w:rsidR="00C067B5" w:rsidRDefault="00C067B5" w:rsidP="006B2ED1">
      <w:pPr>
        <w:autoSpaceDE w:val="0"/>
        <w:autoSpaceDN w:val="0"/>
        <w:adjustRightInd w:val="0"/>
        <w:spacing w:after="0" w:line="240" w:lineRule="auto"/>
        <w:rPr>
          <w:rFonts w:ascii="TimesNewRomanPSMT" w:hAnsi="TimesNewRomanPSMT" w:cs="TimesNewRomanPSMT"/>
          <w:sz w:val="20"/>
          <w:szCs w:val="20"/>
        </w:rPr>
      </w:pPr>
    </w:p>
    <w:p w:rsidR="00C067B5" w:rsidRDefault="00C067B5" w:rsidP="00C067B5">
      <w:r>
        <w:lastRenderedPageBreak/>
        <w:t>Ünite 7</w:t>
      </w:r>
    </w:p>
    <w:p w:rsidR="00C067B5" w:rsidRDefault="00C067B5" w:rsidP="00C067B5">
      <w:r>
        <w:t>Gayrimenkul Değerlemesine İlişkin Özel Durumlar</w:t>
      </w:r>
    </w:p>
    <w:p w:rsidR="00C067B5" w:rsidRDefault="00C067B5" w:rsidP="00C067B5">
      <w:r w:rsidRPr="00871E94">
        <w:t>TİCARİ GAYRİMENKULLERİN DEĞERLEMESİ</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Ticari gayrimenkullerin değerlemesinde dikkate alınması gerekli özellikler ;</w:t>
      </w:r>
    </w:p>
    <w:p w:rsidR="00C067B5" w:rsidRPr="00871E94" w:rsidRDefault="00C067B5" w:rsidP="00C067B5">
      <w:pPr>
        <w:autoSpaceDE w:val="0"/>
        <w:autoSpaceDN w:val="0"/>
        <w:adjustRightInd w:val="0"/>
        <w:spacing w:after="0" w:line="240" w:lineRule="auto"/>
        <w:rPr>
          <w:rFonts w:ascii="TimesNewRomanPSMT" w:hAnsi="TimesNewRomanPSMT" w:cs="TimesNewRomanPSMT"/>
          <w:sz w:val="20"/>
          <w:szCs w:val="20"/>
        </w:rPr>
      </w:pPr>
      <w:r w:rsidRPr="00871E94">
        <w:rPr>
          <w:rFonts w:ascii="TimesNewRomanPSMT" w:hAnsi="TimesNewRomanPSMT" w:cs="TimesNewRomanPSMT"/>
          <w:sz w:val="20"/>
          <w:szCs w:val="20"/>
        </w:rPr>
        <w:t>• Şehrin özellikleri: Tarihi, coğrafi yapısı (arazi yapısı, nehirler, iklim, su), politik konumu</w:t>
      </w:r>
    </w:p>
    <w:p w:rsidR="00C067B5" w:rsidRPr="00871E94" w:rsidRDefault="00C067B5" w:rsidP="00C067B5">
      <w:pPr>
        <w:autoSpaceDE w:val="0"/>
        <w:autoSpaceDN w:val="0"/>
        <w:adjustRightInd w:val="0"/>
        <w:spacing w:after="0" w:line="240" w:lineRule="auto"/>
        <w:rPr>
          <w:rFonts w:ascii="TimesNewRomanPSMT" w:hAnsi="TimesNewRomanPSMT" w:cs="TimesNewRomanPSMT"/>
          <w:sz w:val="20"/>
          <w:szCs w:val="20"/>
        </w:rPr>
      </w:pPr>
      <w:r w:rsidRPr="00871E94">
        <w:rPr>
          <w:rFonts w:ascii="TimesNewRomanPSMT" w:hAnsi="TimesNewRomanPSMT" w:cs="TimesNewRomanPSMT"/>
          <w:sz w:val="20"/>
          <w:szCs w:val="20"/>
        </w:rPr>
        <w:t>(kamunun örgütlenmesi, vergi oranları, planlama), sosyal yapı (nüfus büyüklüğü, nüfus dağılımı,</w:t>
      </w:r>
    </w:p>
    <w:p w:rsidR="00C067B5" w:rsidRPr="00871E94" w:rsidRDefault="00C067B5" w:rsidP="00C067B5">
      <w:pPr>
        <w:autoSpaceDE w:val="0"/>
        <w:autoSpaceDN w:val="0"/>
        <w:adjustRightInd w:val="0"/>
        <w:spacing w:after="0" w:line="240" w:lineRule="auto"/>
        <w:rPr>
          <w:rFonts w:ascii="TimesNewRomanPSMT" w:hAnsi="TimesNewRomanPSMT" w:cs="TimesNewRomanPSMT"/>
          <w:sz w:val="20"/>
          <w:szCs w:val="20"/>
        </w:rPr>
      </w:pPr>
      <w:r w:rsidRPr="00871E94">
        <w:rPr>
          <w:rFonts w:ascii="TimesNewRomanPSMT" w:hAnsi="TimesNewRomanPSMT" w:cs="TimesNewRomanPSMT"/>
          <w:sz w:val="20"/>
          <w:szCs w:val="20"/>
        </w:rPr>
        <w:t>gelir, büyüme), ekonomik veriler (işsizlik oranları, ekonomik faaliyetler, gelir kaynakları, ücret</w:t>
      </w:r>
    </w:p>
    <w:p w:rsidR="00C067B5" w:rsidRPr="00871E94" w:rsidRDefault="00C067B5" w:rsidP="00C067B5">
      <w:pPr>
        <w:autoSpaceDE w:val="0"/>
        <w:autoSpaceDN w:val="0"/>
        <w:adjustRightInd w:val="0"/>
        <w:spacing w:after="0" w:line="240" w:lineRule="auto"/>
        <w:rPr>
          <w:rFonts w:ascii="TimesNewRomanPSMT" w:hAnsi="TimesNewRomanPSMT" w:cs="TimesNewRomanPSMT"/>
          <w:sz w:val="20"/>
          <w:szCs w:val="20"/>
        </w:rPr>
      </w:pPr>
      <w:r w:rsidRPr="00871E94">
        <w:rPr>
          <w:rFonts w:ascii="TimesNewRomanPSMT" w:hAnsi="TimesNewRomanPSMT" w:cs="TimesNewRomanPSMT"/>
          <w:sz w:val="20"/>
          <w:szCs w:val="20"/>
        </w:rPr>
        <w:t>düzeyi, sanayileşme).</w:t>
      </w:r>
    </w:p>
    <w:p w:rsidR="00C067B5" w:rsidRPr="00871E94" w:rsidRDefault="00C067B5" w:rsidP="00C067B5">
      <w:pPr>
        <w:autoSpaceDE w:val="0"/>
        <w:autoSpaceDN w:val="0"/>
        <w:adjustRightInd w:val="0"/>
        <w:spacing w:after="0" w:line="240" w:lineRule="auto"/>
        <w:rPr>
          <w:rFonts w:ascii="TimesNewRomanPSMT" w:hAnsi="TimesNewRomanPSMT" w:cs="TimesNewRomanPSMT"/>
          <w:sz w:val="20"/>
          <w:szCs w:val="20"/>
        </w:rPr>
      </w:pPr>
      <w:r w:rsidRPr="00871E94">
        <w:rPr>
          <w:rFonts w:ascii="TimesNewRomanPSMT" w:hAnsi="TimesNewRomanPSMT" w:cs="TimesNewRomanPSMT"/>
          <w:sz w:val="20"/>
          <w:szCs w:val="20"/>
        </w:rPr>
        <w:t>• Bölgenin özellikleri: Şehrin gelişme yönü, fiziki ve sosyal cazibe, sosyal, ticari ve kentsel</w:t>
      </w:r>
    </w:p>
    <w:p w:rsidR="00C067B5" w:rsidRPr="00871E94" w:rsidRDefault="00C067B5" w:rsidP="00C067B5">
      <w:pPr>
        <w:autoSpaceDE w:val="0"/>
        <w:autoSpaceDN w:val="0"/>
        <w:adjustRightInd w:val="0"/>
        <w:spacing w:after="0" w:line="240" w:lineRule="auto"/>
        <w:rPr>
          <w:rFonts w:ascii="TimesNewRomanPSMT" w:hAnsi="TimesNewRomanPSMT" w:cs="TimesNewRomanPSMT"/>
          <w:sz w:val="20"/>
          <w:szCs w:val="20"/>
        </w:rPr>
      </w:pPr>
      <w:r w:rsidRPr="00871E94">
        <w:rPr>
          <w:rFonts w:ascii="TimesNewRomanPSMT" w:hAnsi="TimesNewRomanPSMT" w:cs="TimesNewRomanPSMT"/>
          <w:sz w:val="20"/>
          <w:szCs w:val="20"/>
        </w:rPr>
        <w:t>merkezlerin yeterliliği, ulaşım imkânları, hizmetlerin yeterliliği, vergi düzeyi, gayrimenkul</w:t>
      </w:r>
    </w:p>
    <w:p w:rsidR="00C067B5" w:rsidRPr="00871E94" w:rsidRDefault="00C067B5" w:rsidP="00C067B5">
      <w:pPr>
        <w:autoSpaceDE w:val="0"/>
        <w:autoSpaceDN w:val="0"/>
        <w:adjustRightInd w:val="0"/>
        <w:spacing w:after="0" w:line="240" w:lineRule="auto"/>
        <w:rPr>
          <w:rFonts w:ascii="TimesNewRomanPSMT" w:hAnsi="TimesNewRomanPSMT" w:cs="TimesNewRomanPSMT"/>
          <w:sz w:val="20"/>
          <w:szCs w:val="20"/>
        </w:rPr>
      </w:pPr>
      <w:r w:rsidRPr="00871E94">
        <w:rPr>
          <w:rFonts w:ascii="TimesNewRomanPSMT" w:hAnsi="TimesNewRomanPSMT" w:cs="TimesNewRomanPSMT"/>
          <w:sz w:val="20"/>
          <w:szCs w:val="20"/>
        </w:rPr>
        <w:t>değerleri ve trendi, uygunsuz kullanıma karşı tedbirler, bölgenin ulaşım ve ana trafik arterlerinin</w:t>
      </w:r>
    </w:p>
    <w:p w:rsidR="00C067B5" w:rsidRPr="00871E94" w:rsidRDefault="00C067B5" w:rsidP="00C067B5">
      <w:pPr>
        <w:autoSpaceDE w:val="0"/>
        <w:autoSpaceDN w:val="0"/>
        <w:adjustRightInd w:val="0"/>
        <w:spacing w:after="0" w:line="240" w:lineRule="auto"/>
        <w:rPr>
          <w:rFonts w:ascii="TimesNewRomanPSMT" w:hAnsi="TimesNewRomanPSMT" w:cs="TimesNewRomanPSMT"/>
          <w:sz w:val="20"/>
          <w:szCs w:val="20"/>
        </w:rPr>
      </w:pPr>
      <w:r w:rsidRPr="00871E94">
        <w:rPr>
          <w:rFonts w:ascii="TimesNewRomanPSMT" w:hAnsi="TimesNewRomanPSMT" w:cs="TimesNewRomanPSMT"/>
          <w:sz w:val="20"/>
          <w:szCs w:val="20"/>
        </w:rPr>
        <w:t>haritaları.</w:t>
      </w:r>
    </w:p>
    <w:p w:rsidR="00C067B5" w:rsidRPr="00871E94" w:rsidRDefault="00C067B5" w:rsidP="00C067B5">
      <w:pPr>
        <w:autoSpaceDE w:val="0"/>
        <w:autoSpaceDN w:val="0"/>
        <w:adjustRightInd w:val="0"/>
        <w:spacing w:after="0" w:line="240" w:lineRule="auto"/>
        <w:rPr>
          <w:rFonts w:ascii="TimesNewRomanPSMT" w:hAnsi="TimesNewRomanPSMT" w:cs="TimesNewRomanPSMT"/>
          <w:sz w:val="20"/>
          <w:szCs w:val="20"/>
        </w:rPr>
      </w:pPr>
      <w:r w:rsidRPr="00871E94">
        <w:rPr>
          <w:rFonts w:ascii="TimesNewRomanPSMT" w:hAnsi="TimesNewRomanPSMT" w:cs="TimesNewRomanPSMT"/>
          <w:sz w:val="20"/>
          <w:szCs w:val="20"/>
        </w:rPr>
        <w:t>• Ticari gayrimenkulün özellikleri: Arsa (büyüklük ve coğrafya, topoğrafi, toprak ve yeraltı</w:t>
      </w:r>
    </w:p>
    <w:p w:rsidR="00C067B5" w:rsidRPr="00871E94" w:rsidRDefault="00C067B5" w:rsidP="00C067B5">
      <w:pPr>
        <w:autoSpaceDE w:val="0"/>
        <w:autoSpaceDN w:val="0"/>
        <w:adjustRightInd w:val="0"/>
        <w:spacing w:after="0" w:line="240" w:lineRule="auto"/>
        <w:rPr>
          <w:rFonts w:ascii="TimesNewRomanPSMT" w:hAnsi="TimesNewRomanPSMT" w:cs="TimesNewRomanPSMT"/>
          <w:sz w:val="20"/>
          <w:szCs w:val="20"/>
        </w:rPr>
      </w:pPr>
      <w:r w:rsidRPr="00871E94">
        <w:rPr>
          <w:rFonts w:ascii="TimesNewRomanPSMT" w:hAnsi="TimesNewRomanPSMT" w:cs="TimesNewRomanPSMT"/>
          <w:sz w:val="20"/>
          <w:szCs w:val="20"/>
        </w:rPr>
        <w:t>kaynaklarından yararlanma, çevre dizaynı, diğer yatırımlar, arsa planı), bina (kullanım ve inşa</w:t>
      </w:r>
    </w:p>
    <w:p w:rsidR="00C067B5" w:rsidRPr="00871E94" w:rsidRDefault="00C067B5" w:rsidP="00C067B5">
      <w:pPr>
        <w:autoSpaceDE w:val="0"/>
        <w:autoSpaceDN w:val="0"/>
        <w:adjustRightInd w:val="0"/>
        <w:spacing w:after="0" w:line="240" w:lineRule="auto"/>
        <w:rPr>
          <w:rFonts w:ascii="TimesNewRomanPSMT" w:hAnsi="TimesNewRomanPSMT" w:cs="TimesNewRomanPSMT"/>
          <w:sz w:val="20"/>
          <w:szCs w:val="20"/>
        </w:rPr>
      </w:pPr>
      <w:r w:rsidRPr="00871E94">
        <w:rPr>
          <w:rFonts w:ascii="TimesNewRomanPSMT" w:hAnsi="TimesNewRomanPSMT" w:cs="TimesNewRomanPSMT"/>
          <w:sz w:val="20"/>
          <w:szCs w:val="20"/>
        </w:rPr>
        <w:t>tarihi, inşa ayrıntıları, zemin planları, genel analiz ve görsel cazibe), arsanın kullanımına ilişkin</w:t>
      </w:r>
    </w:p>
    <w:p w:rsidR="00C067B5" w:rsidRPr="00871E94" w:rsidRDefault="00C067B5" w:rsidP="00C067B5">
      <w:pPr>
        <w:autoSpaceDE w:val="0"/>
        <w:autoSpaceDN w:val="0"/>
        <w:adjustRightInd w:val="0"/>
        <w:spacing w:after="0" w:line="240" w:lineRule="auto"/>
        <w:rPr>
          <w:rFonts w:ascii="TimesNewRomanPSMT" w:hAnsi="TimesNewRomanPSMT" w:cs="TimesNewRomanPSMT"/>
          <w:sz w:val="20"/>
          <w:szCs w:val="20"/>
        </w:rPr>
      </w:pPr>
      <w:r w:rsidRPr="00871E94">
        <w:rPr>
          <w:rFonts w:ascii="TimesNewRomanPSMT" w:hAnsi="TimesNewRomanPSMT" w:cs="TimesNewRomanPSMT"/>
          <w:sz w:val="20"/>
          <w:szCs w:val="20"/>
        </w:rPr>
        <w:t>yasal düzenlemeler (kadastro, tapu kısıtlamaları, vergi oranı, arsa ve binalar, en yüksek ve en iyi</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871E94">
        <w:rPr>
          <w:rFonts w:ascii="TimesNewRomanPSMT" w:hAnsi="TimesNewRomanPSMT" w:cs="TimesNewRomanPSMT"/>
          <w:sz w:val="20"/>
          <w:szCs w:val="20"/>
        </w:rPr>
        <w:t>kullanım konusunda düşünceler.</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Pr="00871E94" w:rsidRDefault="00C067B5" w:rsidP="00C067B5">
      <w:pPr>
        <w:autoSpaceDE w:val="0"/>
        <w:autoSpaceDN w:val="0"/>
        <w:adjustRightInd w:val="0"/>
        <w:spacing w:after="0" w:line="240" w:lineRule="auto"/>
        <w:rPr>
          <w:rFonts w:ascii="TimesNewRomanPSMT" w:hAnsi="TimesNewRomanPSMT" w:cs="TimesNewRomanPSMT"/>
          <w:sz w:val="20"/>
          <w:szCs w:val="20"/>
        </w:rPr>
      </w:pPr>
      <w:r w:rsidRPr="00871E94">
        <w:rPr>
          <w:rFonts w:ascii="TimesNewRomanPSMT" w:hAnsi="TimesNewRomanPSMT" w:cs="TimesNewRomanPSMT"/>
          <w:sz w:val="20"/>
          <w:szCs w:val="20"/>
        </w:rPr>
        <w:t>Ticari gayrimenkullerin değer tespiti yapılırken öncelikle binanın inşa edildiği tarihin ve toplam bina</w:t>
      </w:r>
    </w:p>
    <w:p w:rsidR="00C067B5" w:rsidRPr="00871E94" w:rsidRDefault="00C067B5" w:rsidP="00C067B5">
      <w:pPr>
        <w:autoSpaceDE w:val="0"/>
        <w:autoSpaceDN w:val="0"/>
        <w:adjustRightInd w:val="0"/>
        <w:spacing w:after="0" w:line="240" w:lineRule="auto"/>
        <w:rPr>
          <w:rFonts w:ascii="TimesNewRomanPSMT" w:hAnsi="TimesNewRomanPSMT" w:cs="TimesNewRomanPSMT"/>
          <w:sz w:val="20"/>
          <w:szCs w:val="20"/>
        </w:rPr>
      </w:pPr>
      <w:r w:rsidRPr="00871E94">
        <w:rPr>
          <w:rFonts w:ascii="TimesNewRomanPSMT" w:hAnsi="TimesNewRomanPSMT" w:cs="TimesNewRomanPSMT"/>
          <w:sz w:val="20"/>
          <w:szCs w:val="20"/>
        </w:rPr>
        <w:t>alanlarının tespit edilmesi gerekmektedir. Bina değerlerinin tespitinde en pratik yol, Çevre ve Şehircilik</w:t>
      </w:r>
    </w:p>
    <w:p w:rsidR="00C067B5" w:rsidRPr="00871E94" w:rsidRDefault="00C067B5" w:rsidP="00C067B5">
      <w:pPr>
        <w:autoSpaceDE w:val="0"/>
        <w:autoSpaceDN w:val="0"/>
        <w:adjustRightInd w:val="0"/>
        <w:spacing w:after="0" w:line="240" w:lineRule="auto"/>
        <w:rPr>
          <w:rFonts w:ascii="TimesNewRomanPSMT" w:hAnsi="TimesNewRomanPSMT" w:cs="TimesNewRomanPSMT"/>
          <w:sz w:val="20"/>
          <w:szCs w:val="20"/>
        </w:rPr>
      </w:pPr>
      <w:r w:rsidRPr="00871E94">
        <w:rPr>
          <w:rFonts w:ascii="TimesNewRomanPSMT" w:hAnsi="TimesNewRomanPSMT" w:cs="TimesNewRomanPSMT"/>
          <w:sz w:val="20"/>
          <w:szCs w:val="20"/>
        </w:rPr>
        <w:t>Bakanlığı’nın her yıl yayınlamış olduğu bina özelliklerine göre m² maliyetlerden yararlanılmaktır. Birim</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871E94">
        <w:rPr>
          <w:rFonts w:ascii="TimesNewRomanPSMT" w:hAnsi="TimesNewRomanPSMT" w:cs="TimesNewRomanPSMT"/>
          <w:sz w:val="20"/>
          <w:szCs w:val="20"/>
        </w:rPr>
        <w:t>fiyatlar tespit edildikten sonra bina yıpranma oranları ile fiziksel gerçekleş</w:t>
      </w:r>
      <w:r>
        <w:rPr>
          <w:rFonts w:ascii="TimesNewRomanPSMT" w:hAnsi="TimesNewRomanPSMT" w:cs="TimesNewRomanPSMT"/>
          <w:sz w:val="20"/>
          <w:szCs w:val="20"/>
        </w:rPr>
        <w:t xml:space="preserve">me oranları da dikkate alınarak </w:t>
      </w:r>
      <w:r w:rsidRPr="00871E94">
        <w:rPr>
          <w:rFonts w:ascii="TimesNewRomanPSMT" w:hAnsi="TimesNewRomanPSMT" w:cs="TimesNewRomanPSMT"/>
          <w:sz w:val="20"/>
          <w:szCs w:val="20"/>
        </w:rPr>
        <w:t>binanın bugünkü değeri elde edilir.</w:t>
      </w:r>
      <w:r>
        <w:rPr>
          <w:rFonts w:ascii="TimesNewRomanPSMT" w:hAnsi="TimesNewRomanPSMT" w:cs="TimesNewRomanPSMT"/>
          <w:sz w:val="20"/>
          <w:szCs w:val="20"/>
        </w:rPr>
        <w:t xml:space="preserve"> </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2E00C2">
        <w:rPr>
          <w:rFonts w:ascii="TimesNewRomanPSMT" w:hAnsi="TimesNewRomanPSMT" w:cs="TimesNewRomanPSMT"/>
          <w:sz w:val="20"/>
          <w:szCs w:val="20"/>
        </w:rPr>
        <w:t>Ticari gayrimenkul piyasasını, perakende, ofis ve sanayi piyasası olarak ayırabiliriz.</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Pr="002E00C2" w:rsidRDefault="00C067B5" w:rsidP="00C067B5">
      <w:pPr>
        <w:autoSpaceDE w:val="0"/>
        <w:autoSpaceDN w:val="0"/>
        <w:adjustRightInd w:val="0"/>
        <w:spacing w:after="0" w:line="240" w:lineRule="auto"/>
        <w:rPr>
          <w:rFonts w:ascii="TimesNewRomanPSMT" w:hAnsi="TimesNewRomanPSMT" w:cs="TimesNewRomanPSMT"/>
          <w:sz w:val="20"/>
          <w:szCs w:val="20"/>
          <w:u w:val="single"/>
        </w:rPr>
      </w:pPr>
      <w:r>
        <w:rPr>
          <w:rFonts w:ascii="TimesNewRomanPSMT" w:hAnsi="TimesNewRomanPSMT" w:cs="TimesNewRomanPSMT"/>
          <w:sz w:val="20"/>
          <w:szCs w:val="20"/>
        </w:rPr>
        <w:t xml:space="preserve"> </w:t>
      </w:r>
      <w:r w:rsidRPr="002E00C2">
        <w:rPr>
          <w:rFonts w:ascii="TimesNewRomanPSMT" w:hAnsi="TimesNewRomanPSMT" w:cs="TimesNewRomanPSMT"/>
          <w:sz w:val="20"/>
          <w:szCs w:val="20"/>
          <w:u w:val="single"/>
        </w:rPr>
        <w:t>Perakende piyasasında değeri etkileyen faktörler;</w:t>
      </w:r>
    </w:p>
    <w:p w:rsidR="00C067B5" w:rsidRPr="002E00C2" w:rsidRDefault="00C067B5" w:rsidP="00C067B5">
      <w:pPr>
        <w:autoSpaceDE w:val="0"/>
        <w:autoSpaceDN w:val="0"/>
        <w:adjustRightInd w:val="0"/>
        <w:spacing w:after="0" w:line="240" w:lineRule="auto"/>
        <w:rPr>
          <w:rFonts w:ascii="TimesNewRomanPSMT" w:hAnsi="TimesNewRomanPSMT" w:cs="TimesNewRomanPSMT"/>
          <w:sz w:val="20"/>
          <w:szCs w:val="20"/>
        </w:rPr>
      </w:pPr>
      <w:r w:rsidRPr="002E00C2">
        <w:rPr>
          <w:rFonts w:ascii="TimesNewRomanPSMT" w:hAnsi="TimesNewRomanPSMT" w:cs="TimesNewRomanPSMT"/>
          <w:sz w:val="20"/>
          <w:szCs w:val="20"/>
        </w:rPr>
        <w:t>• Ticaret yöresindeki hane halkı büyüklüğü ve sayısı, hane halkı oluşumunun azalış ve artış hızı,</w:t>
      </w:r>
    </w:p>
    <w:p w:rsidR="00C067B5" w:rsidRPr="002E00C2" w:rsidRDefault="00C067B5" w:rsidP="00C067B5">
      <w:pPr>
        <w:autoSpaceDE w:val="0"/>
        <w:autoSpaceDN w:val="0"/>
        <w:adjustRightInd w:val="0"/>
        <w:spacing w:after="0" w:line="240" w:lineRule="auto"/>
        <w:rPr>
          <w:rFonts w:ascii="TimesNewRomanPSMT" w:hAnsi="TimesNewRomanPSMT" w:cs="TimesNewRomanPSMT"/>
          <w:sz w:val="20"/>
          <w:szCs w:val="20"/>
        </w:rPr>
      </w:pPr>
      <w:r w:rsidRPr="002E00C2">
        <w:rPr>
          <w:rFonts w:ascii="TimesNewRomanPSMT" w:hAnsi="TimesNewRomanPSMT" w:cs="TimesNewRomanPSMT"/>
          <w:sz w:val="20"/>
          <w:szCs w:val="20"/>
        </w:rPr>
        <w:t>yaş dağılımı ve bileşimi,</w:t>
      </w:r>
    </w:p>
    <w:p w:rsidR="00C067B5" w:rsidRPr="002E00C2" w:rsidRDefault="00C067B5" w:rsidP="00C067B5">
      <w:pPr>
        <w:autoSpaceDE w:val="0"/>
        <w:autoSpaceDN w:val="0"/>
        <w:adjustRightInd w:val="0"/>
        <w:spacing w:after="0" w:line="240" w:lineRule="auto"/>
        <w:rPr>
          <w:rFonts w:ascii="TimesNewRomanPSMT" w:hAnsi="TimesNewRomanPSMT" w:cs="TimesNewRomanPSMT"/>
          <w:sz w:val="20"/>
          <w:szCs w:val="20"/>
        </w:rPr>
      </w:pPr>
      <w:r w:rsidRPr="002E00C2">
        <w:rPr>
          <w:rFonts w:ascii="TimesNewRomanPSMT" w:hAnsi="TimesNewRomanPSMT" w:cs="TimesNewRomanPSMT"/>
          <w:sz w:val="20"/>
          <w:szCs w:val="20"/>
        </w:rPr>
        <w:t>• Hane halkı ve kişi başına gelir, hane halkı gelirinin perakende alımlar için harcanan yüzdesi ve</w:t>
      </w:r>
    </w:p>
    <w:p w:rsidR="00C067B5" w:rsidRPr="002E00C2" w:rsidRDefault="00C067B5" w:rsidP="00C067B5">
      <w:pPr>
        <w:autoSpaceDE w:val="0"/>
        <w:autoSpaceDN w:val="0"/>
        <w:adjustRightInd w:val="0"/>
        <w:spacing w:after="0" w:line="240" w:lineRule="auto"/>
        <w:rPr>
          <w:rFonts w:ascii="TimesNewRomanPSMT" w:hAnsi="TimesNewRomanPSMT" w:cs="TimesNewRomanPSMT"/>
          <w:sz w:val="20"/>
          <w:szCs w:val="20"/>
        </w:rPr>
      </w:pPr>
      <w:r w:rsidRPr="002E00C2">
        <w:rPr>
          <w:rFonts w:ascii="TimesNewRomanPSMT" w:hAnsi="TimesNewRomanPSMT" w:cs="TimesNewRomanPSMT"/>
          <w:sz w:val="20"/>
          <w:szCs w:val="20"/>
        </w:rPr>
        <w:t>efektif satın alma gücü,</w:t>
      </w:r>
    </w:p>
    <w:p w:rsidR="00C067B5" w:rsidRPr="002E00C2" w:rsidRDefault="00C067B5" w:rsidP="00C067B5">
      <w:pPr>
        <w:autoSpaceDE w:val="0"/>
        <w:autoSpaceDN w:val="0"/>
        <w:adjustRightInd w:val="0"/>
        <w:spacing w:after="0" w:line="240" w:lineRule="auto"/>
        <w:rPr>
          <w:rFonts w:ascii="TimesNewRomanPSMT" w:hAnsi="TimesNewRomanPSMT" w:cs="TimesNewRomanPSMT"/>
          <w:sz w:val="20"/>
          <w:szCs w:val="20"/>
        </w:rPr>
      </w:pPr>
      <w:r w:rsidRPr="002E00C2">
        <w:rPr>
          <w:rFonts w:ascii="TimesNewRomanPSMT" w:hAnsi="TimesNewRomanPSMT" w:cs="TimesNewRomanPSMT"/>
          <w:sz w:val="20"/>
          <w:szCs w:val="20"/>
        </w:rPr>
        <w:t>• Ticaret yöresinde bulunan satışların oranı,</w:t>
      </w:r>
    </w:p>
    <w:p w:rsidR="00C067B5" w:rsidRPr="002E00C2" w:rsidRDefault="00C067B5" w:rsidP="00C067B5">
      <w:pPr>
        <w:autoSpaceDE w:val="0"/>
        <w:autoSpaceDN w:val="0"/>
        <w:adjustRightInd w:val="0"/>
        <w:spacing w:after="0" w:line="240" w:lineRule="auto"/>
        <w:rPr>
          <w:rFonts w:ascii="TimesNewRomanPSMT" w:hAnsi="TimesNewRomanPSMT" w:cs="TimesNewRomanPSMT"/>
          <w:sz w:val="20"/>
          <w:szCs w:val="20"/>
        </w:rPr>
      </w:pPr>
      <w:r w:rsidRPr="002E00C2">
        <w:rPr>
          <w:rFonts w:ascii="TimesNewRomanPSMT" w:hAnsi="TimesNewRomanPSMT" w:cs="TimesNewRomanPSMT"/>
          <w:sz w:val="20"/>
          <w:szCs w:val="20"/>
        </w:rPr>
        <w:t>• Bölgede bir perakende tesisinin kârlı bir biçimde işlemesi için gereken satış hacmi ve mevcut</w:t>
      </w:r>
    </w:p>
    <w:p w:rsidR="00C067B5" w:rsidRPr="002E00C2" w:rsidRDefault="00C067B5" w:rsidP="00C067B5">
      <w:pPr>
        <w:autoSpaceDE w:val="0"/>
        <w:autoSpaceDN w:val="0"/>
        <w:adjustRightInd w:val="0"/>
        <w:spacing w:after="0" w:line="240" w:lineRule="auto"/>
        <w:rPr>
          <w:rFonts w:ascii="TimesNewRomanPSMT" w:hAnsi="TimesNewRomanPSMT" w:cs="TimesNewRomanPSMT"/>
          <w:sz w:val="20"/>
          <w:szCs w:val="20"/>
        </w:rPr>
      </w:pPr>
      <w:r w:rsidRPr="002E00C2">
        <w:rPr>
          <w:rFonts w:ascii="TimesNewRomanPSMT" w:hAnsi="TimesNewRomanPSMT" w:cs="TimesNewRomanPSMT"/>
          <w:sz w:val="20"/>
          <w:szCs w:val="20"/>
        </w:rPr>
        <w:t>satışların m² başına büyüklüğü,</w:t>
      </w:r>
    </w:p>
    <w:p w:rsidR="00C067B5" w:rsidRPr="002E00C2" w:rsidRDefault="00C067B5" w:rsidP="00C067B5">
      <w:pPr>
        <w:autoSpaceDE w:val="0"/>
        <w:autoSpaceDN w:val="0"/>
        <w:adjustRightInd w:val="0"/>
        <w:spacing w:after="0" w:line="240" w:lineRule="auto"/>
        <w:rPr>
          <w:rFonts w:ascii="TimesNewRomanPSMT" w:hAnsi="TimesNewRomanPSMT" w:cs="TimesNewRomanPSMT"/>
          <w:sz w:val="20"/>
          <w:szCs w:val="20"/>
        </w:rPr>
      </w:pPr>
      <w:r w:rsidRPr="002E00C2">
        <w:rPr>
          <w:rFonts w:ascii="TimesNewRomanPSMT" w:hAnsi="TimesNewRomanPSMT" w:cs="TimesNewRomanPSMT"/>
          <w:sz w:val="20"/>
          <w:szCs w:val="20"/>
        </w:rPr>
        <w:t>• Piyasadaki perakende boşluk oranı,</w:t>
      </w:r>
    </w:p>
    <w:p w:rsidR="00C067B5" w:rsidRPr="002E00C2" w:rsidRDefault="00C067B5" w:rsidP="00C067B5">
      <w:pPr>
        <w:autoSpaceDE w:val="0"/>
        <w:autoSpaceDN w:val="0"/>
        <w:adjustRightInd w:val="0"/>
        <w:spacing w:after="0" w:line="240" w:lineRule="auto"/>
        <w:rPr>
          <w:rFonts w:ascii="TimesNewRomanPSMT" w:hAnsi="TimesNewRomanPSMT" w:cs="TimesNewRomanPSMT"/>
          <w:sz w:val="20"/>
          <w:szCs w:val="20"/>
        </w:rPr>
      </w:pPr>
      <w:r w:rsidRPr="002E00C2">
        <w:rPr>
          <w:rFonts w:ascii="TimesNewRomanPSMT" w:hAnsi="TimesNewRomanPSMT" w:cs="TimesNewRomanPSMT"/>
          <w:sz w:val="20"/>
          <w:szCs w:val="20"/>
        </w:rPr>
        <w:t>• Arazi kullanım düzenleri, kentin büyüme ve gelişme yönü,</w:t>
      </w:r>
    </w:p>
    <w:p w:rsidR="00C067B5" w:rsidRPr="002E00C2" w:rsidRDefault="00C067B5" w:rsidP="00C067B5">
      <w:pPr>
        <w:autoSpaceDE w:val="0"/>
        <w:autoSpaceDN w:val="0"/>
        <w:adjustRightInd w:val="0"/>
        <w:spacing w:after="0" w:line="240" w:lineRule="auto"/>
        <w:rPr>
          <w:rFonts w:ascii="TimesNewRomanPSMT" w:hAnsi="TimesNewRomanPSMT" w:cs="TimesNewRomanPSMT"/>
          <w:sz w:val="20"/>
          <w:szCs w:val="20"/>
        </w:rPr>
      </w:pPr>
      <w:r w:rsidRPr="002E00C2">
        <w:rPr>
          <w:rFonts w:ascii="TimesNewRomanPSMT" w:hAnsi="TimesNewRomanPSMT" w:cs="TimesNewRomanPSMT"/>
          <w:sz w:val="20"/>
          <w:szCs w:val="20"/>
        </w:rPr>
        <w:t>• Erişim ve ulaşım sistemlerinin çeşitliliği ve maliyeti,</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2E00C2">
        <w:rPr>
          <w:rFonts w:ascii="TimesNewRomanPSMT" w:hAnsi="TimesNewRomanPSMT" w:cs="TimesNewRomanPSMT"/>
          <w:sz w:val="20"/>
          <w:szCs w:val="20"/>
        </w:rPr>
        <w:t>• Perakende tesislerin çekiciliğini etkileyen özelliklerdir (kiracı karması, imaj, marka vb).</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Pr="002E00C2" w:rsidRDefault="00C067B5" w:rsidP="00C067B5">
      <w:pPr>
        <w:autoSpaceDE w:val="0"/>
        <w:autoSpaceDN w:val="0"/>
        <w:adjustRightInd w:val="0"/>
        <w:spacing w:after="0" w:line="240" w:lineRule="auto"/>
        <w:rPr>
          <w:rFonts w:ascii="TimesNewRomanPSMT" w:hAnsi="TimesNewRomanPSMT" w:cs="TimesNewRomanPSMT"/>
          <w:sz w:val="20"/>
          <w:szCs w:val="20"/>
          <w:u w:val="single"/>
        </w:rPr>
      </w:pPr>
      <w:r w:rsidRPr="002E00C2">
        <w:rPr>
          <w:rFonts w:ascii="TimesNewRomanPSMT" w:hAnsi="TimesNewRomanPSMT" w:cs="TimesNewRomanPSMT"/>
          <w:sz w:val="20"/>
          <w:szCs w:val="20"/>
          <w:u w:val="single"/>
        </w:rPr>
        <w:t>Ofis piyasasını etkileyen faktörler;</w:t>
      </w:r>
    </w:p>
    <w:p w:rsidR="00C067B5" w:rsidRPr="002E00C2" w:rsidRDefault="00C067B5" w:rsidP="00C067B5">
      <w:pPr>
        <w:autoSpaceDE w:val="0"/>
        <w:autoSpaceDN w:val="0"/>
        <w:adjustRightInd w:val="0"/>
        <w:spacing w:after="0" w:line="240" w:lineRule="auto"/>
        <w:rPr>
          <w:rFonts w:ascii="TimesNewRomanPSMT" w:hAnsi="TimesNewRomanPSMT" w:cs="TimesNewRomanPSMT"/>
          <w:sz w:val="20"/>
          <w:szCs w:val="20"/>
        </w:rPr>
      </w:pPr>
      <w:r w:rsidRPr="002E00C2">
        <w:rPr>
          <w:rFonts w:ascii="TimesNewRomanPSMT" w:hAnsi="TimesNewRomanPSMT" w:cs="TimesNewRomanPSMT"/>
          <w:sz w:val="20"/>
          <w:szCs w:val="20"/>
        </w:rPr>
        <w:t>• Bölgeyi ofis yeri olarak tercih eden işverenlerin nitelikleri ve bu işletmelerin tahmini personel</w:t>
      </w:r>
    </w:p>
    <w:p w:rsidR="00C067B5" w:rsidRPr="002E00C2" w:rsidRDefault="00C067B5" w:rsidP="00C067B5">
      <w:pPr>
        <w:autoSpaceDE w:val="0"/>
        <w:autoSpaceDN w:val="0"/>
        <w:adjustRightInd w:val="0"/>
        <w:spacing w:after="0" w:line="240" w:lineRule="auto"/>
        <w:rPr>
          <w:rFonts w:ascii="TimesNewRomanPSMT" w:hAnsi="TimesNewRomanPSMT" w:cs="TimesNewRomanPSMT"/>
          <w:sz w:val="20"/>
          <w:szCs w:val="20"/>
        </w:rPr>
      </w:pPr>
      <w:r w:rsidRPr="002E00C2">
        <w:rPr>
          <w:rFonts w:ascii="TimesNewRomanPSMT" w:hAnsi="TimesNewRomanPSMT" w:cs="TimesNewRomanPSMT"/>
          <w:sz w:val="20"/>
          <w:szCs w:val="20"/>
        </w:rPr>
        <w:t>gereksinimleri,</w:t>
      </w:r>
    </w:p>
    <w:p w:rsidR="00C067B5" w:rsidRPr="002E00C2" w:rsidRDefault="00C067B5" w:rsidP="00C067B5">
      <w:pPr>
        <w:autoSpaceDE w:val="0"/>
        <w:autoSpaceDN w:val="0"/>
        <w:adjustRightInd w:val="0"/>
        <w:spacing w:after="0" w:line="240" w:lineRule="auto"/>
        <w:rPr>
          <w:rFonts w:ascii="TimesNewRomanPSMT" w:hAnsi="TimesNewRomanPSMT" w:cs="TimesNewRomanPSMT"/>
          <w:sz w:val="20"/>
          <w:szCs w:val="20"/>
        </w:rPr>
      </w:pPr>
      <w:r w:rsidRPr="002E00C2">
        <w:rPr>
          <w:rFonts w:ascii="TimesNewRomanPSMT" w:hAnsi="TimesNewRomanPSMT" w:cs="TimesNewRomanPSMT"/>
          <w:sz w:val="20"/>
          <w:szCs w:val="20"/>
        </w:rPr>
        <w:t>• İş cinsine göre bir ofis çalışanı için gerekli büro yerinin ortalama m² alanları,</w:t>
      </w:r>
    </w:p>
    <w:p w:rsidR="00C067B5" w:rsidRPr="002E00C2" w:rsidRDefault="00C067B5" w:rsidP="00C067B5">
      <w:pPr>
        <w:autoSpaceDE w:val="0"/>
        <w:autoSpaceDN w:val="0"/>
        <w:adjustRightInd w:val="0"/>
        <w:spacing w:after="0" w:line="240" w:lineRule="auto"/>
        <w:rPr>
          <w:rFonts w:ascii="TimesNewRomanPSMT" w:hAnsi="TimesNewRomanPSMT" w:cs="TimesNewRomanPSMT"/>
          <w:sz w:val="20"/>
          <w:szCs w:val="20"/>
        </w:rPr>
      </w:pPr>
      <w:r w:rsidRPr="002E00C2">
        <w:rPr>
          <w:rFonts w:ascii="TimesNewRomanPSMT" w:hAnsi="TimesNewRomanPSMT" w:cs="TimesNewRomanPSMT"/>
          <w:sz w:val="20"/>
          <w:szCs w:val="20"/>
        </w:rPr>
        <w:t>• Ofisin, merkezi iş alanı ve kent dışı gelişim içindeki konumu,</w:t>
      </w:r>
    </w:p>
    <w:p w:rsidR="00C067B5" w:rsidRPr="002E00C2" w:rsidRDefault="00C067B5" w:rsidP="00C067B5">
      <w:pPr>
        <w:autoSpaceDE w:val="0"/>
        <w:autoSpaceDN w:val="0"/>
        <w:adjustRightInd w:val="0"/>
        <w:spacing w:after="0" w:line="240" w:lineRule="auto"/>
        <w:rPr>
          <w:rFonts w:ascii="TimesNewRomanPSMT" w:hAnsi="TimesNewRomanPSMT" w:cs="TimesNewRomanPSMT"/>
          <w:sz w:val="20"/>
          <w:szCs w:val="20"/>
        </w:rPr>
      </w:pPr>
      <w:r w:rsidRPr="002E00C2">
        <w:rPr>
          <w:rFonts w:ascii="TimesNewRomanPSMT" w:hAnsi="TimesNewRomanPSMT" w:cs="TimesNewRomanPSMT"/>
          <w:sz w:val="20"/>
          <w:szCs w:val="20"/>
        </w:rPr>
        <w:t>• Planlanan ofis sınıfı için boşluk oranı,</w:t>
      </w:r>
    </w:p>
    <w:p w:rsidR="00C067B5" w:rsidRPr="002E00C2" w:rsidRDefault="00C067B5" w:rsidP="00C067B5">
      <w:pPr>
        <w:autoSpaceDE w:val="0"/>
        <w:autoSpaceDN w:val="0"/>
        <w:adjustRightInd w:val="0"/>
        <w:spacing w:after="0" w:line="240" w:lineRule="auto"/>
        <w:rPr>
          <w:rFonts w:ascii="TimesNewRomanPSMT" w:hAnsi="TimesNewRomanPSMT" w:cs="TimesNewRomanPSMT"/>
          <w:sz w:val="20"/>
          <w:szCs w:val="20"/>
        </w:rPr>
      </w:pPr>
      <w:r w:rsidRPr="002E00C2">
        <w:rPr>
          <w:rFonts w:ascii="TimesNewRomanPSMT" w:hAnsi="TimesNewRomanPSMT" w:cs="TimesNewRomanPSMT"/>
          <w:sz w:val="20"/>
          <w:szCs w:val="20"/>
        </w:rPr>
        <w:t>• Arazi kullanım düzenleri, kentin büyüme ve gelişme yönü,</w:t>
      </w:r>
    </w:p>
    <w:p w:rsidR="00C067B5" w:rsidRPr="002E00C2" w:rsidRDefault="00C067B5" w:rsidP="00C067B5">
      <w:pPr>
        <w:autoSpaceDE w:val="0"/>
        <w:autoSpaceDN w:val="0"/>
        <w:adjustRightInd w:val="0"/>
        <w:spacing w:after="0" w:line="240" w:lineRule="auto"/>
        <w:rPr>
          <w:rFonts w:ascii="TimesNewRomanPSMT" w:hAnsi="TimesNewRomanPSMT" w:cs="TimesNewRomanPSMT"/>
          <w:sz w:val="20"/>
          <w:szCs w:val="20"/>
        </w:rPr>
      </w:pPr>
      <w:r w:rsidRPr="002E00C2">
        <w:rPr>
          <w:rFonts w:ascii="TimesNewRomanPSMT" w:hAnsi="TimesNewRomanPSMT" w:cs="TimesNewRomanPSMT"/>
          <w:sz w:val="20"/>
          <w:szCs w:val="20"/>
        </w:rPr>
        <w:t>• Erişim ve ulaşım sistemlerinin çeşitliliği ve maliyeti,</w:t>
      </w:r>
    </w:p>
    <w:p w:rsidR="00C067B5" w:rsidRPr="002E00C2" w:rsidRDefault="00C067B5" w:rsidP="00C067B5">
      <w:pPr>
        <w:autoSpaceDE w:val="0"/>
        <w:autoSpaceDN w:val="0"/>
        <w:adjustRightInd w:val="0"/>
        <w:spacing w:after="0" w:line="240" w:lineRule="auto"/>
        <w:rPr>
          <w:rFonts w:ascii="TimesNewRomanPSMT" w:hAnsi="TimesNewRomanPSMT" w:cs="TimesNewRomanPSMT"/>
          <w:sz w:val="20"/>
          <w:szCs w:val="20"/>
        </w:rPr>
      </w:pPr>
      <w:r w:rsidRPr="002E00C2">
        <w:rPr>
          <w:rFonts w:ascii="TimesNewRomanPSMT" w:hAnsi="TimesNewRomanPSMT" w:cs="TimesNewRomanPSMT"/>
          <w:sz w:val="20"/>
          <w:szCs w:val="20"/>
        </w:rPr>
        <w:t>• Perakende tesislerin çekiciliğini etkileyen faktörler (kiracı karması, imaj marka... vs)</w:t>
      </w:r>
    </w:p>
    <w:p w:rsidR="00C067B5" w:rsidRPr="002E00C2" w:rsidRDefault="00C067B5" w:rsidP="00C067B5">
      <w:pPr>
        <w:autoSpaceDE w:val="0"/>
        <w:autoSpaceDN w:val="0"/>
        <w:adjustRightInd w:val="0"/>
        <w:spacing w:after="0" w:line="240" w:lineRule="auto"/>
        <w:rPr>
          <w:rFonts w:ascii="TimesNewRomanPSMT" w:hAnsi="TimesNewRomanPSMT" w:cs="TimesNewRomanPSMT"/>
          <w:sz w:val="20"/>
          <w:szCs w:val="20"/>
        </w:rPr>
      </w:pPr>
      <w:r w:rsidRPr="002E00C2">
        <w:rPr>
          <w:rFonts w:ascii="TimesNewRomanPSMT" w:hAnsi="TimesNewRomanPSMT" w:cs="TimesNewRomanPSMT"/>
          <w:sz w:val="20"/>
          <w:szCs w:val="20"/>
        </w:rPr>
        <w:t>• Ofis binasının çekiciliğini etkileyen faktörler (inşaat kalitesi, yönetim profesyonelliği, kiracıların</w:t>
      </w:r>
    </w:p>
    <w:p w:rsidR="00C067B5" w:rsidRPr="002E00C2" w:rsidRDefault="00C067B5" w:rsidP="00C067B5">
      <w:pPr>
        <w:autoSpaceDE w:val="0"/>
        <w:autoSpaceDN w:val="0"/>
        <w:adjustRightInd w:val="0"/>
        <w:spacing w:after="0" w:line="240" w:lineRule="auto"/>
        <w:rPr>
          <w:rFonts w:ascii="TimesNewRomanPSMT" w:hAnsi="TimesNewRomanPSMT" w:cs="TimesNewRomanPSMT"/>
          <w:sz w:val="20"/>
          <w:szCs w:val="20"/>
        </w:rPr>
      </w:pPr>
      <w:r w:rsidRPr="002E00C2">
        <w:rPr>
          <w:rFonts w:ascii="TimesNewRomanPSMT" w:hAnsi="TimesNewRomanPSMT" w:cs="TimesNewRomanPSMT"/>
          <w:sz w:val="20"/>
          <w:szCs w:val="20"/>
        </w:rPr>
        <w:t>kalitesi ve fonksiyonel çeşitliliği vb.) ve destek tesislerinin mevcudiyeti (lokanta, eğlence, park</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2E00C2">
        <w:rPr>
          <w:rFonts w:ascii="TimesNewRomanPSMT" w:hAnsi="TimesNewRomanPSMT" w:cs="TimesNewRomanPSMT"/>
          <w:sz w:val="20"/>
          <w:szCs w:val="20"/>
        </w:rPr>
        <w:t>yeri vb.) gibi hususlar incelenir.</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Default="00C067B5" w:rsidP="00C067B5">
      <w:pPr>
        <w:autoSpaceDE w:val="0"/>
        <w:autoSpaceDN w:val="0"/>
        <w:adjustRightInd w:val="0"/>
        <w:spacing w:after="0" w:line="240" w:lineRule="auto"/>
        <w:rPr>
          <w:rFonts w:ascii="TimesNewRomanPSMT" w:hAnsi="TimesNewRomanPSMT" w:cs="TimesNewRomanPSMT"/>
          <w:sz w:val="20"/>
          <w:szCs w:val="20"/>
          <w:u w:val="single"/>
        </w:rPr>
      </w:pPr>
      <w:r w:rsidRPr="002E00C2">
        <w:rPr>
          <w:rFonts w:ascii="TimesNewRomanPSMT" w:hAnsi="TimesNewRomanPSMT" w:cs="TimesNewRomanPSMT"/>
          <w:sz w:val="20"/>
          <w:szCs w:val="20"/>
          <w:u w:val="single"/>
        </w:rPr>
        <w:t>Sanayi piyasasını etkileyen faktörler;</w:t>
      </w:r>
    </w:p>
    <w:p w:rsidR="00C067B5" w:rsidRPr="002E00C2" w:rsidRDefault="00C067B5" w:rsidP="00C067B5">
      <w:pPr>
        <w:autoSpaceDE w:val="0"/>
        <w:autoSpaceDN w:val="0"/>
        <w:adjustRightInd w:val="0"/>
        <w:spacing w:after="0" w:line="240" w:lineRule="auto"/>
        <w:rPr>
          <w:rFonts w:ascii="TimesNewRomanPSMT" w:hAnsi="TimesNewRomanPSMT" w:cs="TimesNewRomanPSMT"/>
          <w:sz w:val="20"/>
          <w:szCs w:val="20"/>
        </w:rPr>
      </w:pPr>
      <w:r w:rsidRPr="002E00C2">
        <w:rPr>
          <w:rFonts w:ascii="TimesNewRomanPSMT" w:hAnsi="TimesNewRomanPSMT" w:cs="TimesNewRomanPSMT"/>
          <w:sz w:val="20"/>
          <w:szCs w:val="20"/>
        </w:rPr>
        <w:t>• Ham maddelerin mevcudiyeti, hammaddeye ulaşılabilirlik, vasıflı ve vasıfsız işgücünün güncel</w:t>
      </w:r>
    </w:p>
    <w:p w:rsidR="00C067B5" w:rsidRPr="002E00C2" w:rsidRDefault="00C067B5" w:rsidP="00C067B5">
      <w:pPr>
        <w:autoSpaceDE w:val="0"/>
        <w:autoSpaceDN w:val="0"/>
        <w:adjustRightInd w:val="0"/>
        <w:spacing w:after="0" w:line="240" w:lineRule="auto"/>
        <w:rPr>
          <w:rFonts w:ascii="TimesNewRomanPSMT" w:hAnsi="TimesNewRomanPSMT" w:cs="TimesNewRomanPSMT"/>
          <w:sz w:val="20"/>
          <w:szCs w:val="20"/>
        </w:rPr>
      </w:pPr>
      <w:r w:rsidRPr="002E00C2">
        <w:rPr>
          <w:rFonts w:ascii="TimesNewRomanPSMT" w:hAnsi="TimesNewRomanPSMT" w:cs="TimesNewRomanPSMT"/>
          <w:sz w:val="20"/>
          <w:szCs w:val="20"/>
        </w:rPr>
        <w:t>ve tahmin edilebilen bulunabilirliği,</w:t>
      </w:r>
    </w:p>
    <w:p w:rsidR="00C067B5" w:rsidRPr="002E00C2" w:rsidRDefault="00C067B5" w:rsidP="00C067B5">
      <w:pPr>
        <w:autoSpaceDE w:val="0"/>
        <w:autoSpaceDN w:val="0"/>
        <w:adjustRightInd w:val="0"/>
        <w:spacing w:after="0" w:line="240" w:lineRule="auto"/>
        <w:rPr>
          <w:rFonts w:ascii="TimesNewRomanPSMT" w:hAnsi="TimesNewRomanPSMT" w:cs="TimesNewRomanPSMT"/>
          <w:sz w:val="20"/>
          <w:szCs w:val="20"/>
        </w:rPr>
      </w:pPr>
      <w:r w:rsidRPr="002E00C2">
        <w:rPr>
          <w:rFonts w:ascii="TimesNewRomanPSMT" w:hAnsi="TimesNewRomanPSMT" w:cs="TimesNewRomanPSMT"/>
          <w:sz w:val="20"/>
          <w:szCs w:val="20"/>
        </w:rPr>
        <w:t>• Arazi kullanım düzenleri, kentin büyüme ve gelişme yönü,</w:t>
      </w:r>
    </w:p>
    <w:p w:rsidR="00C067B5" w:rsidRPr="002E00C2" w:rsidRDefault="00C067B5" w:rsidP="00C067B5">
      <w:pPr>
        <w:autoSpaceDE w:val="0"/>
        <w:autoSpaceDN w:val="0"/>
        <w:adjustRightInd w:val="0"/>
        <w:spacing w:after="0" w:line="240" w:lineRule="auto"/>
        <w:rPr>
          <w:rFonts w:ascii="TimesNewRomanPSMT" w:hAnsi="TimesNewRomanPSMT" w:cs="TimesNewRomanPSMT"/>
          <w:sz w:val="20"/>
          <w:szCs w:val="20"/>
        </w:rPr>
      </w:pPr>
      <w:r w:rsidRPr="002E00C2">
        <w:rPr>
          <w:rFonts w:ascii="TimesNewRomanPSMT" w:hAnsi="TimesNewRomanPSMT" w:cs="TimesNewRomanPSMT"/>
          <w:sz w:val="20"/>
          <w:szCs w:val="20"/>
        </w:rPr>
        <w:t>• Erişim ve ulaşım sistemlerinin çeşitliliği ve maliyeti,</w:t>
      </w:r>
    </w:p>
    <w:p w:rsidR="00C067B5" w:rsidRPr="002E00C2" w:rsidRDefault="00C067B5" w:rsidP="00C067B5">
      <w:pPr>
        <w:autoSpaceDE w:val="0"/>
        <w:autoSpaceDN w:val="0"/>
        <w:adjustRightInd w:val="0"/>
        <w:spacing w:after="0" w:line="240" w:lineRule="auto"/>
        <w:rPr>
          <w:rFonts w:ascii="TimesNewRomanPSMT" w:hAnsi="TimesNewRomanPSMT" w:cs="TimesNewRomanPSMT"/>
          <w:sz w:val="20"/>
          <w:szCs w:val="20"/>
        </w:rPr>
      </w:pPr>
      <w:r w:rsidRPr="002E00C2">
        <w:rPr>
          <w:rFonts w:ascii="TimesNewRomanPSMT" w:hAnsi="TimesNewRomanPSMT" w:cs="TimesNewRomanPSMT"/>
          <w:sz w:val="20"/>
          <w:szCs w:val="20"/>
        </w:rPr>
        <w:t>• Üretim, toptancılık, perakendecilik, ulaşım, iletişim ve genel hizmetlerdeki istihdam düzeyi,</w:t>
      </w:r>
    </w:p>
    <w:p w:rsidR="00C067B5" w:rsidRPr="002E00C2" w:rsidRDefault="00C067B5" w:rsidP="00C067B5">
      <w:pPr>
        <w:autoSpaceDE w:val="0"/>
        <w:autoSpaceDN w:val="0"/>
        <w:adjustRightInd w:val="0"/>
        <w:spacing w:after="0" w:line="240" w:lineRule="auto"/>
        <w:rPr>
          <w:rFonts w:ascii="TimesNewRomanPSMT" w:hAnsi="TimesNewRomanPSMT" w:cs="TimesNewRomanPSMT"/>
          <w:sz w:val="20"/>
          <w:szCs w:val="20"/>
        </w:rPr>
      </w:pPr>
      <w:r w:rsidRPr="002E00C2">
        <w:rPr>
          <w:rFonts w:ascii="TimesNewRomanPSMT" w:hAnsi="TimesNewRomanPSMT" w:cs="TimesNewRomanPSMT"/>
          <w:sz w:val="20"/>
          <w:szCs w:val="20"/>
        </w:rPr>
        <w:lastRenderedPageBreak/>
        <w:t>• Yerel talebi etkileyen bölgesel ekonomik büyüme,</w:t>
      </w:r>
    </w:p>
    <w:p w:rsidR="00C067B5" w:rsidRPr="002E00C2" w:rsidRDefault="00C067B5" w:rsidP="00C067B5">
      <w:pPr>
        <w:autoSpaceDE w:val="0"/>
        <w:autoSpaceDN w:val="0"/>
        <w:adjustRightInd w:val="0"/>
        <w:spacing w:after="0" w:line="240" w:lineRule="auto"/>
        <w:rPr>
          <w:rFonts w:ascii="TimesNewRomanPSMT" w:hAnsi="TimesNewRomanPSMT" w:cs="TimesNewRomanPSMT"/>
          <w:sz w:val="20"/>
          <w:szCs w:val="20"/>
        </w:rPr>
      </w:pPr>
      <w:r w:rsidRPr="002E00C2">
        <w:rPr>
          <w:rFonts w:ascii="TimesNewRomanPSMT" w:hAnsi="TimesNewRomanPSMT" w:cs="TimesNewRomanPSMT"/>
          <w:sz w:val="20"/>
          <w:szCs w:val="20"/>
        </w:rPr>
        <w:t>• Toplam istihdamdaki büyüme,</w:t>
      </w:r>
    </w:p>
    <w:p w:rsidR="00C067B5" w:rsidRPr="002E00C2" w:rsidRDefault="00C067B5" w:rsidP="00C067B5">
      <w:pPr>
        <w:autoSpaceDE w:val="0"/>
        <w:autoSpaceDN w:val="0"/>
        <w:adjustRightInd w:val="0"/>
        <w:spacing w:after="0" w:line="240" w:lineRule="auto"/>
        <w:rPr>
          <w:rFonts w:ascii="TimesNewRomanPSMT" w:hAnsi="TimesNewRomanPSMT" w:cs="TimesNewRomanPSMT"/>
          <w:sz w:val="20"/>
          <w:szCs w:val="20"/>
        </w:rPr>
      </w:pPr>
      <w:r w:rsidRPr="002E00C2">
        <w:rPr>
          <w:rFonts w:ascii="TimesNewRomanPSMT" w:hAnsi="TimesNewRomanPSMT" w:cs="TimesNewRomanPSMT"/>
          <w:sz w:val="20"/>
          <w:szCs w:val="20"/>
        </w:rPr>
        <w:t>• Perakende satışlar ( perakende depolama mülklerinde ),</w:t>
      </w:r>
    </w:p>
    <w:p w:rsidR="00C067B5" w:rsidRPr="002E00C2" w:rsidRDefault="00C067B5" w:rsidP="00C067B5">
      <w:pPr>
        <w:autoSpaceDE w:val="0"/>
        <w:autoSpaceDN w:val="0"/>
        <w:adjustRightInd w:val="0"/>
        <w:spacing w:after="0" w:line="240" w:lineRule="auto"/>
        <w:rPr>
          <w:rFonts w:ascii="TimesNewRomanPSMT" w:hAnsi="TimesNewRomanPSMT" w:cs="TimesNewRomanPSMT"/>
          <w:sz w:val="20"/>
          <w:szCs w:val="20"/>
        </w:rPr>
      </w:pPr>
      <w:r w:rsidRPr="002E00C2">
        <w:rPr>
          <w:rFonts w:ascii="TimesNewRomanPSMT" w:hAnsi="TimesNewRomanPSMT" w:cs="TimesNewRomanPSMT"/>
          <w:sz w:val="20"/>
          <w:szCs w:val="20"/>
        </w:rPr>
        <w:t>• Taşıma türü ( kara yolu, deniz yolu, demir yolu, hava yolu ) ve maliyeti,</w:t>
      </w:r>
    </w:p>
    <w:p w:rsidR="00C067B5" w:rsidRPr="002E00C2" w:rsidRDefault="00C067B5" w:rsidP="00C067B5">
      <w:pPr>
        <w:autoSpaceDE w:val="0"/>
        <w:autoSpaceDN w:val="0"/>
        <w:adjustRightInd w:val="0"/>
        <w:spacing w:after="0" w:line="240" w:lineRule="auto"/>
        <w:rPr>
          <w:rFonts w:ascii="TimesNewRomanPSMT" w:hAnsi="TimesNewRomanPSMT" w:cs="TimesNewRomanPSMT"/>
          <w:sz w:val="20"/>
          <w:szCs w:val="20"/>
        </w:rPr>
      </w:pPr>
      <w:r w:rsidRPr="002E00C2">
        <w:rPr>
          <w:rFonts w:ascii="TimesNewRomanPSMT" w:hAnsi="TimesNewRomanPSMT" w:cs="TimesNewRomanPSMT"/>
          <w:sz w:val="20"/>
          <w:szCs w:val="20"/>
        </w:rPr>
        <w:t>• Organize sanayi bölgesi olup olmadığı ve altyapı imkânlarından yararlanma durumu gibi</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2E00C2">
        <w:rPr>
          <w:rFonts w:ascii="TimesNewRomanPSMT" w:hAnsi="TimesNewRomanPSMT" w:cs="TimesNewRomanPSMT"/>
          <w:sz w:val="20"/>
          <w:szCs w:val="20"/>
        </w:rPr>
        <w:t>faktörler incelenir.</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C71EEF">
        <w:rPr>
          <w:rFonts w:ascii="TimesNewRomanPSMT" w:hAnsi="TimesNewRomanPSMT" w:cs="TimesNewRomanPSMT"/>
          <w:sz w:val="20"/>
          <w:szCs w:val="20"/>
        </w:rPr>
        <w:t>Sanayi tesislerinin değerlemesinde en sık</w:t>
      </w:r>
      <w:r>
        <w:rPr>
          <w:rFonts w:ascii="TimesNewRomanPSMT" w:hAnsi="TimesNewRomanPSMT" w:cs="TimesNewRomanPSMT"/>
          <w:sz w:val="20"/>
          <w:szCs w:val="20"/>
        </w:rPr>
        <w:t xml:space="preserve"> kullanılan yöntem net faaliyet </w:t>
      </w:r>
      <w:r w:rsidRPr="00C71EEF">
        <w:rPr>
          <w:rFonts w:ascii="TimesNewRomanPSMT" w:hAnsi="TimesNewRomanPSMT" w:cs="TimesNewRomanPSMT"/>
          <w:sz w:val="20"/>
          <w:szCs w:val="20"/>
        </w:rPr>
        <w:t>geliri yaklaşımıdır. Bu yaklaşıma göre ticari gayrimenkul sahibini</w:t>
      </w:r>
      <w:r>
        <w:rPr>
          <w:rFonts w:ascii="TimesNewRomanPSMT" w:hAnsi="TimesNewRomanPSMT" w:cs="TimesNewRomanPSMT"/>
          <w:sz w:val="20"/>
          <w:szCs w:val="20"/>
        </w:rPr>
        <w:t xml:space="preserve">n gelir-gider durumu hazırlanan </w:t>
      </w:r>
      <w:r w:rsidRPr="00C71EEF">
        <w:rPr>
          <w:rFonts w:ascii="TimesNewRomanPSMT" w:hAnsi="TimesNewRomanPSMT" w:cs="TimesNewRomanPSMT"/>
          <w:sz w:val="20"/>
          <w:szCs w:val="20"/>
        </w:rPr>
        <w:t>finansal tablolardan veya beyannamelerden incelenmelidir.</w:t>
      </w:r>
      <w:r>
        <w:rPr>
          <w:rFonts w:ascii="TimesNewRomanPSMT" w:hAnsi="TimesNewRomanPSMT" w:cs="TimesNewRomanPSMT"/>
          <w:sz w:val="20"/>
          <w:szCs w:val="20"/>
        </w:rPr>
        <w:t xml:space="preserve"> </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C71EEF">
        <w:rPr>
          <w:rFonts w:ascii="TimesNewRomanPSMT" w:hAnsi="TimesNewRomanPSMT" w:cs="TimesNewRomanPSMT"/>
          <w:sz w:val="20"/>
          <w:szCs w:val="20"/>
          <w:u w:val="single"/>
        </w:rPr>
        <w:t>İşletme Değerlemesi</w:t>
      </w:r>
      <w:r>
        <w:rPr>
          <w:rFonts w:ascii="TimesNewRomanPSMT" w:hAnsi="TimesNewRomanPSMT" w:cs="TimesNewRomanPSMT"/>
          <w:sz w:val="20"/>
          <w:szCs w:val="20"/>
        </w:rPr>
        <w:t xml:space="preserve"> </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Ticari gayrimenkul değerlemesinde en çok üstünde durulan konu işletme değerlemesidir. Bir işletmenin değeri, o işletmenin gelecekte sağlayacağı gelir akışı ile bu gelir akışının elde edilmesindeki risk durumuna bağlıdır. Finansal kararların odak noktasını işletmenin değerini etkileyen karar ve faaliyetler oluşturmaktadır. Finans yöneticisinden beklenen, işletmenin değerini en yüksek düzeye ulaştıracak biçimde risk ve kârlılık arasında bir denge kurması, kârla risk arasında optimal bir değişim sağlamasıdır.</w:t>
      </w:r>
      <w:r w:rsidRPr="00037306">
        <w:rPr>
          <w:rFonts w:ascii="TimesNewRomanPSMT" w:hAnsi="TimesNewRomanPSMT" w:cs="TimesNewRomanPSMT"/>
          <w:sz w:val="20"/>
          <w:szCs w:val="20"/>
        </w:rPr>
        <w:t xml:space="preserve"> </w:t>
      </w:r>
      <w:r>
        <w:rPr>
          <w:rFonts w:ascii="TimesNewRomanPSMT" w:hAnsi="TimesNewRomanPSMT" w:cs="TimesNewRomanPSMT"/>
          <w:sz w:val="20"/>
          <w:szCs w:val="20"/>
        </w:rPr>
        <w:t>Kâr ile risk arasında da dolaysız bir ilişki bulunmaktadır. Kârı yükseltmek için alınan kararlar genellikle riski de artırmakta; riski azaltan kararlar kârı da düşürmektedir.</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 xml:space="preserve">İşletme değerleme faliyetleri ; </w:t>
      </w:r>
    </w:p>
    <w:p w:rsidR="00C067B5" w:rsidRDefault="00C067B5" w:rsidP="00C067B5">
      <w:pPr>
        <w:pStyle w:val="ListeParagraf"/>
        <w:numPr>
          <w:ilvl w:val="0"/>
          <w:numId w:val="10"/>
        </w:num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 xml:space="preserve">Ekonomik ; </w:t>
      </w:r>
      <w:r w:rsidRPr="00037306">
        <w:rPr>
          <w:rFonts w:ascii="TimesNewRomanPSMT" w:hAnsi="TimesNewRomanPSMT" w:cs="TimesNewRomanPSMT"/>
          <w:sz w:val="20"/>
          <w:szCs w:val="20"/>
        </w:rPr>
        <w:t>İşletmenin kârlılık düzeyi dikkate alınarak yapılmasıdır.</w:t>
      </w:r>
    </w:p>
    <w:p w:rsidR="00C067B5" w:rsidRDefault="00C067B5" w:rsidP="00C067B5">
      <w:pPr>
        <w:pStyle w:val="ListeParagraf"/>
        <w:numPr>
          <w:ilvl w:val="0"/>
          <w:numId w:val="11"/>
        </w:numPr>
        <w:autoSpaceDE w:val="0"/>
        <w:autoSpaceDN w:val="0"/>
        <w:adjustRightInd w:val="0"/>
        <w:spacing w:after="0" w:line="240" w:lineRule="auto"/>
        <w:rPr>
          <w:rFonts w:ascii="TimesNewRomanPSMT" w:hAnsi="TimesNewRomanPSMT" w:cs="TimesNewRomanPSMT"/>
          <w:sz w:val="20"/>
          <w:szCs w:val="20"/>
        </w:rPr>
      </w:pPr>
      <w:r w:rsidRPr="00037306">
        <w:rPr>
          <w:rFonts w:ascii="TimesNewRomanPSMT" w:hAnsi="TimesNewRomanPSMT" w:cs="TimesNewRomanPSMT"/>
          <w:sz w:val="20"/>
          <w:szCs w:val="20"/>
        </w:rPr>
        <w:t>ticari kârlı</w:t>
      </w:r>
      <w:r>
        <w:rPr>
          <w:rFonts w:ascii="TimesNewRomanPSMT" w:hAnsi="TimesNewRomanPSMT" w:cs="TimesNewRomanPSMT"/>
          <w:sz w:val="20"/>
          <w:szCs w:val="20"/>
        </w:rPr>
        <w:t xml:space="preserve">lık </w:t>
      </w:r>
      <w:r w:rsidRPr="00037306">
        <w:rPr>
          <w:rFonts w:ascii="TimesNewRomanPSMT" w:hAnsi="TimesNewRomanPSMT" w:cs="TimesNewRomanPSMT"/>
          <w:sz w:val="20"/>
          <w:szCs w:val="20"/>
        </w:rPr>
        <w:t xml:space="preserve"> </w:t>
      </w:r>
    </w:p>
    <w:p w:rsidR="00C067B5" w:rsidRPr="00037306" w:rsidRDefault="00C067B5" w:rsidP="00C067B5">
      <w:pPr>
        <w:pStyle w:val="ListeParagraf"/>
        <w:numPr>
          <w:ilvl w:val="0"/>
          <w:numId w:val="11"/>
        </w:numPr>
        <w:autoSpaceDE w:val="0"/>
        <w:autoSpaceDN w:val="0"/>
        <w:adjustRightInd w:val="0"/>
        <w:spacing w:after="0" w:line="240" w:lineRule="auto"/>
        <w:rPr>
          <w:rFonts w:ascii="TimesNewRomanPSMT" w:hAnsi="TimesNewRomanPSMT" w:cs="TimesNewRomanPSMT"/>
          <w:sz w:val="20"/>
          <w:szCs w:val="20"/>
        </w:rPr>
      </w:pPr>
      <w:r w:rsidRPr="00037306">
        <w:rPr>
          <w:rFonts w:ascii="TimesNewRomanPSMT" w:hAnsi="TimesNewRomanPSMT" w:cs="TimesNewRomanPSMT"/>
          <w:sz w:val="20"/>
          <w:szCs w:val="20"/>
        </w:rPr>
        <w:t>toplumsal kârlılık</w:t>
      </w:r>
    </w:p>
    <w:p w:rsidR="00C067B5" w:rsidRPr="00037306" w:rsidRDefault="00C067B5" w:rsidP="00C067B5">
      <w:pPr>
        <w:pStyle w:val="ListeParagraf"/>
        <w:numPr>
          <w:ilvl w:val="0"/>
          <w:numId w:val="10"/>
        </w:num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 xml:space="preserve">finansal, </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 xml:space="preserve">Ticari kârlılık </w:t>
      </w:r>
      <w:r w:rsidRPr="00037306">
        <w:rPr>
          <w:rFonts w:ascii="TimesNewRomanPSMT" w:hAnsi="TimesNewRomanPSMT" w:cs="TimesNewRomanPSMT"/>
          <w:sz w:val="20"/>
          <w:szCs w:val="20"/>
        </w:rPr>
        <w:t>analizinde kullanılan işletme değerleme yöntemleri</w:t>
      </w:r>
      <w:r>
        <w:rPr>
          <w:rFonts w:ascii="TimesNewRomanPSMT" w:hAnsi="TimesNewRomanPSMT" w:cs="TimesNewRomanPSMT"/>
          <w:sz w:val="20"/>
          <w:szCs w:val="20"/>
        </w:rPr>
        <w:t xml:space="preserve"> ;</w:t>
      </w:r>
    </w:p>
    <w:p w:rsidR="00C067B5" w:rsidRPr="00037306" w:rsidRDefault="00C067B5" w:rsidP="00C067B5">
      <w:pPr>
        <w:autoSpaceDE w:val="0"/>
        <w:autoSpaceDN w:val="0"/>
        <w:adjustRightInd w:val="0"/>
        <w:spacing w:after="0" w:line="240" w:lineRule="auto"/>
        <w:rPr>
          <w:rFonts w:ascii="TimesNewRomanPSMT" w:hAnsi="TimesNewRomanPSMT" w:cs="TimesNewRomanPSMT"/>
          <w:sz w:val="20"/>
          <w:szCs w:val="20"/>
        </w:rPr>
      </w:pPr>
      <w:r w:rsidRPr="00037306">
        <w:rPr>
          <w:rFonts w:ascii="TimesNewRomanPSMT" w:hAnsi="TimesNewRomanPSMT" w:cs="TimesNewRomanPSMT"/>
          <w:sz w:val="20"/>
          <w:szCs w:val="20"/>
        </w:rPr>
        <w:t>1. İskonto edilmiş nakit akımına dayalı değerleme yöntemi</w:t>
      </w:r>
    </w:p>
    <w:p w:rsidR="00C067B5" w:rsidRPr="00037306" w:rsidRDefault="00C067B5" w:rsidP="00C067B5">
      <w:pPr>
        <w:autoSpaceDE w:val="0"/>
        <w:autoSpaceDN w:val="0"/>
        <w:adjustRightInd w:val="0"/>
        <w:spacing w:after="0" w:line="240" w:lineRule="auto"/>
        <w:rPr>
          <w:rFonts w:ascii="TimesNewRomanPSMT" w:hAnsi="TimesNewRomanPSMT" w:cs="TimesNewRomanPSMT"/>
          <w:sz w:val="20"/>
          <w:szCs w:val="20"/>
        </w:rPr>
      </w:pPr>
      <w:r w:rsidRPr="00037306">
        <w:rPr>
          <w:rFonts w:ascii="TimesNewRomanPSMT" w:hAnsi="TimesNewRomanPSMT" w:cs="TimesNewRomanPSMT"/>
          <w:sz w:val="20"/>
          <w:szCs w:val="20"/>
        </w:rPr>
        <w:t>2. Kazanca dayalı değerleme yöntemi</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037306">
        <w:rPr>
          <w:rFonts w:ascii="TimesNewRomanPSMT" w:hAnsi="TimesNewRomanPSMT" w:cs="TimesNewRomanPSMT"/>
          <w:sz w:val="20"/>
          <w:szCs w:val="20"/>
        </w:rPr>
        <w:t>3. Varlığa dayalı değerleme yöntemi</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037306">
        <w:rPr>
          <w:rFonts w:ascii="TimesNewRomanPSMT" w:hAnsi="TimesNewRomanPSMT" w:cs="TimesNewRomanPSMT"/>
          <w:sz w:val="20"/>
          <w:szCs w:val="20"/>
        </w:rPr>
        <w:t>Bu üç yöntemden t</w:t>
      </w:r>
      <w:r>
        <w:rPr>
          <w:rFonts w:ascii="TimesNewRomanPSMT" w:hAnsi="TimesNewRomanPSMT" w:cs="TimesNewRomanPSMT"/>
          <w:sz w:val="20"/>
          <w:szCs w:val="20"/>
        </w:rPr>
        <w:t>üretilen değerleme yöntemleri;</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Pr="00037306" w:rsidRDefault="00C067B5" w:rsidP="00C067B5">
      <w:pPr>
        <w:autoSpaceDE w:val="0"/>
        <w:autoSpaceDN w:val="0"/>
        <w:adjustRightInd w:val="0"/>
        <w:spacing w:after="0" w:line="240" w:lineRule="auto"/>
        <w:rPr>
          <w:rFonts w:ascii="TimesNewRomanPSMT" w:hAnsi="TimesNewRomanPSMT" w:cs="TimesNewRomanPSMT"/>
          <w:sz w:val="20"/>
          <w:szCs w:val="20"/>
        </w:rPr>
      </w:pPr>
      <w:r w:rsidRPr="00037306">
        <w:rPr>
          <w:rFonts w:ascii="TimesNewRomanPSMT" w:hAnsi="TimesNewRomanPSMT" w:cs="TimesNewRomanPSMT"/>
          <w:sz w:val="20"/>
          <w:szCs w:val="20"/>
        </w:rPr>
        <w:t>• İndirgenmiş nakit akımları (net bugünkü değer) yöntemi</w:t>
      </w:r>
    </w:p>
    <w:p w:rsidR="00C067B5" w:rsidRPr="00037306" w:rsidRDefault="00C067B5" w:rsidP="00C067B5">
      <w:pPr>
        <w:autoSpaceDE w:val="0"/>
        <w:autoSpaceDN w:val="0"/>
        <w:adjustRightInd w:val="0"/>
        <w:spacing w:after="0" w:line="240" w:lineRule="auto"/>
        <w:rPr>
          <w:rFonts w:ascii="TimesNewRomanPSMT" w:hAnsi="TimesNewRomanPSMT" w:cs="TimesNewRomanPSMT"/>
          <w:sz w:val="20"/>
          <w:szCs w:val="20"/>
        </w:rPr>
      </w:pPr>
      <w:r w:rsidRPr="00037306">
        <w:rPr>
          <w:rFonts w:ascii="TimesNewRomanPSMT" w:hAnsi="TimesNewRomanPSMT" w:cs="TimesNewRomanPSMT"/>
          <w:sz w:val="20"/>
          <w:szCs w:val="20"/>
        </w:rPr>
        <w:t>• Net aktif değeri yöntemi</w:t>
      </w:r>
    </w:p>
    <w:p w:rsidR="00C067B5" w:rsidRPr="00037306" w:rsidRDefault="00C067B5" w:rsidP="00C067B5">
      <w:pPr>
        <w:autoSpaceDE w:val="0"/>
        <w:autoSpaceDN w:val="0"/>
        <w:adjustRightInd w:val="0"/>
        <w:spacing w:after="0" w:line="240" w:lineRule="auto"/>
        <w:rPr>
          <w:rFonts w:ascii="TimesNewRomanPSMT" w:hAnsi="TimesNewRomanPSMT" w:cs="TimesNewRomanPSMT"/>
          <w:sz w:val="20"/>
          <w:szCs w:val="20"/>
        </w:rPr>
      </w:pPr>
      <w:r w:rsidRPr="00037306">
        <w:rPr>
          <w:rFonts w:ascii="TimesNewRomanPSMT" w:hAnsi="TimesNewRomanPSMT" w:cs="TimesNewRomanPSMT"/>
          <w:sz w:val="20"/>
          <w:szCs w:val="20"/>
        </w:rPr>
        <w:t>• Piyada değeri / Defter değeri yöntemi</w:t>
      </w:r>
    </w:p>
    <w:p w:rsidR="00C067B5" w:rsidRPr="00037306" w:rsidRDefault="00C067B5" w:rsidP="00C067B5">
      <w:pPr>
        <w:autoSpaceDE w:val="0"/>
        <w:autoSpaceDN w:val="0"/>
        <w:adjustRightInd w:val="0"/>
        <w:spacing w:after="0" w:line="240" w:lineRule="auto"/>
        <w:rPr>
          <w:rFonts w:ascii="TimesNewRomanPSMT" w:hAnsi="TimesNewRomanPSMT" w:cs="TimesNewRomanPSMT"/>
          <w:sz w:val="20"/>
          <w:szCs w:val="20"/>
        </w:rPr>
      </w:pPr>
      <w:r w:rsidRPr="00037306">
        <w:rPr>
          <w:rFonts w:ascii="TimesNewRomanPSMT" w:hAnsi="TimesNewRomanPSMT" w:cs="TimesNewRomanPSMT"/>
          <w:sz w:val="20"/>
          <w:szCs w:val="20"/>
        </w:rPr>
        <w:t>• Tasfiye değeri yöntemi</w:t>
      </w:r>
    </w:p>
    <w:p w:rsidR="00C067B5" w:rsidRPr="00037306" w:rsidRDefault="00C067B5" w:rsidP="00C067B5">
      <w:pPr>
        <w:autoSpaceDE w:val="0"/>
        <w:autoSpaceDN w:val="0"/>
        <w:adjustRightInd w:val="0"/>
        <w:spacing w:after="0" w:line="240" w:lineRule="auto"/>
        <w:rPr>
          <w:rFonts w:ascii="TimesNewRomanPSMT" w:hAnsi="TimesNewRomanPSMT" w:cs="TimesNewRomanPSMT"/>
          <w:sz w:val="20"/>
          <w:szCs w:val="20"/>
        </w:rPr>
      </w:pPr>
      <w:r w:rsidRPr="00037306">
        <w:rPr>
          <w:rFonts w:ascii="TimesNewRomanPSMT" w:hAnsi="TimesNewRomanPSMT" w:cs="TimesNewRomanPSMT"/>
          <w:sz w:val="20"/>
          <w:szCs w:val="20"/>
        </w:rPr>
        <w:t>• Yeniden yapma değeri yöntemi</w:t>
      </w:r>
    </w:p>
    <w:p w:rsidR="00C067B5" w:rsidRPr="00037306" w:rsidRDefault="00C067B5" w:rsidP="00C067B5">
      <w:pPr>
        <w:autoSpaceDE w:val="0"/>
        <w:autoSpaceDN w:val="0"/>
        <w:adjustRightInd w:val="0"/>
        <w:spacing w:after="0" w:line="240" w:lineRule="auto"/>
        <w:rPr>
          <w:rFonts w:ascii="TimesNewRomanPSMT" w:hAnsi="TimesNewRomanPSMT" w:cs="TimesNewRomanPSMT"/>
          <w:sz w:val="20"/>
          <w:szCs w:val="20"/>
        </w:rPr>
      </w:pPr>
      <w:r w:rsidRPr="00037306">
        <w:rPr>
          <w:rFonts w:ascii="TimesNewRomanPSMT" w:hAnsi="TimesNewRomanPSMT" w:cs="TimesNewRomanPSMT"/>
          <w:sz w:val="20"/>
          <w:szCs w:val="20"/>
        </w:rPr>
        <w:t>• İşleyen teşebbüs değeri yöntemi</w:t>
      </w:r>
    </w:p>
    <w:p w:rsidR="00C067B5" w:rsidRPr="00037306" w:rsidRDefault="00C067B5" w:rsidP="00C067B5">
      <w:pPr>
        <w:autoSpaceDE w:val="0"/>
        <w:autoSpaceDN w:val="0"/>
        <w:adjustRightInd w:val="0"/>
        <w:spacing w:after="0" w:line="240" w:lineRule="auto"/>
        <w:rPr>
          <w:rFonts w:ascii="TimesNewRomanPSMT" w:hAnsi="TimesNewRomanPSMT" w:cs="TimesNewRomanPSMT"/>
          <w:sz w:val="20"/>
          <w:szCs w:val="20"/>
        </w:rPr>
      </w:pPr>
      <w:r w:rsidRPr="00037306">
        <w:rPr>
          <w:rFonts w:ascii="TimesNewRomanPSMT" w:hAnsi="TimesNewRomanPSMT" w:cs="TimesNewRomanPSMT"/>
          <w:sz w:val="20"/>
          <w:szCs w:val="20"/>
        </w:rPr>
        <w:t>• Emsal değeri yöntemi</w:t>
      </w:r>
    </w:p>
    <w:p w:rsidR="00C067B5" w:rsidRPr="00037306" w:rsidRDefault="00C067B5" w:rsidP="00C067B5">
      <w:pPr>
        <w:autoSpaceDE w:val="0"/>
        <w:autoSpaceDN w:val="0"/>
        <w:adjustRightInd w:val="0"/>
        <w:spacing w:after="0" w:line="240" w:lineRule="auto"/>
        <w:rPr>
          <w:rFonts w:ascii="TimesNewRomanPSMT" w:hAnsi="TimesNewRomanPSMT" w:cs="TimesNewRomanPSMT"/>
          <w:sz w:val="20"/>
          <w:szCs w:val="20"/>
        </w:rPr>
      </w:pPr>
      <w:r w:rsidRPr="00037306">
        <w:rPr>
          <w:rFonts w:ascii="TimesNewRomanPSMT" w:hAnsi="TimesNewRomanPSMT" w:cs="TimesNewRomanPSMT"/>
          <w:sz w:val="20"/>
          <w:szCs w:val="20"/>
        </w:rPr>
        <w:t>• Ekspertiz değeri yöntemi</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037306">
        <w:rPr>
          <w:rFonts w:ascii="TimesNewRomanPSMT" w:hAnsi="TimesNewRomanPSMT" w:cs="TimesNewRomanPSMT"/>
          <w:sz w:val="20"/>
          <w:szCs w:val="20"/>
        </w:rPr>
        <w:t>• Amortize edilmiş yenileme değeri yöntemi</w:t>
      </w:r>
    </w:p>
    <w:p w:rsidR="00C067B5" w:rsidRPr="00037306" w:rsidRDefault="00C067B5" w:rsidP="00C067B5">
      <w:pPr>
        <w:autoSpaceDE w:val="0"/>
        <w:autoSpaceDN w:val="0"/>
        <w:adjustRightInd w:val="0"/>
        <w:spacing w:after="0" w:line="240" w:lineRule="auto"/>
        <w:rPr>
          <w:rFonts w:ascii="TimesNewRomanPSMT" w:hAnsi="TimesNewRomanPSMT" w:cs="TimesNewRomanPSMT"/>
          <w:sz w:val="20"/>
          <w:szCs w:val="20"/>
        </w:rPr>
      </w:pPr>
      <w:r w:rsidRPr="00037306">
        <w:rPr>
          <w:rFonts w:ascii="TimesNewRomanPSMT" w:hAnsi="TimesNewRomanPSMT" w:cs="TimesNewRomanPSMT"/>
          <w:sz w:val="20"/>
          <w:szCs w:val="20"/>
        </w:rPr>
        <w:t>• Temettü verimi yöntemi</w:t>
      </w:r>
    </w:p>
    <w:p w:rsidR="00C067B5" w:rsidRPr="00037306" w:rsidRDefault="00C067B5" w:rsidP="00C067B5">
      <w:pPr>
        <w:autoSpaceDE w:val="0"/>
        <w:autoSpaceDN w:val="0"/>
        <w:adjustRightInd w:val="0"/>
        <w:spacing w:after="0" w:line="240" w:lineRule="auto"/>
        <w:rPr>
          <w:rFonts w:ascii="TimesNewRomanPSMT" w:hAnsi="TimesNewRomanPSMT" w:cs="TimesNewRomanPSMT"/>
          <w:sz w:val="20"/>
          <w:szCs w:val="20"/>
        </w:rPr>
      </w:pPr>
      <w:r w:rsidRPr="00037306">
        <w:rPr>
          <w:rFonts w:ascii="TimesNewRomanPSMT" w:hAnsi="TimesNewRomanPSMT" w:cs="TimesNewRomanPSMT"/>
          <w:sz w:val="20"/>
          <w:szCs w:val="20"/>
        </w:rPr>
        <w:t>• Fiyat / Kazanç oranı yöntemi</w:t>
      </w:r>
    </w:p>
    <w:p w:rsidR="00C067B5" w:rsidRPr="00037306" w:rsidRDefault="00C067B5" w:rsidP="00C067B5">
      <w:pPr>
        <w:autoSpaceDE w:val="0"/>
        <w:autoSpaceDN w:val="0"/>
        <w:adjustRightInd w:val="0"/>
        <w:spacing w:after="0" w:line="240" w:lineRule="auto"/>
        <w:rPr>
          <w:rFonts w:ascii="TimesNewRomanPSMT" w:hAnsi="TimesNewRomanPSMT" w:cs="TimesNewRomanPSMT"/>
          <w:sz w:val="20"/>
          <w:szCs w:val="20"/>
        </w:rPr>
      </w:pPr>
      <w:r w:rsidRPr="00037306">
        <w:rPr>
          <w:rFonts w:ascii="TimesNewRomanPSMT" w:hAnsi="TimesNewRomanPSMT" w:cs="TimesNewRomanPSMT"/>
          <w:sz w:val="20"/>
          <w:szCs w:val="20"/>
        </w:rPr>
        <w:t>• Fiyat / Nakit akımları yöntemi</w:t>
      </w:r>
    </w:p>
    <w:p w:rsidR="00C067B5" w:rsidRPr="00037306" w:rsidRDefault="00C067B5" w:rsidP="00C067B5">
      <w:pPr>
        <w:autoSpaceDE w:val="0"/>
        <w:autoSpaceDN w:val="0"/>
        <w:adjustRightInd w:val="0"/>
        <w:spacing w:after="0" w:line="240" w:lineRule="auto"/>
        <w:rPr>
          <w:rFonts w:ascii="TimesNewRomanPSMT" w:hAnsi="TimesNewRomanPSMT" w:cs="TimesNewRomanPSMT"/>
          <w:sz w:val="20"/>
          <w:szCs w:val="20"/>
        </w:rPr>
      </w:pPr>
      <w:r w:rsidRPr="00037306">
        <w:rPr>
          <w:rFonts w:ascii="TimesNewRomanPSMT" w:hAnsi="TimesNewRomanPSMT" w:cs="TimesNewRomanPSMT"/>
          <w:sz w:val="20"/>
          <w:szCs w:val="20"/>
        </w:rPr>
        <w:t>• Piyasa kapitalizasyon oranı yöntemi</w:t>
      </w:r>
    </w:p>
    <w:p w:rsidR="00C067B5" w:rsidRPr="00037306" w:rsidRDefault="00C067B5" w:rsidP="00C067B5">
      <w:pPr>
        <w:autoSpaceDE w:val="0"/>
        <w:autoSpaceDN w:val="0"/>
        <w:adjustRightInd w:val="0"/>
        <w:spacing w:after="0" w:line="240" w:lineRule="auto"/>
        <w:rPr>
          <w:rFonts w:ascii="TimesNewRomanPSMT" w:hAnsi="TimesNewRomanPSMT" w:cs="TimesNewRomanPSMT"/>
          <w:sz w:val="20"/>
          <w:szCs w:val="20"/>
        </w:rPr>
      </w:pPr>
      <w:r w:rsidRPr="00037306">
        <w:rPr>
          <w:rFonts w:ascii="TimesNewRomanPSMT" w:hAnsi="TimesNewRomanPSMT" w:cs="TimesNewRomanPSMT"/>
          <w:sz w:val="20"/>
          <w:szCs w:val="20"/>
        </w:rPr>
        <w:t>• Defter değeri yöntemi</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037306">
        <w:rPr>
          <w:rFonts w:ascii="TimesNewRomanPSMT" w:hAnsi="TimesNewRomanPSMT" w:cs="TimesNewRomanPSMT"/>
          <w:sz w:val="20"/>
          <w:szCs w:val="20"/>
        </w:rPr>
        <w:t>• Menkul varlık fiyatlandırma modeli</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1A7D83">
        <w:rPr>
          <w:rFonts w:ascii="TimesNewRomanPSMT" w:hAnsi="TimesNewRomanPSMT" w:cs="TimesNewRomanPSMT"/>
          <w:sz w:val="20"/>
          <w:szCs w:val="20"/>
        </w:rPr>
        <w:t>İskonto edilmiş nakit akışı analizi üç aşamadan oluşmaktadır.</w:t>
      </w:r>
    </w:p>
    <w:p w:rsidR="00C067B5" w:rsidRDefault="00C067B5" w:rsidP="00C067B5">
      <w:pPr>
        <w:pStyle w:val="ListeParagraf"/>
        <w:numPr>
          <w:ilvl w:val="0"/>
          <w:numId w:val="12"/>
        </w:num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 xml:space="preserve">İskonto oranının belirlenmesi. </w:t>
      </w:r>
      <w:r w:rsidRPr="001A7D83">
        <w:rPr>
          <w:rFonts w:ascii="TimesNewRomanPSMT" w:hAnsi="TimesNewRomanPSMT" w:cs="TimesNewRomanPSMT"/>
          <w:sz w:val="20"/>
          <w:szCs w:val="20"/>
        </w:rPr>
        <w:t xml:space="preserve">İskonto edilmiş nakit akışı yönteminde iskonto oranı olarak </w:t>
      </w:r>
      <w:r>
        <w:rPr>
          <w:rFonts w:ascii="TimesNewRomanPSMT" w:hAnsi="TimesNewRomanPSMT" w:cs="TimesNewRomanPSMT"/>
          <w:sz w:val="20"/>
          <w:szCs w:val="20"/>
        </w:rPr>
        <w:t xml:space="preserve"> </w:t>
      </w:r>
      <w:r w:rsidRPr="001A7D83">
        <w:rPr>
          <w:rFonts w:ascii="TimesNewRomanPSMT" w:hAnsi="TimesNewRomanPSMT" w:cs="TimesNewRomanPSMT"/>
          <w:sz w:val="20"/>
          <w:szCs w:val="20"/>
        </w:rPr>
        <w:t>genellikle sermayemaliyeti kullanılmaktadır.</w:t>
      </w:r>
      <w:r>
        <w:rPr>
          <w:rFonts w:ascii="TimesNewRomanPSMT" w:hAnsi="TimesNewRomanPSMT" w:cs="TimesNewRomanPSMT"/>
          <w:sz w:val="20"/>
          <w:szCs w:val="20"/>
        </w:rPr>
        <w:t xml:space="preserve"> </w:t>
      </w:r>
    </w:p>
    <w:p w:rsidR="00C067B5" w:rsidRDefault="00C067B5" w:rsidP="00C067B5">
      <w:pPr>
        <w:pStyle w:val="ListeParagraf"/>
        <w:numPr>
          <w:ilvl w:val="0"/>
          <w:numId w:val="12"/>
        </w:num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G</w:t>
      </w:r>
      <w:r w:rsidRPr="001A7D83">
        <w:rPr>
          <w:rFonts w:ascii="TimesNewRomanPSMT" w:hAnsi="TimesNewRomanPSMT" w:cs="TimesNewRomanPSMT"/>
          <w:sz w:val="20"/>
          <w:szCs w:val="20"/>
        </w:rPr>
        <w:t>elecekte</w:t>
      </w:r>
      <w:r>
        <w:rPr>
          <w:rFonts w:ascii="TimesNewRomanPSMT" w:hAnsi="TimesNewRomanPSMT" w:cs="TimesNewRomanPSMT"/>
          <w:sz w:val="20"/>
          <w:szCs w:val="20"/>
        </w:rPr>
        <w:t xml:space="preserve">ki nakit akışlarının tahmini. </w:t>
      </w:r>
      <w:r w:rsidRPr="001A7D83">
        <w:rPr>
          <w:rFonts w:ascii="TimesNewRomanPSMT" w:hAnsi="TimesNewRomanPSMT" w:cs="TimesNewRomanPSMT"/>
          <w:sz w:val="20"/>
          <w:szCs w:val="20"/>
        </w:rPr>
        <w:t>İşletmenin gelecekteki nakit akışları tahmin edilirken, cari yılın nakit akışı yanında</w:t>
      </w:r>
      <w:r>
        <w:rPr>
          <w:rFonts w:ascii="TimesNewRomanPSMT" w:hAnsi="TimesNewRomanPSMT" w:cs="TimesNewRomanPSMT"/>
          <w:sz w:val="20"/>
          <w:szCs w:val="20"/>
        </w:rPr>
        <w:t xml:space="preserve"> </w:t>
      </w:r>
      <w:r w:rsidRPr="001A7D83">
        <w:rPr>
          <w:rFonts w:ascii="TimesNewRomanPSMT" w:hAnsi="TimesNewRomanPSMT" w:cs="TimesNewRomanPSMT"/>
          <w:sz w:val="20"/>
          <w:szCs w:val="20"/>
        </w:rPr>
        <w:t>geçmişteki nakit akışlarıda incelenmektedir.</w:t>
      </w:r>
      <w:r>
        <w:rPr>
          <w:rFonts w:ascii="TimesNewRomanPSMT" w:hAnsi="TimesNewRomanPSMT" w:cs="TimesNewRomanPSMT"/>
          <w:sz w:val="20"/>
          <w:szCs w:val="20"/>
        </w:rPr>
        <w:t xml:space="preserve"> </w:t>
      </w:r>
    </w:p>
    <w:p w:rsidR="00C067B5" w:rsidRDefault="00C067B5" w:rsidP="00C067B5">
      <w:pPr>
        <w:pStyle w:val="ListeParagraf"/>
        <w:numPr>
          <w:ilvl w:val="0"/>
          <w:numId w:val="12"/>
        </w:numPr>
        <w:autoSpaceDE w:val="0"/>
        <w:autoSpaceDN w:val="0"/>
        <w:adjustRightInd w:val="0"/>
        <w:spacing w:after="0" w:line="240" w:lineRule="auto"/>
        <w:rPr>
          <w:rFonts w:ascii="TimesNewRomanPSMT" w:hAnsi="TimesNewRomanPSMT" w:cs="TimesNewRomanPSMT"/>
          <w:sz w:val="20"/>
          <w:szCs w:val="20"/>
        </w:rPr>
      </w:pPr>
      <w:r w:rsidRPr="001A7D83">
        <w:rPr>
          <w:rFonts w:ascii="TimesNewRomanPSMT" w:hAnsi="TimesNewRomanPSMT" w:cs="TimesNewRomanPSMT"/>
          <w:sz w:val="20"/>
          <w:szCs w:val="20"/>
        </w:rPr>
        <w:t>Tahmin edilen nakit akışları, belirlenen iskonto oranına göre bugünkü değereindirgenmektedir.</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Pr="00FE2F5B" w:rsidRDefault="00C067B5" w:rsidP="00C067B5">
      <w:pPr>
        <w:autoSpaceDE w:val="0"/>
        <w:autoSpaceDN w:val="0"/>
        <w:adjustRightInd w:val="0"/>
        <w:spacing w:after="0" w:line="240" w:lineRule="auto"/>
        <w:rPr>
          <w:rFonts w:ascii="TimesNewRomanPSMT" w:hAnsi="TimesNewRomanPSMT" w:cs="TimesNewRomanPSMT"/>
          <w:sz w:val="20"/>
          <w:szCs w:val="20"/>
        </w:rPr>
      </w:pPr>
      <w:r w:rsidRPr="00FE2F5B">
        <w:rPr>
          <w:rFonts w:ascii="TimesNewRomanPSMT" w:hAnsi="TimesNewRomanPSMT" w:cs="TimesNewRomanPSMT"/>
          <w:sz w:val="20"/>
          <w:szCs w:val="20"/>
        </w:rPr>
        <w:t>İşletmeler projeksiyonlarında tutarlı olsalar dahi geleceğe dönük belirsizlikler neticesinde tahmin</w:t>
      </w:r>
    </w:p>
    <w:p w:rsidR="00C067B5" w:rsidRPr="00FE2F5B" w:rsidRDefault="00C067B5" w:rsidP="00C067B5">
      <w:pPr>
        <w:autoSpaceDE w:val="0"/>
        <w:autoSpaceDN w:val="0"/>
        <w:adjustRightInd w:val="0"/>
        <w:spacing w:after="0" w:line="240" w:lineRule="auto"/>
        <w:rPr>
          <w:rFonts w:ascii="TimesNewRomanPSMT" w:hAnsi="TimesNewRomanPSMT" w:cs="TimesNewRomanPSMT"/>
          <w:sz w:val="20"/>
          <w:szCs w:val="20"/>
        </w:rPr>
      </w:pPr>
      <w:r w:rsidRPr="00FE2F5B">
        <w:rPr>
          <w:rFonts w:ascii="TimesNewRomanPSMT" w:hAnsi="TimesNewRomanPSMT" w:cs="TimesNewRomanPSMT"/>
          <w:sz w:val="20"/>
          <w:szCs w:val="20"/>
        </w:rPr>
        <w:t>edilen değişkenler ile gerçekleşen sonuçlar farklı olabilmektedir.</w:t>
      </w:r>
      <w:r w:rsidRPr="00FE2F5B">
        <w:t xml:space="preserve"> </w:t>
      </w:r>
      <w:r w:rsidRPr="00FE2F5B">
        <w:rPr>
          <w:rFonts w:ascii="TimesNewRomanPSMT" w:hAnsi="TimesNewRomanPSMT" w:cs="TimesNewRomanPSMT"/>
          <w:sz w:val="20"/>
          <w:szCs w:val="20"/>
        </w:rPr>
        <w:t>Dolayısıyla indirgenmiş nakit akımları</w:t>
      </w:r>
    </w:p>
    <w:p w:rsidR="00C067B5" w:rsidRPr="00FE2F5B" w:rsidRDefault="00C067B5" w:rsidP="00C067B5">
      <w:pPr>
        <w:autoSpaceDE w:val="0"/>
        <w:autoSpaceDN w:val="0"/>
        <w:adjustRightInd w:val="0"/>
        <w:spacing w:after="0" w:line="240" w:lineRule="auto"/>
        <w:rPr>
          <w:rFonts w:ascii="TimesNewRomanPSMT" w:hAnsi="TimesNewRomanPSMT" w:cs="TimesNewRomanPSMT"/>
          <w:sz w:val="20"/>
          <w:szCs w:val="20"/>
        </w:rPr>
      </w:pPr>
      <w:r w:rsidRPr="00FE2F5B">
        <w:rPr>
          <w:rFonts w:ascii="TimesNewRomanPSMT" w:hAnsi="TimesNewRomanPSMT" w:cs="TimesNewRomanPSMT"/>
          <w:sz w:val="20"/>
          <w:szCs w:val="20"/>
        </w:rPr>
        <w:t>çalışmasına temel teşkil eden bütçe ve projeksiyonlar yakın gelecekte geçerliliğini yitirebilmektedir.</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FE2F5B">
        <w:rPr>
          <w:rFonts w:ascii="TimesNewRomanPSMT" w:hAnsi="TimesNewRomanPSMT" w:cs="TimesNewRomanPSMT"/>
          <w:sz w:val="20"/>
          <w:szCs w:val="20"/>
        </w:rPr>
        <w:t>İleride değişmesi muhtemel olan değişkenler ikiye ayrılarak analiz edilebilir:</w:t>
      </w:r>
    </w:p>
    <w:p w:rsidR="00C067B5" w:rsidRPr="00FE2F5B" w:rsidRDefault="00C067B5" w:rsidP="00C067B5">
      <w:pPr>
        <w:autoSpaceDE w:val="0"/>
        <w:autoSpaceDN w:val="0"/>
        <w:adjustRightInd w:val="0"/>
        <w:spacing w:after="0" w:line="240" w:lineRule="auto"/>
        <w:rPr>
          <w:rFonts w:ascii="TimesNewRomanPSMT" w:hAnsi="TimesNewRomanPSMT" w:cs="TimesNewRomanPSMT"/>
          <w:sz w:val="20"/>
          <w:szCs w:val="20"/>
        </w:rPr>
      </w:pPr>
      <w:r w:rsidRPr="00FE2F5B">
        <w:rPr>
          <w:rFonts w:ascii="TimesNewRomanPSMT" w:hAnsi="TimesNewRomanPSMT" w:cs="TimesNewRomanPSMT"/>
          <w:sz w:val="20"/>
          <w:szCs w:val="20"/>
        </w:rPr>
        <w:lastRenderedPageBreak/>
        <w:t>• Genel değişkenler: İskonto oranı, devam eden değer büyüme oranı, vergi oranı gibi tüm</w:t>
      </w:r>
    </w:p>
    <w:p w:rsidR="00C067B5" w:rsidRPr="00FE2F5B" w:rsidRDefault="00C067B5" w:rsidP="00C067B5">
      <w:pPr>
        <w:autoSpaceDE w:val="0"/>
        <w:autoSpaceDN w:val="0"/>
        <w:adjustRightInd w:val="0"/>
        <w:spacing w:after="0" w:line="240" w:lineRule="auto"/>
        <w:rPr>
          <w:rFonts w:ascii="TimesNewRomanPSMT" w:hAnsi="TimesNewRomanPSMT" w:cs="TimesNewRomanPSMT"/>
          <w:sz w:val="20"/>
          <w:szCs w:val="20"/>
        </w:rPr>
      </w:pPr>
      <w:r w:rsidRPr="00FE2F5B">
        <w:rPr>
          <w:rFonts w:ascii="TimesNewRomanPSMT" w:hAnsi="TimesNewRomanPSMT" w:cs="TimesNewRomanPSMT"/>
          <w:sz w:val="20"/>
          <w:szCs w:val="20"/>
        </w:rPr>
        <w:t>işletmelerde gündeme gelen değişkenlerdir.</w:t>
      </w:r>
    </w:p>
    <w:p w:rsidR="00C067B5" w:rsidRPr="00FE2F5B" w:rsidRDefault="00C067B5" w:rsidP="00C067B5">
      <w:pPr>
        <w:autoSpaceDE w:val="0"/>
        <w:autoSpaceDN w:val="0"/>
        <w:adjustRightInd w:val="0"/>
        <w:spacing w:after="0" w:line="240" w:lineRule="auto"/>
        <w:rPr>
          <w:rFonts w:ascii="TimesNewRomanPSMT" w:hAnsi="TimesNewRomanPSMT" w:cs="TimesNewRomanPSMT"/>
          <w:sz w:val="20"/>
          <w:szCs w:val="20"/>
        </w:rPr>
      </w:pPr>
      <w:r w:rsidRPr="00FE2F5B">
        <w:rPr>
          <w:rFonts w:ascii="TimesNewRomanPSMT" w:hAnsi="TimesNewRomanPSMT" w:cs="TimesNewRomanPSMT"/>
          <w:sz w:val="20"/>
          <w:szCs w:val="20"/>
        </w:rPr>
        <w:t>• Özel değişkenler: İşletmenin yapısı, sektörü, operasyonları ile doğrudan bağlantılı</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FE2F5B">
        <w:rPr>
          <w:rFonts w:ascii="TimesNewRomanPSMT" w:hAnsi="TimesNewRomanPSMT" w:cs="TimesNewRomanPSMT"/>
          <w:sz w:val="20"/>
          <w:szCs w:val="20"/>
        </w:rPr>
        <w:t>değişkenlerdir.</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Pr="00FE2F5B" w:rsidRDefault="00C067B5" w:rsidP="00C067B5">
      <w:pPr>
        <w:autoSpaceDE w:val="0"/>
        <w:autoSpaceDN w:val="0"/>
        <w:adjustRightInd w:val="0"/>
        <w:spacing w:after="0" w:line="240" w:lineRule="auto"/>
        <w:rPr>
          <w:rFonts w:ascii="TimesNewRomanPSMT" w:hAnsi="TimesNewRomanPSMT" w:cs="TimesNewRomanPSMT"/>
          <w:sz w:val="20"/>
          <w:szCs w:val="20"/>
        </w:rPr>
      </w:pPr>
      <w:r w:rsidRPr="00FE2F5B">
        <w:rPr>
          <w:rFonts w:ascii="TimesNewRomanPSMT" w:hAnsi="TimesNewRomanPSMT" w:cs="TimesNewRomanPSMT"/>
          <w:sz w:val="20"/>
          <w:szCs w:val="20"/>
          <w:u w:val="single"/>
        </w:rPr>
        <w:t>Net aktif değer,</w:t>
      </w:r>
      <w:r w:rsidRPr="00FE2F5B">
        <w:rPr>
          <w:rFonts w:ascii="TimesNewRomanPSMT" w:hAnsi="TimesNewRomanPSMT" w:cs="TimesNewRomanPSMT"/>
          <w:sz w:val="20"/>
          <w:szCs w:val="20"/>
        </w:rPr>
        <w:t xml:space="preserve"> en basit şekilde varlıkların cari piyasa koşullarında satılmaları durumunda elde</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FE2F5B">
        <w:rPr>
          <w:rFonts w:ascii="TimesNewRomanPSMT" w:hAnsi="TimesNewRomanPSMT" w:cs="TimesNewRomanPSMT"/>
          <w:sz w:val="20"/>
          <w:szCs w:val="20"/>
        </w:rPr>
        <w:t>edilebilecek nakit miktarı olarak tanımlanabilir.</w:t>
      </w:r>
      <w:r>
        <w:rPr>
          <w:rFonts w:ascii="TimesNewRomanPSMT" w:hAnsi="TimesNewRomanPSMT" w:cs="TimesNewRomanPSMT"/>
          <w:sz w:val="20"/>
          <w:szCs w:val="20"/>
        </w:rPr>
        <w:t xml:space="preserve"> Net aktif değer, fırsat </w:t>
      </w:r>
      <w:r w:rsidRPr="00835F50">
        <w:rPr>
          <w:rFonts w:ascii="TimesNewRomanPSMT" w:hAnsi="TimesNewRomanPSMT" w:cs="TimesNewRomanPSMT"/>
          <w:sz w:val="20"/>
          <w:szCs w:val="20"/>
        </w:rPr>
        <w:t xml:space="preserve">maliyetlerini gözönüne alan bir yöntemdir. Fırsat maliyeti, varlıkların </w:t>
      </w:r>
      <w:r>
        <w:rPr>
          <w:rFonts w:ascii="TimesNewRomanPSMT" w:hAnsi="TimesNewRomanPSMT" w:cs="TimesNewRomanPSMT"/>
          <w:sz w:val="20"/>
          <w:szCs w:val="20"/>
        </w:rPr>
        <w:t xml:space="preserve">elde tutulmayıp normal koşullar </w:t>
      </w:r>
      <w:r w:rsidRPr="00835F50">
        <w:rPr>
          <w:rFonts w:ascii="TimesNewRomanPSMT" w:hAnsi="TimesNewRomanPSMT" w:cs="TimesNewRomanPSMT"/>
          <w:sz w:val="20"/>
          <w:szCs w:val="20"/>
        </w:rPr>
        <w:t>altında satılmaları halinde elde edilecek gelirden yapılan masrafların çıkarılması ile bulunan net tutardır.</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Net Aktif Değer = Varlıkların Satışından Elde edilen Gelir – Yapılan Giderler</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Pr="00835F50" w:rsidRDefault="00C067B5" w:rsidP="00C067B5">
      <w:pPr>
        <w:autoSpaceDE w:val="0"/>
        <w:autoSpaceDN w:val="0"/>
        <w:adjustRightInd w:val="0"/>
        <w:spacing w:after="0" w:line="240" w:lineRule="auto"/>
        <w:rPr>
          <w:rFonts w:ascii="TimesNewRomanPSMT" w:hAnsi="TimesNewRomanPSMT" w:cs="TimesNewRomanPSMT"/>
          <w:sz w:val="20"/>
          <w:szCs w:val="20"/>
        </w:rPr>
      </w:pPr>
      <w:r w:rsidRPr="00835F50">
        <w:rPr>
          <w:rFonts w:ascii="TimesNewRomanPSMT" w:hAnsi="TimesNewRomanPSMT" w:cs="TimesNewRomanPSMT"/>
          <w:sz w:val="20"/>
          <w:szCs w:val="20"/>
          <w:u w:val="single"/>
        </w:rPr>
        <w:t>Yeniden yapma değeri</w:t>
      </w:r>
      <w:r w:rsidRPr="00835F50">
        <w:rPr>
          <w:rFonts w:ascii="TimesNewRomanPSMT" w:hAnsi="TimesNewRomanPSMT" w:cs="TimesNewRomanPSMT"/>
          <w:sz w:val="20"/>
          <w:szCs w:val="20"/>
        </w:rPr>
        <w:t xml:space="preserve"> yöntemine göre, kurulu bir tesisin yeni baştan inşa edilebilmesi için yapılacak</w:t>
      </w:r>
    </w:p>
    <w:p w:rsidR="00C067B5" w:rsidRPr="00835F50" w:rsidRDefault="00C067B5" w:rsidP="00C067B5">
      <w:pPr>
        <w:autoSpaceDE w:val="0"/>
        <w:autoSpaceDN w:val="0"/>
        <w:adjustRightInd w:val="0"/>
        <w:spacing w:after="0" w:line="240" w:lineRule="auto"/>
        <w:rPr>
          <w:rFonts w:ascii="TimesNewRomanPSMT" w:hAnsi="TimesNewRomanPSMT" w:cs="TimesNewRomanPSMT"/>
          <w:sz w:val="20"/>
          <w:szCs w:val="20"/>
        </w:rPr>
      </w:pPr>
      <w:r w:rsidRPr="00835F50">
        <w:rPr>
          <w:rFonts w:ascii="TimesNewRomanPSMT" w:hAnsi="TimesNewRomanPSMT" w:cs="TimesNewRomanPSMT"/>
          <w:sz w:val="20"/>
          <w:szCs w:val="20"/>
        </w:rPr>
        <w:t>harcamaların toplamı yeniden yapma değerini verir. Diğer bir ifade ile değerlemeye konu tesisin</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835F50">
        <w:rPr>
          <w:rFonts w:ascii="TimesNewRomanPSMT" w:hAnsi="TimesNewRomanPSMT" w:cs="TimesNewRomanPSMT"/>
          <w:sz w:val="20"/>
          <w:szCs w:val="20"/>
        </w:rPr>
        <w:t>değerleme tarihinde, bütün özellikleri ile özdeş olduğu bir tesisi elde etmenin maliyetidir.</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Pr="00835F50" w:rsidRDefault="00C067B5" w:rsidP="00C067B5">
      <w:pPr>
        <w:autoSpaceDE w:val="0"/>
        <w:autoSpaceDN w:val="0"/>
        <w:adjustRightInd w:val="0"/>
        <w:spacing w:after="0" w:line="240" w:lineRule="auto"/>
        <w:rPr>
          <w:rFonts w:ascii="TimesNewRomanPSMT" w:hAnsi="TimesNewRomanPSMT" w:cs="TimesNewRomanPSMT"/>
          <w:sz w:val="20"/>
          <w:szCs w:val="20"/>
        </w:rPr>
      </w:pPr>
      <w:r w:rsidRPr="00835F50">
        <w:rPr>
          <w:rFonts w:ascii="TimesNewRomanPSMT" w:hAnsi="TimesNewRomanPSMT" w:cs="TimesNewRomanPSMT"/>
          <w:sz w:val="20"/>
          <w:szCs w:val="20"/>
          <w:u w:val="single"/>
        </w:rPr>
        <w:t>İşleyen teşebbüs değeri</w:t>
      </w:r>
      <w:r w:rsidRPr="00835F50">
        <w:rPr>
          <w:rFonts w:ascii="TimesNewRomanPSMT" w:hAnsi="TimesNewRomanPSMT" w:cs="TimesNewRomanPSMT"/>
          <w:sz w:val="20"/>
          <w:szCs w:val="20"/>
        </w:rPr>
        <w:t>, pazar değerinin araştırılmasında kullanılan bir kavramdır. İşletmenin bir</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835F50">
        <w:rPr>
          <w:rFonts w:ascii="TimesNewRomanPSMT" w:hAnsi="TimesNewRomanPSMT" w:cs="TimesNewRomanPSMT"/>
          <w:sz w:val="20"/>
          <w:szCs w:val="20"/>
        </w:rPr>
        <w:t>bütün olarak devredilmesi halinde bulunacak değer olarak tanımlanır. Siner</w:t>
      </w:r>
      <w:r>
        <w:rPr>
          <w:rFonts w:ascii="TimesNewRomanPSMT" w:hAnsi="TimesNewRomanPSMT" w:cs="TimesNewRomanPSMT"/>
          <w:sz w:val="20"/>
          <w:szCs w:val="20"/>
        </w:rPr>
        <w:t xml:space="preserve">ji etkisine göre bütünün değeri </w:t>
      </w:r>
      <w:r w:rsidRPr="00835F50">
        <w:rPr>
          <w:rFonts w:ascii="TimesNewRomanPSMT" w:hAnsi="TimesNewRomanPSMT" w:cs="TimesNewRomanPSMT"/>
          <w:sz w:val="20"/>
          <w:szCs w:val="20"/>
        </w:rPr>
        <w:t>parçaların değerlerinin toplamından daha fazla olacaktır. Dolayısıyla</w:t>
      </w:r>
      <w:r>
        <w:rPr>
          <w:rFonts w:ascii="TimesNewRomanPSMT" w:hAnsi="TimesNewRomanPSMT" w:cs="TimesNewRomanPSMT"/>
          <w:sz w:val="20"/>
          <w:szCs w:val="20"/>
        </w:rPr>
        <w:t xml:space="preserve"> işleyen teşebbüs değerine göre </w:t>
      </w:r>
      <w:r w:rsidRPr="00835F50">
        <w:rPr>
          <w:rFonts w:ascii="TimesNewRomanPSMT" w:hAnsi="TimesNewRomanPSMT" w:cs="TimesNewRomanPSMT"/>
          <w:sz w:val="20"/>
          <w:szCs w:val="20"/>
        </w:rPr>
        <w:t>işletmenin bir bütün olarak değeri onun parçalarının değerleri toplamı</w:t>
      </w:r>
      <w:r>
        <w:rPr>
          <w:rFonts w:ascii="TimesNewRomanPSMT" w:hAnsi="TimesNewRomanPSMT" w:cs="TimesNewRomanPSMT"/>
          <w:sz w:val="20"/>
          <w:szCs w:val="20"/>
        </w:rPr>
        <w:t xml:space="preserve">ndan daha büyüktür. Bu yöntemde </w:t>
      </w:r>
      <w:r w:rsidRPr="00835F50">
        <w:rPr>
          <w:rFonts w:ascii="TimesNewRomanPSMT" w:hAnsi="TimesNewRomanPSMT" w:cs="TimesNewRomanPSMT"/>
          <w:sz w:val="20"/>
          <w:szCs w:val="20"/>
        </w:rPr>
        <w:t>değerin hesaplanmasında işletmenin mevcut kazançlarının yanında gelece</w:t>
      </w:r>
      <w:r>
        <w:rPr>
          <w:rFonts w:ascii="TimesNewRomanPSMT" w:hAnsi="TimesNewRomanPSMT" w:cs="TimesNewRomanPSMT"/>
          <w:sz w:val="20"/>
          <w:szCs w:val="20"/>
        </w:rPr>
        <w:t xml:space="preserve">kte elde edebileceği potansiyel </w:t>
      </w:r>
      <w:r w:rsidRPr="00835F50">
        <w:rPr>
          <w:rFonts w:ascii="TimesNewRomanPSMT" w:hAnsi="TimesNewRomanPSMT" w:cs="TimesNewRomanPSMT"/>
          <w:sz w:val="20"/>
          <w:szCs w:val="20"/>
        </w:rPr>
        <w:t>kazançlarının da dikkate alınması gerekmektedir.</w:t>
      </w:r>
      <w:r>
        <w:rPr>
          <w:rFonts w:ascii="TimesNewRomanPSMT" w:hAnsi="TimesNewRomanPSMT" w:cs="TimesNewRomanPSMT"/>
          <w:sz w:val="20"/>
          <w:szCs w:val="20"/>
        </w:rPr>
        <w:t xml:space="preserve"> İşleyen teşebbüs değerinde firmanın beşeri sermayesi de dikkate alınmaktadır. İş gücü, müşteri portföyü, işletmeye mal ve hizmet sağlayanlar ve yöneticilerin bir uyum içerisinde çalışmaları işletmenin değerini yükselten önemli beşeri sermaye unsurları arasında sayılmaktadır.</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 xml:space="preserve">Firmanın en alt değeri </w:t>
      </w:r>
      <w:r w:rsidRPr="006105D3">
        <w:rPr>
          <w:rFonts w:ascii="TimesNewRomanPSMT" w:hAnsi="TimesNewRomanPSMT" w:cs="TimesNewRomanPSMT"/>
          <w:sz w:val="20"/>
          <w:szCs w:val="20"/>
        </w:rPr>
        <w:sym w:font="Wingdings" w:char="F0E0"/>
      </w:r>
      <w:r>
        <w:rPr>
          <w:rFonts w:ascii="TimesNewRomanPSMT" w:hAnsi="TimesNewRomanPSMT" w:cs="TimesNewRomanPSMT"/>
          <w:sz w:val="20"/>
          <w:szCs w:val="20"/>
        </w:rPr>
        <w:t>Tasfiye değeri</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 xml:space="preserve">               En üst değeri </w:t>
      </w:r>
      <w:r w:rsidRPr="006105D3">
        <w:rPr>
          <w:rFonts w:ascii="TimesNewRomanPSMT" w:hAnsi="TimesNewRomanPSMT" w:cs="TimesNewRomanPSMT"/>
          <w:sz w:val="20"/>
          <w:szCs w:val="20"/>
        </w:rPr>
        <w:sym w:font="Wingdings" w:char="F0E0"/>
      </w:r>
      <w:r>
        <w:rPr>
          <w:rFonts w:ascii="TimesNewRomanPSMT" w:hAnsi="TimesNewRomanPSMT" w:cs="TimesNewRomanPSMT"/>
          <w:sz w:val="20"/>
          <w:szCs w:val="20"/>
        </w:rPr>
        <w:t xml:space="preserve"> İşleyen teşebbüs değeri</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6105D3">
        <w:rPr>
          <w:rFonts w:ascii="TimesNewRomanPSMT" w:hAnsi="TimesNewRomanPSMT" w:cs="TimesNewRomanPSMT"/>
          <w:sz w:val="20"/>
          <w:szCs w:val="20"/>
          <w:u w:val="single"/>
        </w:rPr>
        <w:t>Emsal değer,</w:t>
      </w:r>
      <w:r w:rsidRPr="006105D3">
        <w:rPr>
          <w:rFonts w:ascii="TimesNewRomanPSMT" w:hAnsi="TimesNewRomanPSMT" w:cs="TimesNewRomanPSMT"/>
          <w:sz w:val="20"/>
          <w:szCs w:val="20"/>
        </w:rPr>
        <w:t xml:space="preserve"> </w:t>
      </w:r>
      <w:r>
        <w:rPr>
          <w:rFonts w:ascii="TimesNewRomanPSMT" w:hAnsi="TimesNewRomanPSMT" w:cs="TimesNewRomanPSMT"/>
          <w:sz w:val="20"/>
          <w:szCs w:val="20"/>
        </w:rPr>
        <w:t xml:space="preserve">(satışların karşılaştırılması yöntemi) </w:t>
      </w:r>
      <w:r w:rsidRPr="006105D3">
        <w:rPr>
          <w:rFonts w:ascii="TimesNewRomanPSMT" w:hAnsi="TimesNewRomanPSMT" w:cs="TimesNewRomanPSMT"/>
          <w:sz w:val="20"/>
          <w:szCs w:val="20"/>
        </w:rPr>
        <w:t>gerçek bedeli bilinmeyen veya bilinemeyen bi</w:t>
      </w:r>
      <w:r>
        <w:rPr>
          <w:rFonts w:ascii="TimesNewRomanPSMT" w:hAnsi="TimesNewRomanPSMT" w:cs="TimesNewRomanPSMT"/>
          <w:sz w:val="20"/>
          <w:szCs w:val="20"/>
        </w:rPr>
        <w:t xml:space="preserve">r varlığın, satılması durumunda </w:t>
      </w:r>
      <w:r w:rsidRPr="006105D3">
        <w:rPr>
          <w:rFonts w:ascii="TimesNewRomanPSMT" w:hAnsi="TimesNewRomanPSMT" w:cs="TimesNewRomanPSMT"/>
          <w:sz w:val="20"/>
          <w:szCs w:val="20"/>
        </w:rPr>
        <w:t>benzerlerine göre sahip olacağı değerdir. Değerlenecek varlığa emsal te</w:t>
      </w:r>
      <w:r>
        <w:rPr>
          <w:rFonts w:ascii="TimesNewRomanPSMT" w:hAnsi="TimesNewRomanPSMT" w:cs="TimesNewRomanPSMT"/>
          <w:sz w:val="20"/>
          <w:szCs w:val="20"/>
        </w:rPr>
        <w:t xml:space="preserve">şkil edecek benzer bir varlığın </w:t>
      </w:r>
      <w:r w:rsidRPr="006105D3">
        <w:rPr>
          <w:rFonts w:ascii="TimesNewRomanPSMT" w:hAnsi="TimesNewRomanPSMT" w:cs="TimesNewRomanPSMT"/>
          <w:sz w:val="20"/>
          <w:szCs w:val="20"/>
        </w:rPr>
        <w:t>piyasada alınıp satılması durumunda, piyasada oluşan değer baz alınarak bir değer tespiti yapılabilir.</w:t>
      </w:r>
      <w:r>
        <w:rPr>
          <w:rFonts w:ascii="TimesNewRomanPSMT" w:hAnsi="TimesNewRomanPSMT" w:cs="TimesNewRomanPSMT"/>
          <w:sz w:val="20"/>
          <w:szCs w:val="20"/>
        </w:rPr>
        <w:t xml:space="preserve"> Örneğin; çimento sektöründe ton başına değerin,</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telekomünikasyon sektöründe hat başına değerin tespit edilmesi gibi.</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6105D3">
        <w:rPr>
          <w:rFonts w:ascii="TimesNewRomanPSMT" w:hAnsi="TimesNewRomanPSMT" w:cs="TimesNewRomanPSMT"/>
          <w:sz w:val="20"/>
          <w:szCs w:val="20"/>
          <w:u w:val="single"/>
        </w:rPr>
        <w:t>Ekspertiz değeri;</w:t>
      </w:r>
      <w:r>
        <w:rPr>
          <w:rFonts w:ascii="TimesNewRomanPSMT" w:hAnsi="TimesNewRomanPSMT" w:cs="TimesNewRomanPSMT"/>
          <w:sz w:val="20"/>
          <w:szCs w:val="20"/>
        </w:rPr>
        <w:t xml:space="preserve"> d</w:t>
      </w:r>
      <w:r w:rsidRPr="006105D3">
        <w:rPr>
          <w:rFonts w:ascii="TimesNewRomanPSMT" w:hAnsi="TimesNewRomanPSMT" w:cs="TimesNewRomanPSMT"/>
          <w:sz w:val="20"/>
          <w:szCs w:val="20"/>
        </w:rPr>
        <w:t>eğer tespitine konu varlığın rayiç değerin eksperler tarafından tes</w:t>
      </w:r>
      <w:r>
        <w:rPr>
          <w:rFonts w:ascii="TimesNewRomanPSMT" w:hAnsi="TimesNewRomanPSMT" w:cs="TimesNewRomanPSMT"/>
          <w:sz w:val="20"/>
          <w:szCs w:val="20"/>
        </w:rPr>
        <w:t xml:space="preserve">pit edilmesinde ulaşılan değer, </w:t>
      </w:r>
      <w:r w:rsidRPr="006105D3">
        <w:rPr>
          <w:rFonts w:ascii="TimesNewRomanPSMT" w:hAnsi="TimesNewRomanPSMT" w:cs="TimesNewRomanPSMT"/>
          <w:sz w:val="20"/>
          <w:szCs w:val="20"/>
        </w:rPr>
        <w:t xml:space="preserve">ekpertiz değerdir. İşletme açısından ekspertiz değer, sabit varlıkların piyasa </w:t>
      </w:r>
      <w:r>
        <w:rPr>
          <w:rFonts w:ascii="TimesNewRomanPSMT" w:hAnsi="TimesNewRomanPSMT" w:cs="TimesNewRomanPSMT"/>
          <w:sz w:val="20"/>
          <w:szCs w:val="20"/>
        </w:rPr>
        <w:t xml:space="preserve">fiyatları ile elden çıkarılması </w:t>
      </w:r>
      <w:r w:rsidRPr="006105D3">
        <w:rPr>
          <w:rFonts w:ascii="TimesNewRomanPSMT" w:hAnsi="TimesNewRomanPSMT" w:cs="TimesNewRomanPSMT"/>
          <w:sz w:val="20"/>
          <w:szCs w:val="20"/>
        </w:rPr>
        <w:t>halinde elde edilecek değerdir.</w:t>
      </w:r>
      <w:r>
        <w:rPr>
          <w:rFonts w:ascii="TimesNewRomanPSMT" w:hAnsi="TimesNewRomanPSMT" w:cs="TimesNewRomanPSMT"/>
          <w:sz w:val="20"/>
          <w:szCs w:val="20"/>
        </w:rPr>
        <w:t xml:space="preserve"> </w:t>
      </w:r>
      <w:r w:rsidRPr="006105D3">
        <w:rPr>
          <w:rFonts w:ascii="TimesNewRomanPSMT" w:hAnsi="TimesNewRomanPSMT" w:cs="TimesNewRomanPSMT"/>
          <w:sz w:val="20"/>
          <w:szCs w:val="20"/>
        </w:rPr>
        <w:t>Ekspertiz değeri yöntemi işletmenin p</w:t>
      </w:r>
      <w:r>
        <w:rPr>
          <w:rFonts w:ascii="TimesNewRomanPSMT" w:hAnsi="TimesNewRomanPSMT" w:cs="TimesNewRomanPSMT"/>
          <w:sz w:val="20"/>
          <w:szCs w:val="20"/>
        </w:rPr>
        <w:t xml:space="preserve">iyasa durumunu, ürünlerini veya </w:t>
      </w:r>
      <w:r w:rsidRPr="006105D3">
        <w:rPr>
          <w:rFonts w:ascii="TimesNewRomanPSMT" w:hAnsi="TimesNewRomanPSMT" w:cs="TimesNewRomanPSMT"/>
          <w:sz w:val="20"/>
          <w:szCs w:val="20"/>
        </w:rPr>
        <w:t>yönetimin becerilerini dikkate almaz. Bu yöntem daha çok varlık satışı olduğunda başvurulmaktadır.</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Pr="00EE6027" w:rsidRDefault="00C067B5" w:rsidP="00C067B5">
      <w:pPr>
        <w:autoSpaceDE w:val="0"/>
        <w:autoSpaceDN w:val="0"/>
        <w:adjustRightInd w:val="0"/>
        <w:spacing w:after="0" w:line="240" w:lineRule="auto"/>
        <w:rPr>
          <w:rFonts w:ascii="TimesNewRomanPSMT" w:hAnsi="TimesNewRomanPSMT" w:cs="TimesNewRomanPSMT"/>
          <w:sz w:val="20"/>
          <w:szCs w:val="20"/>
        </w:rPr>
      </w:pPr>
      <w:r w:rsidRPr="00EE6027">
        <w:rPr>
          <w:rFonts w:ascii="TimesNewRomanPSMT" w:hAnsi="TimesNewRomanPSMT" w:cs="TimesNewRomanPSMT"/>
          <w:color w:val="000000" w:themeColor="text1"/>
          <w:sz w:val="20"/>
          <w:szCs w:val="20"/>
          <w:u w:val="single"/>
        </w:rPr>
        <w:t>Yeniden değerlenen özvarlık değerleme yöntemi,</w:t>
      </w:r>
      <w:r w:rsidRPr="00EE6027">
        <w:rPr>
          <w:rFonts w:ascii="TimesNewRomanPSMT" w:hAnsi="TimesNewRomanPSMT" w:cs="TimesNewRomanPSMT"/>
          <w:color w:val="000000" w:themeColor="text1"/>
          <w:sz w:val="20"/>
          <w:szCs w:val="20"/>
        </w:rPr>
        <w:t xml:space="preserve"> </w:t>
      </w:r>
      <w:r w:rsidRPr="00EE6027">
        <w:rPr>
          <w:rFonts w:ascii="TimesNewRomanPSMT" w:hAnsi="TimesNewRomanPSMT" w:cs="TimesNewRomanPSMT"/>
          <w:sz w:val="20"/>
          <w:szCs w:val="20"/>
        </w:rPr>
        <w:t>özvarlık değeri yönteminden elde edilen bir yöntem</w:t>
      </w:r>
    </w:p>
    <w:p w:rsidR="00C067B5" w:rsidRPr="00EE6027" w:rsidRDefault="00C067B5" w:rsidP="00C067B5">
      <w:pPr>
        <w:autoSpaceDE w:val="0"/>
        <w:autoSpaceDN w:val="0"/>
        <w:adjustRightInd w:val="0"/>
        <w:spacing w:after="0" w:line="240" w:lineRule="auto"/>
        <w:rPr>
          <w:rFonts w:ascii="TimesNewRomanPSMT" w:hAnsi="TimesNewRomanPSMT" w:cs="TimesNewRomanPSMT"/>
          <w:sz w:val="20"/>
          <w:szCs w:val="20"/>
        </w:rPr>
      </w:pPr>
      <w:r w:rsidRPr="00EE6027">
        <w:rPr>
          <w:rFonts w:ascii="TimesNewRomanPSMT" w:hAnsi="TimesNewRomanPSMT" w:cs="TimesNewRomanPSMT"/>
          <w:sz w:val="20"/>
          <w:szCs w:val="20"/>
        </w:rPr>
        <w:t>olup, varlıkların tarihi maliyetlerinin cari değerlere dönüştürülmesi işleminden oluşmaktadır. Cari</w:t>
      </w:r>
    </w:p>
    <w:p w:rsidR="00C067B5" w:rsidRPr="00EE6027" w:rsidRDefault="00C067B5" w:rsidP="00C067B5">
      <w:pPr>
        <w:autoSpaceDE w:val="0"/>
        <w:autoSpaceDN w:val="0"/>
        <w:adjustRightInd w:val="0"/>
        <w:spacing w:after="0" w:line="240" w:lineRule="auto"/>
        <w:rPr>
          <w:rFonts w:ascii="TimesNewRomanPSMT" w:hAnsi="TimesNewRomanPSMT" w:cs="TimesNewRomanPSMT"/>
          <w:sz w:val="20"/>
          <w:szCs w:val="20"/>
        </w:rPr>
      </w:pPr>
      <w:r w:rsidRPr="00EE6027">
        <w:rPr>
          <w:rFonts w:ascii="TimesNewRomanPSMT" w:hAnsi="TimesNewRomanPSMT" w:cs="TimesNewRomanPSMT"/>
          <w:sz w:val="20"/>
          <w:szCs w:val="20"/>
        </w:rPr>
        <w:t>değerlere dönüştürülen varlıklar işletmenin değerini, varlıklardan borçların çıkarılması ile özvarlığın</w:t>
      </w:r>
    </w:p>
    <w:p w:rsidR="00C067B5" w:rsidRPr="00EE6027" w:rsidRDefault="00C067B5" w:rsidP="00C067B5">
      <w:pPr>
        <w:autoSpaceDE w:val="0"/>
        <w:autoSpaceDN w:val="0"/>
        <w:adjustRightInd w:val="0"/>
        <w:spacing w:after="0" w:line="240" w:lineRule="auto"/>
        <w:rPr>
          <w:rFonts w:ascii="TimesNewRomanPSMT" w:hAnsi="TimesNewRomanPSMT" w:cs="TimesNewRomanPSMT"/>
          <w:sz w:val="20"/>
          <w:szCs w:val="20"/>
        </w:rPr>
      </w:pPr>
      <w:r w:rsidRPr="00EE6027">
        <w:rPr>
          <w:rFonts w:ascii="TimesNewRomanPSMT" w:hAnsi="TimesNewRomanPSMT" w:cs="TimesNewRomanPSMT"/>
          <w:sz w:val="20"/>
          <w:szCs w:val="20"/>
        </w:rPr>
        <w:t>değeri belirlenmektedir. Yöntemi, özvarlık (net aktif) değeri yönteminden ayıran temel nokta, varlıkların</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EE6027">
        <w:rPr>
          <w:rFonts w:ascii="TimesNewRomanPSMT" w:hAnsi="TimesNewRomanPSMT" w:cs="TimesNewRomanPSMT"/>
          <w:sz w:val="20"/>
          <w:szCs w:val="20"/>
        </w:rPr>
        <w:t>tarihi maliyetlerinden cari değerlere yükseltilme olgusudur.</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İşletmenin toplam varlıklarının piyasa değerini belirlemede maliyet yöntemi çok geçerli değildir.</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Satışların karşılaştırılması yoluyla değerleme makul ölçüde doğrudur ve gelir kapitalizasyonu yöntemi,</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özellikle konu tesisin bir işletme geçmişinin mevcut olduğu durumlarda göreli olarak kullanışlıdır.</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İşletme değeri, işletmenin gelecekteki kazanma gücü ile son derece yakından ilişkilidir. Çünkü işletme</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değeri bir işletmenin gelecekteki kazanç potansiyelinin değerlendirilmesiyle oluşur. eğerlemede</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mümkün olduğunca çok yöntem kullanılarak değerleme hatası en aza indirilmeli ve varlığın gerçek</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değerine ulaşılmaya çalışılmalıdır. Kullanılacak yöntemlerde ise işletmenin ve sektörün özellikleri</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dikkate alınmaktadır. Günümüzde işletme değerlemelerinde en sık kullanılan yöntem İndirgenmiş Nakit Akımları Yöntemi olarak karşımıza çıkmaktadır.</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4A339C">
        <w:rPr>
          <w:rFonts w:ascii="TimesNewRomanPSMT" w:hAnsi="TimesNewRomanPSMT" w:cs="TimesNewRomanPSMT"/>
          <w:sz w:val="20"/>
          <w:szCs w:val="20"/>
        </w:rPr>
        <w:t>ARSA VE ARAZİ DEĞERLEMESİ</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Belediye ve mücavir alan içinde her ölçekli imar planında; yerleşik alan (meskûn alan) ile gelişme</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lastRenderedPageBreak/>
        <w:t>alanının tümünü kapsayan iskân sahasında kalan parsellenmemiş arazilerin yerleşik (meskûn) halde olup olmadığına bakılmaksızın, Belediye ve mücavir alan içinde bulunup da her ölçekli imar planında iskân sahası olarak ayrılmamış olmakla beraber fiilen yerleşik (meskûn) alanda bulunan ve belediye</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hizmetlerinden en az ikisinden faydalanmakta olan (yol-ulaşım, su-yol, su-ulaşım, ulaşım-temizlik, yol</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temizlik vb.) parsellenmemiş araziler, Belediye ve mücavir alan sınırları içinde bulunup yukarıda</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belirtilen kapsamda kalmayan araziler ile bu sınırlar dışında bulunan arazi vasfındaki gayrimenkullerin</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zirai faaliyete konu edilmeyerek başka bir amaçla (mesken, akaryakıt istasyonu, restaurant, sanayi tesisi v.b) kullanıldığının belirlenmesi durumunda, mevcut durumunda vasfı arsa olarak belirtilmiş ise arsa olarak değerlendirilmesi gerekmektedir.</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Arsa değerlemesi sadece arsanın yüzölçümüne göre yapılmaz. Arsanın üzerine kaç kat bina</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yapılabileceği, konut, ticaret veya sanayi alanı olup olmadığı, yeşil alana rastlayıp rastlamadığı da</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önemlidir. Yola cephesi geniş olan arsalar, ana yollara, ticaret merkezlerine, sosyal tesislere, yeşil</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 xml:space="preserve">alanlara yakın arsalar, köşe parseller, çok lüks inşaatların yapıldığı bölgede bulunan arsalar daha değerli kabul edilir. Arsanın bulunduğu bölgedeki sosyal ve ekonomik yaşamın durumu, o bölgede yapılmış ve yapılmakta olan inşaatların kalitesi arsanın değerini etkiler. </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Genel olarak arsaların değerlemesinde aşağıdaki faktörler gözönünde bulundurulur:</w:t>
      </w:r>
    </w:p>
    <w:p w:rsidR="00C067B5" w:rsidRPr="004A339C" w:rsidRDefault="00C067B5" w:rsidP="00C067B5">
      <w:pPr>
        <w:autoSpaceDE w:val="0"/>
        <w:autoSpaceDN w:val="0"/>
        <w:adjustRightInd w:val="0"/>
        <w:spacing w:after="0" w:line="240" w:lineRule="auto"/>
        <w:rPr>
          <w:rFonts w:ascii="TimesNewRomanPSMT" w:hAnsi="TimesNewRomanPSMT" w:cs="TimesNewRomanPSMT"/>
          <w:sz w:val="20"/>
          <w:szCs w:val="20"/>
        </w:rPr>
      </w:pPr>
      <w:r w:rsidRPr="004A339C">
        <w:rPr>
          <w:rFonts w:ascii="TimesNewRomanPSMT" w:hAnsi="TimesNewRomanPSMT" w:cs="TimesNewRomanPSMT"/>
          <w:sz w:val="20"/>
          <w:szCs w:val="20"/>
        </w:rPr>
        <w:t>• Bulunduğu meydan, sahil, cadde ve sokak itibariyle mevkii,</w:t>
      </w:r>
    </w:p>
    <w:p w:rsidR="00C067B5" w:rsidRPr="004A339C" w:rsidRDefault="00C067B5" w:rsidP="00C067B5">
      <w:pPr>
        <w:autoSpaceDE w:val="0"/>
        <w:autoSpaceDN w:val="0"/>
        <w:adjustRightInd w:val="0"/>
        <w:spacing w:after="0" w:line="240" w:lineRule="auto"/>
        <w:rPr>
          <w:rFonts w:ascii="TimesNewRomanPSMT" w:hAnsi="TimesNewRomanPSMT" w:cs="TimesNewRomanPSMT"/>
          <w:sz w:val="20"/>
          <w:szCs w:val="20"/>
        </w:rPr>
      </w:pPr>
      <w:r w:rsidRPr="004A339C">
        <w:rPr>
          <w:rFonts w:ascii="TimesNewRomanPSMT" w:hAnsi="TimesNewRomanPSMT" w:cs="TimesNewRomanPSMT"/>
          <w:sz w:val="20"/>
          <w:szCs w:val="20"/>
        </w:rPr>
        <w:t>• Su, elektrik, havagazı ve kanalizasyon gibi belediye hizmetlerinin gelmiş olup olmadığı,</w:t>
      </w:r>
    </w:p>
    <w:p w:rsidR="00C067B5" w:rsidRPr="004A339C" w:rsidRDefault="00C067B5" w:rsidP="00C067B5">
      <w:pPr>
        <w:autoSpaceDE w:val="0"/>
        <w:autoSpaceDN w:val="0"/>
        <w:adjustRightInd w:val="0"/>
        <w:spacing w:after="0" w:line="240" w:lineRule="auto"/>
        <w:rPr>
          <w:rFonts w:ascii="TimesNewRomanPSMT" w:hAnsi="TimesNewRomanPSMT" w:cs="TimesNewRomanPSMT"/>
          <w:sz w:val="20"/>
          <w:szCs w:val="20"/>
        </w:rPr>
      </w:pPr>
      <w:r w:rsidRPr="004A339C">
        <w:rPr>
          <w:rFonts w:ascii="TimesNewRomanPSMT" w:hAnsi="TimesNewRomanPSMT" w:cs="TimesNewRomanPSMT"/>
          <w:sz w:val="20"/>
          <w:szCs w:val="20"/>
        </w:rPr>
        <w:t>• Hangi tür bina inşaatına uygun olduğu,</w:t>
      </w:r>
    </w:p>
    <w:p w:rsidR="00C067B5" w:rsidRPr="004A339C" w:rsidRDefault="00C067B5" w:rsidP="00C067B5">
      <w:pPr>
        <w:autoSpaceDE w:val="0"/>
        <w:autoSpaceDN w:val="0"/>
        <w:adjustRightInd w:val="0"/>
        <w:spacing w:after="0" w:line="240" w:lineRule="auto"/>
        <w:rPr>
          <w:rFonts w:ascii="TimesNewRomanPSMT" w:hAnsi="TimesNewRomanPSMT" w:cs="TimesNewRomanPSMT"/>
          <w:sz w:val="20"/>
          <w:szCs w:val="20"/>
        </w:rPr>
      </w:pPr>
      <w:r w:rsidRPr="004A339C">
        <w:rPr>
          <w:rFonts w:ascii="TimesNewRomanPSMT" w:hAnsi="TimesNewRomanPSMT" w:cs="TimesNewRomanPSMT"/>
          <w:sz w:val="20"/>
          <w:szCs w:val="20"/>
        </w:rPr>
        <w:t>• İmar planındaki durumu,</w:t>
      </w:r>
    </w:p>
    <w:p w:rsidR="00C067B5" w:rsidRPr="004A339C" w:rsidRDefault="00C067B5" w:rsidP="00C067B5">
      <w:pPr>
        <w:autoSpaceDE w:val="0"/>
        <w:autoSpaceDN w:val="0"/>
        <w:adjustRightInd w:val="0"/>
        <w:spacing w:after="0" w:line="240" w:lineRule="auto"/>
        <w:rPr>
          <w:rFonts w:ascii="TimesNewRomanPSMT" w:hAnsi="TimesNewRomanPSMT" w:cs="TimesNewRomanPSMT"/>
          <w:sz w:val="20"/>
          <w:szCs w:val="20"/>
        </w:rPr>
      </w:pPr>
      <w:r w:rsidRPr="004A339C">
        <w:rPr>
          <w:rFonts w:ascii="TimesNewRomanPSMT" w:hAnsi="TimesNewRomanPSMT" w:cs="TimesNewRomanPSMT"/>
          <w:sz w:val="20"/>
          <w:szCs w:val="20"/>
        </w:rPr>
        <w:t>• Bina ve inşaat sahası büyüklüğü,</w:t>
      </w:r>
    </w:p>
    <w:p w:rsidR="00C067B5" w:rsidRPr="004A339C" w:rsidRDefault="00C067B5" w:rsidP="00C067B5">
      <w:pPr>
        <w:autoSpaceDE w:val="0"/>
        <w:autoSpaceDN w:val="0"/>
        <w:adjustRightInd w:val="0"/>
        <w:spacing w:after="0" w:line="240" w:lineRule="auto"/>
        <w:rPr>
          <w:rFonts w:ascii="TimesNewRomanPSMT" w:hAnsi="TimesNewRomanPSMT" w:cs="TimesNewRomanPSMT"/>
          <w:sz w:val="20"/>
          <w:szCs w:val="20"/>
        </w:rPr>
      </w:pPr>
      <w:r w:rsidRPr="004A339C">
        <w:rPr>
          <w:rFonts w:ascii="TimesNewRomanPSMT" w:hAnsi="TimesNewRomanPSMT" w:cs="TimesNewRomanPSMT"/>
          <w:sz w:val="20"/>
          <w:szCs w:val="20"/>
        </w:rPr>
        <w:t>• Topoğrafik durumu,</w:t>
      </w:r>
    </w:p>
    <w:p w:rsidR="00C067B5" w:rsidRPr="004A339C" w:rsidRDefault="00C067B5" w:rsidP="00C067B5">
      <w:pPr>
        <w:autoSpaceDE w:val="0"/>
        <w:autoSpaceDN w:val="0"/>
        <w:adjustRightInd w:val="0"/>
        <w:spacing w:after="0" w:line="240" w:lineRule="auto"/>
        <w:rPr>
          <w:rFonts w:ascii="TimesNewRomanPSMT" w:hAnsi="TimesNewRomanPSMT" w:cs="TimesNewRomanPSMT"/>
          <w:sz w:val="20"/>
          <w:szCs w:val="20"/>
        </w:rPr>
      </w:pPr>
      <w:r w:rsidRPr="004A339C">
        <w:rPr>
          <w:rFonts w:ascii="TimesNewRomanPSMT" w:hAnsi="TimesNewRomanPSMT" w:cs="TimesNewRomanPSMT"/>
          <w:sz w:val="20"/>
          <w:szCs w:val="20"/>
        </w:rPr>
        <w:t>• Zemin yapısı,</w:t>
      </w:r>
    </w:p>
    <w:p w:rsidR="00C067B5" w:rsidRPr="004A339C" w:rsidRDefault="00C067B5" w:rsidP="00C067B5">
      <w:pPr>
        <w:autoSpaceDE w:val="0"/>
        <w:autoSpaceDN w:val="0"/>
        <w:adjustRightInd w:val="0"/>
        <w:spacing w:after="0" w:line="240" w:lineRule="auto"/>
        <w:rPr>
          <w:rFonts w:ascii="TimesNewRomanPSMT" w:hAnsi="TimesNewRomanPSMT" w:cs="TimesNewRomanPSMT"/>
          <w:sz w:val="20"/>
          <w:szCs w:val="20"/>
        </w:rPr>
      </w:pPr>
      <w:r w:rsidRPr="004A339C">
        <w:rPr>
          <w:rFonts w:ascii="TimesNewRomanPSMT" w:hAnsi="TimesNewRomanPSMT" w:cs="TimesNewRomanPSMT"/>
          <w:sz w:val="20"/>
          <w:szCs w:val="20"/>
        </w:rPr>
        <w:t>• Parselin şekli ve boyutu,</w:t>
      </w:r>
    </w:p>
    <w:p w:rsidR="00C067B5" w:rsidRPr="004A339C" w:rsidRDefault="00C067B5" w:rsidP="00C067B5">
      <w:pPr>
        <w:autoSpaceDE w:val="0"/>
        <w:autoSpaceDN w:val="0"/>
        <w:adjustRightInd w:val="0"/>
        <w:spacing w:after="0" w:line="240" w:lineRule="auto"/>
        <w:rPr>
          <w:rFonts w:ascii="TimesNewRomanPSMT" w:hAnsi="TimesNewRomanPSMT" w:cs="TimesNewRomanPSMT"/>
          <w:sz w:val="20"/>
          <w:szCs w:val="20"/>
        </w:rPr>
      </w:pPr>
      <w:r w:rsidRPr="004A339C">
        <w:rPr>
          <w:rFonts w:ascii="TimesNewRomanPSMT" w:hAnsi="TimesNewRomanPSMT" w:cs="TimesNewRomanPSMT"/>
          <w:sz w:val="20"/>
          <w:szCs w:val="20"/>
        </w:rPr>
        <w:t>• Cephe kullanımı,</w:t>
      </w:r>
    </w:p>
    <w:p w:rsidR="00C067B5" w:rsidRPr="004A339C" w:rsidRDefault="00C067B5" w:rsidP="00C067B5">
      <w:pPr>
        <w:autoSpaceDE w:val="0"/>
        <w:autoSpaceDN w:val="0"/>
        <w:adjustRightInd w:val="0"/>
        <w:spacing w:after="0" w:line="240" w:lineRule="auto"/>
        <w:rPr>
          <w:rFonts w:ascii="TimesNewRomanPSMT" w:hAnsi="TimesNewRomanPSMT" w:cs="TimesNewRomanPSMT"/>
          <w:sz w:val="20"/>
          <w:szCs w:val="20"/>
        </w:rPr>
      </w:pPr>
      <w:r w:rsidRPr="004A339C">
        <w:rPr>
          <w:rFonts w:ascii="TimesNewRomanPSMT" w:hAnsi="TimesNewRomanPSMT" w:cs="TimesNewRomanPSMT"/>
          <w:sz w:val="20"/>
          <w:szCs w:val="20"/>
        </w:rPr>
        <w:t>• Manzarası,</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4A339C">
        <w:rPr>
          <w:rFonts w:ascii="TimesNewRomanPSMT" w:hAnsi="TimesNewRomanPSMT" w:cs="TimesNewRomanPSMT"/>
          <w:sz w:val="20"/>
          <w:szCs w:val="20"/>
        </w:rPr>
        <w:t>• Sosyo-ekonomik yapısı.</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D85703">
        <w:rPr>
          <w:rFonts w:ascii="TimesNewRomanPSMT" w:hAnsi="TimesNewRomanPSMT" w:cs="TimesNewRomanPSMT"/>
          <w:sz w:val="20"/>
          <w:szCs w:val="20"/>
        </w:rPr>
        <w:t>Arsaların fiziksel özelliklerinin değere etkileri</w:t>
      </w:r>
      <w:r>
        <w:rPr>
          <w:rFonts w:ascii="TimesNewRomanPSMT" w:hAnsi="TimesNewRomanPSMT" w:cs="TimesNewRomanPSMT"/>
          <w:sz w:val="20"/>
          <w:szCs w:val="20"/>
        </w:rPr>
        <w:t xml:space="preserve"> ;</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Pr="00D85703" w:rsidRDefault="00C067B5" w:rsidP="00C067B5">
      <w:pPr>
        <w:autoSpaceDE w:val="0"/>
        <w:autoSpaceDN w:val="0"/>
        <w:adjustRightInd w:val="0"/>
        <w:spacing w:after="0" w:line="240" w:lineRule="auto"/>
        <w:rPr>
          <w:rFonts w:ascii="TimesNewRomanPSMT" w:hAnsi="TimesNewRomanPSMT" w:cs="TimesNewRomanPSMT"/>
          <w:sz w:val="20"/>
          <w:szCs w:val="20"/>
        </w:rPr>
      </w:pPr>
      <w:r w:rsidRPr="00D85703">
        <w:rPr>
          <w:rFonts w:ascii="TimesNewRomanPSMT" w:hAnsi="TimesNewRomanPSMT" w:cs="TimesNewRomanPSMT"/>
          <w:sz w:val="20"/>
          <w:szCs w:val="20"/>
          <w:u w:val="single"/>
        </w:rPr>
        <w:t>• Arsanın büyüklüğü ve arsanın şekli:</w:t>
      </w:r>
      <w:r w:rsidRPr="00D85703">
        <w:rPr>
          <w:rFonts w:ascii="TimesNewRomanPSMT" w:hAnsi="TimesNewRomanPSMT" w:cs="TimesNewRomanPSMT"/>
          <w:sz w:val="20"/>
          <w:szCs w:val="20"/>
        </w:rPr>
        <w:t xml:space="preserve"> Büyüklük ve şekil bir arsanın boyutlarını (sokak cephesi,</w:t>
      </w:r>
    </w:p>
    <w:p w:rsidR="00C067B5" w:rsidRPr="00D85703" w:rsidRDefault="00C067B5" w:rsidP="00C067B5">
      <w:pPr>
        <w:autoSpaceDE w:val="0"/>
        <w:autoSpaceDN w:val="0"/>
        <w:adjustRightInd w:val="0"/>
        <w:spacing w:after="0" w:line="240" w:lineRule="auto"/>
        <w:rPr>
          <w:rFonts w:ascii="TimesNewRomanPSMT" w:hAnsi="TimesNewRomanPSMT" w:cs="TimesNewRomanPSMT"/>
          <w:sz w:val="20"/>
          <w:szCs w:val="20"/>
        </w:rPr>
      </w:pPr>
      <w:r w:rsidRPr="00D85703">
        <w:rPr>
          <w:rFonts w:ascii="TimesNewRomanPSMT" w:hAnsi="TimesNewRomanPSMT" w:cs="TimesNewRomanPSMT"/>
          <w:sz w:val="20"/>
          <w:szCs w:val="20"/>
        </w:rPr>
        <w:t>genişlik ve derinlik) belirtir. Fiziksel özelliklerin neden olduğu avantaj ve kayıplar belirlenir.</w:t>
      </w:r>
    </w:p>
    <w:p w:rsidR="00C067B5" w:rsidRPr="00D85703" w:rsidRDefault="00C067B5" w:rsidP="00C067B5">
      <w:pPr>
        <w:autoSpaceDE w:val="0"/>
        <w:autoSpaceDN w:val="0"/>
        <w:adjustRightInd w:val="0"/>
        <w:spacing w:after="0" w:line="240" w:lineRule="auto"/>
        <w:rPr>
          <w:rFonts w:ascii="TimesNewRomanPSMT" w:hAnsi="TimesNewRomanPSMT" w:cs="TimesNewRomanPSMT"/>
          <w:sz w:val="20"/>
          <w:szCs w:val="20"/>
        </w:rPr>
      </w:pPr>
      <w:r w:rsidRPr="00D85703">
        <w:rPr>
          <w:rFonts w:ascii="TimesNewRomanPSMT" w:hAnsi="TimesNewRomanPSMT" w:cs="TimesNewRomanPSMT"/>
          <w:sz w:val="20"/>
          <w:szCs w:val="20"/>
        </w:rPr>
        <w:t>• Köşe etkisi: İki veya daha fazla sokağa cephesi olan gayrimenkullerin sadece bir sokağa cephesi</w:t>
      </w:r>
    </w:p>
    <w:p w:rsidR="00C067B5" w:rsidRPr="00D85703" w:rsidRDefault="00C067B5" w:rsidP="00C067B5">
      <w:pPr>
        <w:autoSpaceDE w:val="0"/>
        <w:autoSpaceDN w:val="0"/>
        <w:adjustRightInd w:val="0"/>
        <w:spacing w:after="0" w:line="240" w:lineRule="auto"/>
        <w:rPr>
          <w:rFonts w:ascii="TimesNewRomanPSMT" w:hAnsi="TimesNewRomanPSMT" w:cs="TimesNewRomanPSMT"/>
          <w:sz w:val="20"/>
          <w:szCs w:val="20"/>
        </w:rPr>
      </w:pPr>
      <w:r w:rsidRPr="00D85703">
        <w:rPr>
          <w:rFonts w:ascii="TimesNewRomanPSMT" w:hAnsi="TimesNewRomanPSMT" w:cs="TimesNewRomanPSMT"/>
          <w:sz w:val="20"/>
          <w:szCs w:val="20"/>
        </w:rPr>
        <w:t>olan gayrimenkullerden daha yüksek veya daha düşük birim fiyatları olabilir.</w:t>
      </w:r>
    </w:p>
    <w:p w:rsidR="00C067B5" w:rsidRPr="00D85703" w:rsidRDefault="00C067B5" w:rsidP="00C067B5">
      <w:pPr>
        <w:autoSpaceDE w:val="0"/>
        <w:autoSpaceDN w:val="0"/>
        <w:adjustRightInd w:val="0"/>
        <w:spacing w:after="0" w:line="240" w:lineRule="auto"/>
        <w:rPr>
          <w:rFonts w:ascii="TimesNewRomanPSMT" w:hAnsi="TimesNewRomanPSMT" w:cs="TimesNewRomanPSMT"/>
          <w:sz w:val="20"/>
          <w:szCs w:val="20"/>
        </w:rPr>
      </w:pPr>
      <w:r w:rsidRPr="00D85703">
        <w:rPr>
          <w:rFonts w:ascii="TimesNewRomanPSMT" w:hAnsi="TimesNewRomanPSMT" w:cs="TimesNewRomanPSMT"/>
          <w:sz w:val="20"/>
          <w:szCs w:val="20"/>
          <w:u w:val="single"/>
        </w:rPr>
        <w:t>• Tevhit değeri:</w:t>
      </w:r>
      <w:r w:rsidRPr="00D85703">
        <w:rPr>
          <w:rFonts w:ascii="TimesNewRomanPSMT" w:hAnsi="TimesNewRomanPSMT" w:cs="TimesNewRomanPSMT"/>
          <w:sz w:val="20"/>
          <w:szCs w:val="20"/>
        </w:rPr>
        <w:t xml:space="preserve"> En etkin ve verimli kullanım bazen iki veya daha fazla parselin aynı mülkiyet</w:t>
      </w:r>
    </w:p>
    <w:p w:rsidR="00C067B5" w:rsidRPr="00D85703" w:rsidRDefault="00C067B5" w:rsidP="00C067B5">
      <w:pPr>
        <w:autoSpaceDE w:val="0"/>
        <w:autoSpaceDN w:val="0"/>
        <w:adjustRightInd w:val="0"/>
        <w:spacing w:after="0" w:line="240" w:lineRule="auto"/>
        <w:rPr>
          <w:rFonts w:ascii="TimesNewRomanPSMT" w:hAnsi="TimesNewRomanPSMT" w:cs="TimesNewRomanPSMT"/>
          <w:sz w:val="20"/>
          <w:szCs w:val="20"/>
        </w:rPr>
      </w:pPr>
      <w:r w:rsidRPr="00D85703">
        <w:rPr>
          <w:rFonts w:ascii="TimesNewRomanPSMT" w:hAnsi="TimesNewRomanPSMT" w:cs="TimesNewRomanPSMT"/>
          <w:sz w:val="20"/>
          <w:szCs w:val="20"/>
        </w:rPr>
        <w:t>altında birleştirilmesiyle sonuçlanabilir. Birleştirilen parsellerin birim değeri ayrı parsellerin</w:t>
      </w:r>
    </w:p>
    <w:p w:rsidR="00C067B5" w:rsidRPr="00D85703" w:rsidRDefault="00C067B5" w:rsidP="00C067B5">
      <w:pPr>
        <w:autoSpaceDE w:val="0"/>
        <w:autoSpaceDN w:val="0"/>
        <w:adjustRightInd w:val="0"/>
        <w:spacing w:after="0" w:line="240" w:lineRule="auto"/>
        <w:rPr>
          <w:rFonts w:ascii="TimesNewRomanPSMT" w:hAnsi="TimesNewRomanPSMT" w:cs="TimesNewRomanPSMT"/>
          <w:sz w:val="20"/>
          <w:szCs w:val="20"/>
        </w:rPr>
      </w:pPr>
      <w:r w:rsidRPr="00D85703">
        <w:rPr>
          <w:rFonts w:ascii="TimesNewRomanPSMT" w:hAnsi="TimesNewRomanPSMT" w:cs="TimesNewRomanPSMT"/>
          <w:sz w:val="20"/>
          <w:szCs w:val="20"/>
        </w:rPr>
        <w:t>değerinden daha fazla ise tevhit değeri oluşturulmuş olur.</w:t>
      </w:r>
    </w:p>
    <w:p w:rsidR="00C067B5" w:rsidRPr="00D85703" w:rsidRDefault="00C067B5" w:rsidP="00C067B5">
      <w:pPr>
        <w:autoSpaceDE w:val="0"/>
        <w:autoSpaceDN w:val="0"/>
        <w:adjustRightInd w:val="0"/>
        <w:spacing w:after="0" w:line="240" w:lineRule="auto"/>
        <w:rPr>
          <w:rFonts w:ascii="TimesNewRomanPSMT" w:hAnsi="TimesNewRomanPSMT" w:cs="TimesNewRomanPSMT"/>
          <w:sz w:val="20"/>
          <w:szCs w:val="20"/>
        </w:rPr>
      </w:pPr>
      <w:r w:rsidRPr="00D85703">
        <w:rPr>
          <w:rFonts w:ascii="TimesNewRomanPSMT" w:hAnsi="TimesNewRomanPSMT" w:cs="TimesNewRomanPSMT"/>
          <w:sz w:val="20"/>
          <w:szCs w:val="20"/>
          <w:u w:val="single"/>
        </w:rPr>
        <w:t>• Artık arazi ve arazi fazlası</w:t>
      </w:r>
      <w:r w:rsidRPr="00D85703">
        <w:rPr>
          <w:rFonts w:ascii="TimesNewRomanPSMT" w:hAnsi="TimesNewRomanPSMT" w:cs="TimesNewRomanPSMT"/>
          <w:sz w:val="20"/>
          <w:szCs w:val="20"/>
        </w:rPr>
        <w:t>: Yapılandırılmış bir arsa bağlamında artık arazi, mevcut</w:t>
      </w:r>
    </w:p>
    <w:p w:rsidR="00C067B5" w:rsidRPr="00D85703" w:rsidRDefault="00C067B5" w:rsidP="00C067B5">
      <w:pPr>
        <w:autoSpaceDE w:val="0"/>
        <w:autoSpaceDN w:val="0"/>
        <w:adjustRightInd w:val="0"/>
        <w:spacing w:after="0" w:line="240" w:lineRule="auto"/>
        <w:rPr>
          <w:rFonts w:ascii="TimesNewRomanPSMT" w:hAnsi="TimesNewRomanPSMT" w:cs="TimesNewRomanPSMT"/>
          <w:sz w:val="20"/>
          <w:szCs w:val="20"/>
        </w:rPr>
      </w:pPr>
      <w:r w:rsidRPr="00D85703">
        <w:rPr>
          <w:rFonts w:ascii="TimesNewRomanPSMT" w:hAnsi="TimesNewRomanPSMT" w:cs="TimesNewRomanPSMT"/>
          <w:sz w:val="20"/>
          <w:szCs w:val="20"/>
        </w:rPr>
        <w:t>yapılandırmaya hizmet etmeyen veya onu desteklemeyen arazidir. Böyle bir arazinin en etkin ve</w:t>
      </w:r>
    </w:p>
    <w:p w:rsidR="00C067B5" w:rsidRPr="00D85703" w:rsidRDefault="00C067B5" w:rsidP="00C067B5">
      <w:pPr>
        <w:autoSpaceDE w:val="0"/>
        <w:autoSpaceDN w:val="0"/>
        <w:adjustRightInd w:val="0"/>
        <w:spacing w:after="0" w:line="240" w:lineRule="auto"/>
        <w:rPr>
          <w:rFonts w:ascii="TimesNewRomanPSMT" w:hAnsi="TimesNewRomanPSMT" w:cs="TimesNewRomanPSMT"/>
          <w:sz w:val="20"/>
          <w:szCs w:val="20"/>
        </w:rPr>
      </w:pPr>
      <w:r w:rsidRPr="00D85703">
        <w:rPr>
          <w:rFonts w:ascii="TimesNewRomanPSMT" w:hAnsi="TimesNewRomanPSMT" w:cs="TimesNewRomanPSMT"/>
          <w:sz w:val="20"/>
          <w:szCs w:val="20"/>
        </w:rPr>
        <w:t>verimli kullanımı vardır. Mevcut veya beklenen yapılandırmanın gelecekteki genişlemesine</w:t>
      </w:r>
    </w:p>
    <w:p w:rsidR="00C067B5" w:rsidRPr="00D85703" w:rsidRDefault="00C067B5" w:rsidP="00C067B5">
      <w:pPr>
        <w:autoSpaceDE w:val="0"/>
        <w:autoSpaceDN w:val="0"/>
        <w:adjustRightInd w:val="0"/>
        <w:spacing w:after="0" w:line="240" w:lineRule="auto"/>
        <w:rPr>
          <w:rFonts w:ascii="TimesNewRomanPSMT" w:hAnsi="TimesNewRomanPSMT" w:cs="TimesNewRomanPSMT"/>
          <w:sz w:val="20"/>
          <w:szCs w:val="20"/>
        </w:rPr>
      </w:pPr>
      <w:r w:rsidRPr="00D85703">
        <w:rPr>
          <w:rFonts w:ascii="TimesNewRomanPSMT" w:hAnsi="TimesNewRomanPSMT" w:cs="TimesNewRomanPSMT"/>
          <w:sz w:val="20"/>
          <w:szCs w:val="20"/>
        </w:rPr>
        <w:t>olanak sağlayabilir. Artık arazi pazarlanabilirse veya gelecekteki kullanım için bir değeri varsa</w:t>
      </w:r>
    </w:p>
    <w:p w:rsidR="00C067B5" w:rsidRPr="00D85703" w:rsidRDefault="00C067B5" w:rsidP="00C067B5">
      <w:pPr>
        <w:autoSpaceDE w:val="0"/>
        <w:autoSpaceDN w:val="0"/>
        <w:adjustRightInd w:val="0"/>
        <w:spacing w:after="0" w:line="240" w:lineRule="auto"/>
        <w:rPr>
          <w:rFonts w:ascii="TimesNewRomanPSMT" w:hAnsi="TimesNewRomanPSMT" w:cs="TimesNewRomanPSMT"/>
          <w:sz w:val="20"/>
          <w:szCs w:val="20"/>
        </w:rPr>
      </w:pPr>
      <w:r w:rsidRPr="00D85703">
        <w:rPr>
          <w:rFonts w:ascii="TimesNewRomanPSMT" w:hAnsi="TimesNewRomanPSMT" w:cs="TimesNewRomanPSMT"/>
          <w:sz w:val="20"/>
          <w:szCs w:val="20"/>
        </w:rPr>
        <w:t>bunun boş arazi olarak piyasa değeri ekonomik varlığın tahmin edilen değerine ilave edilir.</w:t>
      </w:r>
    </w:p>
    <w:p w:rsidR="00C067B5" w:rsidRPr="00D85703" w:rsidRDefault="00C067B5" w:rsidP="00C067B5">
      <w:pPr>
        <w:autoSpaceDE w:val="0"/>
        <w:autoSpaceDN w:val="0"/>
        <w:adjustRightInd w:val="0"/>
        <w:spacing w:after="0" w:line="240" w:lineRule="auto"/>
        <w:rPr>
          <w:rFonts w:ascii="TimesNewRomanPSMT" w:hAnsi="TimesNewRomanPSMT" w:cs="TimesNewRomanPSMT"/>
          <w:sz w:val="20"/>
          <w:szCs w:val="20"/>
        </w:rPr>
      </w:pPr>
      <w:r w:rsidRPr="00D85703">
        <w:rPr>
          <w:rFonts w:ascii="TimesNewRomanPSMT" w:hAnsi="TimesNewRomanPSMT" w:cs="TimesNewRomanPSMT"/>
          <w:sz w:val="20"/>
          <w:szCs w:val="20"/>
        </w:rPr>
        <w:t>Arazi fazlası ise mevcut yapılandırmanın en etkin ve verimli kullanımını desteklemek için</w:t>
      </w:r>
    </w:p>
    <w:p w:rsidR="00C067B5" w:rsidRPr="00D85703" w:rsidRDefault="00C067B5" w:rsidP="00C067B5">
      <w:pPr>
        <w:autoSpaceDE w:val="0"/>
        <w:autoSpaceDN w:val="0"/>
        <w:adjustRightInd w:val="0"/>
        <w:spacing w:after="0" w:line="240" w:lineRule="auto"/>
        <w:rPr>
          <w:rFonts w:ascii="TimesNewRomanPSMT" w:hAnsi="TimesNewRomanPSMT" w:cs="TimesNewRomanPSMT"/>
          <w:sz w:val="20"/>
          <w:szCs w:val="20"/>
        </w:rPr>
      </w:pPr>
      <w:r w:rsidRPr="00D85703">
        <w:rPr>
          <w:rFonts w:ascii="TimesNewRomanPSMT" w:hAnsi="TimesNewRomanPSMT" w:cs="TimesNewRomanPSMT"/>
          <w:sz w:val="20"/>
          <w:szCs w:val="20"/>
        </w:rPr>
        <w:t>gerekmeyen arazidir. Ancak fiziksel sınırlamalar, bina yerleşimi veya komşuluk ilkelerinden</w:t>
      </w:r>
    </w:p>
    <w:p w:rsidR="00C067B5" w:rsidRPr="00D85703" w:rsidRDefault="00C067B5" w:rsidP="00C067B5">
      <w:pPr>
        <w:autoSpaceDE w:val="0"/>
        <w:autoSpaceDN w:val="0"/>
        <w:adjustRightInd w:val="0"/>
        <w:spacing w:after="0" w:line="240" w:lineRule="auto"/>
        <w:rPr>
          <w:rFonts w:ascii="TimesNewRomanPSMT" w:hAnsi="TimesNewRomanPSMT" w:cs="TimesNewRomanPSMT"/>
          <w:sz w:val="20"/>
          <w:szCs w:val="20"/>
        </w:rPr>
      </w:pPr>
      <w:r w:rsidRPr="00D85703">
        <w:rPr>
          <w:rFonts w:ascii="TimesNewRomanPSMT" w:hAnsi="TimesNewRomanPSMT" w:cs="TimesNewRomanPSMT"/>
          <w:sz w:val="20"/>
          <w:szCs w:val="20"/>
        </w:rPr>
        <w:t>dolayı ayrı olarak satılamaz. Böyle bir arazi değere pozitif veya negatif katkıda bulunabilir ya da</w:t>
      </w:r>
    </w:p>
    <w:p w:rsidR="00C067B5" w:rsidRPr="00D85703" w:rsidRDefault="00C067B5" w:rsidP="00C067B5">
      <w:pPr>
        <w:autoSpaceDE w:val="0"/>
        <w:autoSpaceDN w:val="0"/>
        <w:adjustRightInd w:val="0"/>
        <w:spacing w:after="0" w:line="240" w:lineRule="auto"/>
        <w:rPr>
          <w:rFonts w:ascii="TimesNewRomanPSMT" w:hAnsi="TimesNewRomanPSMT" w:cs="TimesNewRomanPSMT"/>
          <w:sz w:val="20"/>
          <w:szCs w:val="20"/>
        </w:rPr>
      </w:pPr>
      <w:r w:rsidRPr="00D85703">
        <w:rPr>
          <w:rFonts w:ascii="TimesNewRomanPSMT" w:hAnsi="TimesNewRomanPSMT" w:cs="TimesNewRomanPSMT"/>
          <w:sz w:val="20"/>
          <w:szCs w:val="20"/>
        </w:rPr>
        <w:t>bulunamaz. Ayrıca mevcut veya beklenen bir yapılandırmanın gelecekteki genişlemesine imkân</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D85703">
        <w:rPr>
          <w:rFonts w:ascii="TimesNewRomanPSMT" w:hAnsi="TimesNewRomanPSMT" w:cs="TimesNewRomanPSMT"/>
          <w:sz w:val="20"/>
          <w:szCs w:val="20"/>
        </w:rPr>
        <w:t>sağlayabilir veya sağlayamaz.</w:t>
      </w:r>
    </w:p>
    <w:p w:rsidR="00C067B5" w:rsidRPr="00D85703" w:rsidRDefault="00C067B5" w:rsidP="00C067B5">
      <w:pPr>
        <w:autoSpaceDE w:val="0"/>
        <w:autoSpaceDN w:val="0"/>
        <w:adjustRightInd w:val="0"/>
        <w:spacing w:after="0" w:line="240" w:lineRule="auto"/>
        <w:rPr>
          <w:rFonts w:ascii="TimesNewRomanPSMT" w:hAnsi="TimesNewRomanPSMT" w:cs="TimesNewRomanPSMT"/>
          <w:sz w:val="20"/>
          <w:szCs w:val="20"/>
        </w:rPr>
      </w:pPr>
      <w:r w:rsidRPr="00D85703">
        <w:rPr>
          <w:rFonts w:ascii="TimesNewRomanPSMT" w:hAnsi="TimesNewRomanPSMT" w:cs="TimesNewRomanPSMT"/>
          <w:sz w:val="20"/>
          <w:szCs w:val="20"/>
          <w:u w:val="single"/>
        </w:rPr>
        <w:t>• Topoğrafya:</w:t>
      </w:r>
      <w:r w:rsidRPr="00D85703">
        <w:rPr>
          <w:rFonts w:ascii="TimesNewRomanPSMT" w:hAnsi="TimesNewRomanPSMT" w:cs="TimesNewRomanPSMT"/>
          <w:sz w:val="20"/>
          <w:szCs w:val="20"/>
        </w:rPr>
        <w:t xml:space="preserve"> Topoğrafik etütler, arazinin tesviyesi, eşyükselti eğrileri, doğal drenajı, zemin</w:t>
      </w:r>
    </w:p>
    <w:p w:rsidR="00C067B5" w:rsidRPr="00D85703" w:rsidRDefault="00C067B5" w:rsidP="00C067B5">
      <w:pPr>
        <w:autoSpaceDE w:val="0"/>
        <w:autoSpaceDN w:val="0"/>
        <w:adjustRightInd w:val="0"/>
        <w:spacing w:after="0" w:line="240" w:lineRule="auto"/>
        <w:rPr>
          <w:rFonts w:ascii="TimesNewRomanPSMT" w:hAnsi="TimesNewRomanPSMT" w:cs="TimesNewRomanPSMT"/>
          <w:sz w:val="20"/>
          <w:szCs w:val="20"/>
        </w:rPr>
      </w:pPr>
      <w:r w:rsidRPr="00D85703">
        <w:rPr>
          <w:rFonts w:ascii="TimesNewRomanPSMT" w:hAnsi="TimesNewRomanPSMT" w:cs="TimesNewRomanPSMT"/>
          <w:sz w:val="20"/>
          <w:szCs w:val="20"/>
        </w:rPr>
        <w:t>şartları, manzarası ve genel fiziksel yararı hakkında bilgi sağlar. Arsaların değeri bu fiziksel</w:t>
      </w:r>
    </w:p>
    <w:p w:rsidR="00C067B5" w:rsidRPr="00D85703" w:rsidRDefault="00C067B5" w:rsidP="00C067B5">
      <w:pPr>
        <w:autoSpaceDE w:val="0"/>
        <w:autoSpaceDN w:val="0"/>
        <w:adjustRightInd w:val="0"/>
        <w:spacing w:after="0" w:line="240" w:lineRule="auto"/>
        <w:rPr>
          <w:rFonts w:ascii="TimesNewRomanPSMT" w:hAnsi="TimesNewRomanPSMT" w:cs="TimesNewRomanPSMT"/>
          <w:sz w:val="20"/>
          <w:szCs w:val="20"/>
        </w:rPr>
      </w:pPr>
      <w:r w:rsidRPr="00D85703">
        <w:rPr>
          <w:rFonts w:ascii="TimesNewRomanPSMT" w:hAnsi="TimesNewRomanPSMT" w:cs="TimesNewRomanPSMT"/>
          <w:sz w:val="20"/>
          <w:szCs w:val="20"/>
        </w:rPr>
        <w:t>özelliklere bağlı olarak farklılıklar gösterir. Örneğin dik yamaçlar çoğu zaman bina inşaatını</w:t>
      </w:r>
    </w:p>
    <w:p w:rsidR="00C067B5" w:rsidRPr="00D85703" w:rsidRDefault="00C067B5" w:rsidP="00C067B5">
      <w:pPr>
        <w:autoSpaceDE w:val="0"/>
        <w:autoSpaceDN w:val="0"/>
        <w:adjustRightInd w:val="0"/>
        <w:spacing w:after="0" w:line="240" w:lineRule="auto"/>
        <w:rPr>
          <w:rFonts w:ascii="TimesNewRomanPSMT" w:hAnsi="TimesNewRomanPSMT" w:cs="TimesNewRomanPSMT"/>
          <w:sz w:val="20"/>
          <w:szCs w:val="20"/>
        </w:rPr>
      </w:pPr>
      <w:r w:rsidRPr="00D85703">
        <w:rPr>
          <w:rFonts w:ascii="TimesNewRomanPSMT" w:hAnsi="TimesNewRomanPSMT" w:cs="TimesNewRomanPSMT"/>
          <w:sz w:val="20"/>
          <w:szCs w:val="20"/>
        </w:rPr>
        <w:t>engeller. Doğal drenaj bir avantaj olabildiği gibi arsanın kullanımını da kısıtlayabilir. Zemin ve</w:t>
      </w:r>
    </w:p>
    <w:p w:rsidR="00C067B5" w:rsidRPr="00D85703" w:rsidRDefault="00C067B5" w:rsidP="00C067B5">
      <w:pPr>
        <w:autoSpaceDE w:val="0"/>
        <w:autoSpaceDN w:val="0"/>
        <w:adjustRightInd w:val="0"/>
        <w:spacing w:after="0" w:line="240" w:lineRule="auto"/>
        <w:rPr>
          <w:rFonts w:ascii="TimesNewRomanPSMT" w:hAnsi="TimesNewRomanPSMT" w:cs="TimesNewRomanPSMT"/>
          <w:sz w:val="20"/>
          <w:szCs w:val="20"/>
        </w:rPr>
      </w:pPr>
      <w:r w:rsidRPr="00D85703">
        <w:rPr>
          <w:rFonts w:ascii="TimesNewRomanPSMT" w:hAnsi="TimesNewRomanPSMT" w:cs="TimesNewRomanPSMT"/>
          <w:sz w:val="20"/>
          <w:szCs w:val="20"/>
        </w:rPr>
        <w:t>yeraltı koşulları yapılandırılmış gayrimenkuller ve tarım arazisi için önemlidir. Büyük ve ağır</w:t>
      </w:r>
    </w:p>
    <w:p w:rsidR="00C067B5" w:rsidRPr="00D85703" w:rsidRDefault="00C067B5" w:rsidP="00C067B5">
      <w:pPr>
        <w:autoSpaceDE w:val="0"/>
        <w:autoSpaceDN w:val="0"/>
        <w:adjustRightInd w:val="0"/>
        <w:spacing w:after="0" w:line="240" w:lineRule="auto"/>
        <w:rPr>
          <w:rFonts w:ascii="TimesNewRomanPSMT" w:hAnsi="TimesNewRomanPSMT" w:cs="TimesNewRomanPSMT"/>
          <w:sz w:val="20"/>
          <w:szCs w:val="20"/>
        </w:rPr>
      </w:pPr>
      <w:r w:rsidRPr="00D85703">
        <w:rPr>
          <w:rFonts w:ascii="TimesNewRomanPSMT" w:hAnsi="TimesNewRomanPSMT" w:cs="TimesNewRomanPSMT"/>
          <w:sz w:val="20"/>
          <w:szCs w:val="20"/>
        </w:rPr>
        <w:t>binaların inşaatı tasarlandığı zaman dikkate alınacak en önemli noktalardan biri zemin yapısıdır.</w:t>
      </w:r>
    </w:p>
    <w:p w:rsidR="00C067B5" w:rsidRPr="00D85703" w:rsidRDefault="00C067B5" w:rsidP="00C067B5">
      <w:pPr>
        <w:autoSpaceDE w:val="0"/>
        <w:autoSpaceDN w:val="0"/>
        <w:adjustRightInd w:val="0"/>
        <w:spacing w:after="0" w:line="240" w:lineRule="auto"/>
        <w:rPr>
          <w:rFonts w:ascii="TimesNewRomanPSMT" w:hAnsi="TimesNewRomanPSMT" w:cs="TimesNewRomanPSMT"/>
          <w:sz w:val="20"/>
          <w:szCs w:val="20"/>
        </w:rPr>
      </w:pPr>
      <w:r w:rsidRPr="00D85703">
        <w:rPr>
          <w:rFonts w:ascii="TimesNewRomanPSMT" w:hAnsi="TimesNewRomanPSMT" w:cs="TimesNewRomanPSMT"/>
          <w:sz w:val="20"/>
          <w:szCs w:val="20"/>
        </w:rPr>
        <w:t>Dolayısıyla zemin şartları geliştirme maliyetlerini ve dolayısıyla gayrimenkul değerini etkiler.</w:t>
      </w:r>
    </w:p>
    <w:p w:rsidR="00C067B5" w:rsidRPr="00D85703" w:rsidRDefault="00C067B5" w:rsidP="00C067B5">
      <w:pPr>
        <w:autoSpaceDE w:val="0"/>
        <w:autoSpaceDN w:val="0"/>
        <w:adjustRightInd w:val="0"/>
        <w:spacing w:after="0" w:line="240" w:lineRule="auto"/>
        <w:rPr>
          <w:rFonts w:ascii="TimesNewRomanPSMT" w:hAnsi="TimesNewRomanPSMT" w:cs="TimesNewRomanPSMT"/>
          <w:sz w:val="20"/>
          <w:szCs w:val="20"/>
        </w:rPr>
      </w:pPr>
      <w:r w:rsidRPr="00D85703">
        <w:rPr>
          <w:rFonts w:ascii="TimesNewRomanPSMT" w:hAnsi="TimesNewRomanPSMT" w:cs="TimesNewRomanPSMT"/>
          <w:sz w:val="20"/>
          <w:szCs w:val="20"/>
        </w:rPr>
        <w:t>Ayrıca arazinin sel bölgelerine yakınlığı gibi kriterler de değerlemede göz önüne alınması</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D85703">
        <w:rPr>
          <w:rFonts w:ascii="TimesNewRomanPSMT" w:hAnsi="TimesNewRomanPSMT" w:cs="TimesNewRomanPSMT"/>
          <w:sz w:val="20"/>
          <w:szCs w:val="20"/>
        </w:rPr>
        <w:t>gereken özelliklerdendir.</w:t>
      </w:r>
    </w:p>
    <w:p w:rsidR="00C067B5" w:rsidRPr="00D85703" w:rsidRDefault="00C067B5" w:rsidP="00C067B5">
      <w:pPr>
        <w:autoSpaceDE w:val="0"/>
        <w:autoSpaceDN w:val="0"/>
        <w:adjustRightInd w:val="0"/>
        <w:spacing w:after="0" w:line="240" w:lineRule="auto"/>
        <w:rPr>
          <w:rFonts w:ascii="TimesNewRomanPSMT" w:hAnsi="TimesNewRomanPSMT" w:cs="TimesNewRomanPSMT"/>
          <w:sz w:val="20"/>
          <w:szCs w:val="20"/>
        </w:rPr>
      </w:pPr>
      <w:r w:rsidRPr="00D85703">
        <w:rPr>
          <w:rFonts w:ascii="TimesNewRomanPSMT" w:hAnsi="TimesNewRomanPSMT" w:cs="TimesNewRomanPSMT"/>
          <w:sz w:val="20"/>
          <w:szCs w:val="20"/>
          <w:u w:val="single"/>
        </w:rPr>
        <w:t>• Altyapı hizmetleri:</w:t>
      </w:r>
      <w:r w:rsidRPr="00D85703">
        <w:rPr>
          <w:rFonts w:ascii="TimesNewRomanPSMT" w:hAnsi="TimesNewRomanPSMT" w:cs="TimesNewRomanPSMT"/>
          <w:sz w:val="20"/>
          <w:szCs w:val="20"/>
        </w:rPr>
        <w:t xml:space="preserve"> Kanalizasyon, temiz su, ticari, endüstriyel ve tarımsal kullanımlar için</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D85703">
        <w:rPr>
          <w:rFonts w:ascii="TimesNewRomanPSMT" w:hAnsi="TimesNewRomanPSMT" w:cs="TimesNewRomanPSMT"/>
          <w:sz w:val="20"/>
          <w:szCs w:val="20"/>
        </w:rPr>
        <w:t>arıtılmış su, doğalgaz, elektrik, drenaj, telefon vb.</w:t>
      </w:r>
    </w:p>
    <w:p w:rsidR="00C067B5" w:rsidRPr="00D85703" w:rsidRDefault="00C067B5" w:rsidP="00C067B5">
      <w:pPr>
        <w:autoSpaceDE w:val="0"/>
        <w:autoSpaceDN w:val="0"/>
        <w:adjustRightInd w:val="0"/>
        <w:spacing w:after="0" w:line="240" w:lineRule="auto"/>
        <w:rPr>
          <w:rFonts w:ascii="TimesNewRomanPSMT" w:hAnsi="TimesNewRomanPSMT" w:cs="TimesNewRomanPSMT"/>
          <w:sz w:val="20"/>
          <w:szCs w:val="20"/>
        </w:rPr>
      </w:pPr>
      <w:r w:rsidRPr="00D85703">
        <w:rPr>
          <w:rFonts w:ascii="TimesNewRomanPSMT" w:hAnsi="TimesNewRomanPSMT" w:cs="TimesNewRomanPSMT"/>
          <w:sz w:val="20"/>
          <w:szCs w:val="20"/>
          <w:u w:val="single"/>
        </w:rPr>
        <w:lastRenderedPageBreak/>
        <w:t>Arsa içi yapılandırmalar:</w:t>
      </w:r>
      <w:r w:rsidRPr="00D85703">
        <w:rPr>
          <w:rFonts w:ascii="TimesNewRomanPSMT" w:hAnsi="TimesNewRomanPSMT" w:cs="TimesNewRomanPSMT"/>
          <w:sz w:val="20"/>
          <w:szCs w:val="20"/>
        </w:rPr>
        <w:t xml:space="preserve"> tesviye, peyzaj, çitler, kaldırım kenarları, su yolları, zemin kaplaması,</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D85703">
        <w:rPr>
          <w:rFonts w:ascii="TimesNewRomanPSMT" w:hAnsi="TimesNewRomanPSMT" w:cs="TimesNewRomanPSMT"/>
          <w:sz w:val="20"/>
          <w:szCs w:val="20"/>
        </w:rPr>
        <w:t>drenaj, sulama sistemleri, yaya yolları ve benzerleridir. Değerlemede bi</w:t>
      </w:r>
      <w:r>
        <w:rPr>
          <w:rFonts w:ascii="TimesNewRomanPSMT" w:hAnsi="TimesNewRomanPSMT" w:cs="TimesNewRomanPSMT"/>
          <w:sz w:val="20"/>
          <w:szCs w:val="20"/>
        </w:rPr>
        <w:t xml:space="preserve">r gayrimenkulün optimum veya en </w:t>
      </w:r>
      <w:r w:rsidRPr="00D85703">
        <w:rPr>
          <w:rFonts w:ascii="TimesNewRomanPSMT" w:hAnsi="TimesNewRomanPSMT" w:cs="TimesNewRomanPSMT"/>
          <w:sz w:val="20"/>
          <w:szCs w:val="20"/>
        </w:rPr>
        <w:t>etkin ve verimli kullanımına katkı yapan veya bunu azaltan arsa içi yapılandırmalar dikkate alınır.</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Pr="00D85703" w:rsidRDefault="00C067B5" w:rsidP="00C067B5">
      <w:pPr>
        <w:autoSpaceDE w:val="0"/>
        <w:autoSpaceDN w:val="0"/>
        <w:adjustRightInd w:val="0"/>
        <w:spacing w:after="0" w:line="240" w:lineRule="auto"/>
        <w:rPr>
          <w:rFonts w:ascii="TimesNewRomanPSMT" w:hAnsi="TimesNewRomanPSMT" w:cs="TimesNewRomanPSMT"/>
          <w:sz w:val="20"/>
          <w:szCs w:val="20"/>
        </w:rPr>
      </w:pPr>
      <w:r w:rsidRPr="00D85703">
        <w:rPr>
          <w:rFonts w:ascii="TimesNewRomanPSMT" w:hAnsi="TimesNewRomanPSMT" w:cs="TimesNewRomanPSMT"/>
          <w:sz w:val="20"/>
          <w:szCs w:val="20"/>
          <w:u w:val="single"/>
        </w:rPr>
        <w:t>Arsa dışı yapılandırmalar:</w:t>
      </w:r>
      <w:r w:rsidRPr="00D85703">
        <w:rPr>
          <w:rFonts w:ascii="TimesNewRomanPSMT" w:hAnsi="TimesNewRomanPSMT" w:cs="TimesNewRomanPSMT"/>
          <w:sz w:val="20"/>
          <w:szCs w:val="20"/>
        </w:rPr>
        <w:t xml:space="preserve"> Erişim yolları, altyapı bağlantıları, su toplama havuzları, kanalizasyon ve</w:t>
      </w:r>
    </w:p>
    <w:p w:rsidR="00C067B5" w:rsidRPr="00D85703" w:rsidRDefault="00C067B5" w:rsidP="00C067B5">
      <w:pPr>
        <w:autoSpaceDE w:val="0"/>
        <w:autoSpaceDN w:val="0"/>
        <w:adjustRightInd w:val="0"/>
        <w:spacing w:after="0" w:line="240" w:lineRule="auto"/>
        <w:rPr>
          <w:rFonts w:ascii="TimesNewRomanPSMT" w:hAnsi="TimesNewRomanPSMT" w:cs="TimesNewRomanPSMT"/>
          <w:sz w:val="20"/>
          <w:szCs w:val="20"/>
        </w:rPr>
      </w:pPr>
      <w:r w:rsidRPr="00D85703">
        <w:rPr>
          <w:rFonts w:ascii="TimesNewRomanPSMT" w:hAnsi="TimesNewRomanPSMT" w:cs="TimesNewRomanPSMT"/>
          <w:sz w:val="20"/>
          <w:szCs w:val="20"/>
        </w:rPr>
        <w:t>drenaj hatlarıdır. Arsa dışı yapılandırmaların değeri arsa değeriyle dikkate alınır. Erişim yani otopark</w:t>
      </w:r>
    </w:p>
    <w:p w:rsidR="00C067B5" w:rsidRPr="00D85703" w:rsidRDefault="00C067B5" w:rsidP="00C067B5">
      <w:pPr>
        <w:autoSpaceDE w:val="0"/>
        <w:autoSpaceDN w:val="0"/>
        <w:adjustRightInd w:val="0"/>
        <w:spacing w:after="0" w:line="240" w:lineRule="auto"/>
        <w:rPr>
          <w:rFonts w:ascii="TimesNewRomanPSMT" w:hAnsi="TimesNewRomanPSMT" w:cs="TimesNewRomanPSMT"/>
          <w:sz w:val="20"/>
          <w:szCs w:val="20"/>
        </w:rPr>
      </w:pPr>
      <w:r w:rsidRPr="00D85703">
        <w:rPr>
          <w:rFonts w:ascii="TimesNewRomanPSMT" w:hAnsi="TimesNewRomanPSMT" w:cs="TimesNewRomanPSMT"/>
          <w:sz w:val="20"/>
          <w:szCs w:val="20"/>
        </w:rPr>
        <w:t>alanları, sokakların konum ve durumu, ara yollar, bağlantı yolları, oto yollar ve karayolları arazi</w:t>
      </w:r>
    </w:p>
    <w:p w:rsidR="00C067B5" w:rsidRPr="00D85703" w:rsidRDefault="00C067B5" w:rsidP="00C067B5">
      <w:pPr>
        <w:autoSpaceDE w:val="0"/>
        <w:autoSpaceDN w:val="0"/>
        <w:adjustRightInd w:val="0"/>
        <w:spacing w:after="0" w:line="240" w:lineRule="auto"/>
        <w:rPr>
          <w:rFonts w:ascii="TimesNewRomanPSMT" w:hAnsi="TimesNewRomanPSMT" w:cs="TimesNewRomanPSMT"/>
          <w:sz w:val="20"/>
          <w:szCs w:val="20"/>
        </w:rPr>
      </w:pPr>
      <w:r w:rsidRPr="00D85703">
        <w:rPr>
          <w:rFonts w:ascii="TimesNewRomanPSMT" w:hAnsi="TimesNewRomanPSMT" w:cs="TimesNewRomanPSMT"/>
          <w:sz w:val="20"/>
          <w:szCs w:val="20"/>
        </w:rPr>
        <w:t>kullanımı için önemlidir. Sanayi gayrimenkulleri demiryolu ve otoyolu erişimi ile liman tesislerinin</w:t>
      </w:r>
    </w:p>
    <w:p w:rsidR="00C067B5" w:rsidRPr="00D85703" w:rsidRDefault="00C067B5" w:rsidP="00C067B5">
      <w:pPr>
        <w:autoSpaceDE w:val="0"/>
        <w:autoSpaceDN w:val="0"/>
        <w:adjustRightInd w:val="0"/>
        <w:spacing w:after="0" w:line="240" w:lineRule="auto"/>
        <w:rPr>
          <w:rFonts w:ascii="TimesNewRomanPSMT" w:hAnsi="TimesNewRomanPSMT" w:cs="TimesNewRomanPSMT"/>
          <w:sz w:val="20"/>
          <w:szCs w:val="20"/>
        </w:rPr>
      </w:pPr>
      <w:r w:rsidRPr="00D85703">
        <w:rPr>
          <w:rFonts w:ascii="TimesNewRomanPSMT" w:hAnsi="TimesNewRomanPSMT" w:cs="TimesNewRomanPSMT"/>
          <w:sz w:val="20"/>
          <w:szCs w:val="20"/>
        </w:rPr>
        <w:t>yakınlığından etkilenir. Endüstriyel, ticari ve konut gayrimenkullerinin hepsi, havaalanları, otoyollar,</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D85703">
        <w:rPr>
          <w:rFonts w:ascii="TimesNewRomanPSMT" w:hAnsi="TimesNewRomanPSMT" w:cs="TimesNewRomanPSMT"/>
          <w:sz w:val="20"/>
          <w:szCs w:val="20"/>
        </w:rPr>
        <w:t>toplu tasıma ve demiryolu hizmetlerinden etkilenir.</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Pr="00D85703" w:rsidRDefault="00C067B5" w:rsidP="00C067B5">
      <w:pPr>
        <w:autoSpaceDE w:val="0"/>
        <w:autoSpaceDN w:val="0"/>
        <w:adjustRightInd w:val="0"/>
        <w:spacing w:after="0" w:line="240" w:lineRule="auto"/>
        <w:rPr>
          <w:rFonts w:ascii="TimesNewRomanPSMT" w:hAnsi="TimesNewRomanPSMT" w:cs="TimesNewRomanPSMT"/>
          <w:sz w:val="20"/>
          <w:szCs w:val="20"/>
        </w:rPr>
      </w:pPr>
      <w:r w:rsidRPr="00D85703">
        <w:rPr>
          <w:rFonts w:ascii="TimesNewRomanPSMT" w:hAnsi="TimesNewRomanPSMT" w:cs="TimesNewRomanPSMT"/>
          <w:sz w:val="20"/>
          <w:szCs w:val="20"/>
        </w:rPr>
        <w:t>Emlak vergisi 1986 öncesinde merkezi yönetimin önemli gelir kaynakları arasında yer almıştır. 1986</w:t>
      </w:r>
    </w:p>
    <w:p w:rsidR="00C067B5" w:rsidRPr="00D85703" w:rsidRDefault="00C067B5" w:rsidP="00C067B5">
      <w:pPr>
        <w:autoSpaceDE w:val="0"/>
        <w:autoSpaceDN w:val="0"/>
        <w:adjustRightInd w:val="0"/>
        <w:spacing w:after="0" w:line="240" w:lineRule="auto"/>
        <w:rPr>
          <w:rFonts w:ascii="TimesNewRomanPSMT" w:hAnsi="TimesNewRomanPSMT" w:cs="TimesNewRomanPSMT"/>
          <w:sz w:val="20"/>
          <w:szCs w:val="20"/>
        </w:rPr>
      </w:pPr>
      <w:r w:rsidRPr="00D85703">
        <w:rPr>
          <w:rFonts w:ascii="TimesNewRomanPSMT" w:hAnsi="TimesNewRomanPSMT" w:cs="TimesNewRomanPSMT"/>
          <w:sz w:val="20"/>
          <w:szCs w:val="20"/>
        </w:rPr>
        <w:t>tarihinden itibaren yükümlülerin beyanları üzerine yıllık olarak belediyeler tarafından tarh ve tahakkuk</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D85703">
        <w:rPr>
          <w:rFonts w:ascii="TimesNewRomanPSMT" w:hAnsi="TimesNewRomanPSMT" w:cs="TimesNewRomanPSMT"/>
          <w:sz w:val="20"/>
          <w:szCs w:val="20"/>
        </w:rPr>
        <w:t>ettirilmesi kabul edilmiş ve belediyelerin gelirleri arasına katılmıştır.</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D85703">
        <w:rPr>
          <w:rFonts w:ascii="TimesNewRomanPSMT" w:hAnsi="TimesNewRomanPSMT" w:cs="TimesNewRomanPSMT"/>
          <w:sz w:val="20"/>
          <w:szCs w:val="20"/>
        </w:rPr>
        <w:t xml:space="preserve">09.04.2002 tarihli Resmi </w:t>
      </w:r>
      <w:r>
        <w:rPr>
          <w:rFonts w:ascii="TimesNewRomanPSMT" w:hAnsi="TimesNewRomanPSMT" w:cs="TimesNewRomanPSMT"/>
          <w:sz w:val="20"/>
          <w:szCs w:val="20"/>
        </w:rPr>
        <w:t xml:space="preserve">Gazetede yayımlanarak yürürlüğe </w:t>
      </w:r>
      <w:r w:rsidRPr="00D85703">
        <w:rPr>
          <w:rFonts w:ascii="TimesNewRomanPSMT" w:hAnsi="TimesNewRomanPSMT" w:cs="TimesNewRomanPSMT"/>
          <w:sz w:val="20"/>
          <w:szCs w:val="20"/>
        </w:rPr>
        <w:t>giren 4751 sayılı yasa ile yapılan değişiklikle, emlak vergisinde genel</w:t>
      </w:r>
      <w:r>
        <w:rPr>
          <w:rFonts w:ascii="TimesNewRomanPSMT" w:hAnsi="TimesNewRomanPSMT" w:cs="TimesNewRomanPSMT"/>
          <w:sz w:val="20"/>
          <w:szCs w:val="20"/>
        </w:rPr>
        <w:t xml:space="preserve"> beyan esası kaldırılmış, emlak</w:t>
      </w:r>
      <w:r w:rsidRPr="00D85703">
        <w:rPr>
          <w:rFonts w:ascii="TimesNewRomanPSMT" w:hAnsi="TimesNewRomanPSMT" w:cs="TimesNewRomanPSMT"/>
          <w:sz w:val="20"/>
          <w:szCs w:val="20"/>
        </w:rPr>
        <w:t xml:space="preserve">vergisinin tarh ve tahakkukuna esas </w:t>
      </w:r>
      <w:r>
        <w:rPr>
          <w:rFonts w:ascii="TimesNewRomanPSMT" w:hAnsi="TimesNewRomanPSMT" w:cs="TimesNewRomanPSMT"/>
          <w:sz w:val="20"/>
          <w:szCs w:val="20"/>
        </w:rPr>
        <w:t xml:space="preserve"> </w:t>
      </w:r>
      <w:r w:rsidRPr="00D85703">
        <w:rPr>
          <w:rFonts w:ascii="TimesNewRomanPSMT" w:hAnsi="TimesNewRomanPSMT" w:cs="TimesNewRomanPSMT"/>
          <w:sz w:val="20"/>
          <w:szCs w:val="20"/>
        </w:rPr>
        <w:t>olacak arsa ve arazi birim metrek</w:t>
      </w:r>
      <w:r>
        <w:rPr>
          <w:rFonts w:ascii="TimesNewRomanPSMT" w:hAnsi="TimesNewRomanPSMT" w:cs="TimesNewRomanPSMT"/>
          <w:sz w:val="20"/>
          <w:szCs w:val="20"/>
        </w:rPr>
        <w:t xml:space="preserve">are değerlerinin dört yılda bir </w:t>
      </w:r>
      <w:r w:rsidRPr="00D85703">
        <w:rPr>
          <w:rFonts w:ascii="TimesNewRomanPSMT" w:hAnsi="TimesNewRomanPSMT" w:cs="TimesNewRomanPSMT"/>
          <w:sz w:val="20"/>
          <w:szCs w:val="20"/>
        </w:rPr>
        <w:t xml:space="preserve">belirlenmesi esası getirilmiştir. </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D85703">
        <w:rPr>
          <w:rFonts w:ascii="TimesNewRomanPSMT" w:hAnsi="TimesNewRomanPSMT" w:cs="TimesNewRomanPSMT"/>
          <w:sz w:val="20"/>
          <w:szCs w:val="20"/>
        </w:rPr>
        <w:t>Buna göre;</w:t>
      </w:r>
    </w:p>
    <w:p w:rsidR="00C067B5" w:rsidRPr="00D85703" w:rsidRDefault="00C067B5" w:rsidP="00C067B5">
      <w:pPr>
        <w:autoSpaceDE w:val="0"/>
        <w:autoSpaceDN w:val="0"/>
        <w:adjustRightInd w:val="0"/>
        <w:spacing w:after="0" w:line="240" w:lineRule="auto"/>
        <w:rPr>
          <w:rFonts w:ascii="TimesNewRomanPSMT" w:hAnsi="TimesNewRomanPSMT" w:cs="TimesNewRomanPSMT"/>
          <w:sz w:val="20"/>
          <w:szCs w:val="20"/>
        </w:rPr>
      </w:pPr>
      <w:r w:rsidRPr="00D85703">
        <w:rPr>
          <w:rFonts w:ascii="TimesNewRomanPSMT" w:hAnsi="TimesNewRomanPSMT" w:cs="TimesNewRomanPSMT"/>
          <w:sz w:val="20"/>
          <w:szCs w:val="20"/>
        </w:rPr>
        <w:t>• Arsa ve araziler için dört yılda bir olmak üzere, kurulacak komisyonlar tarafından asgari ölçüde</w:t>
      </w:r>
    </w:p>
    <w:p w:rsidR="00C067B5" w:rsidRPr="00D85703" w:rsidRDefault="00C067B5" w:rsidP="00C067B5">
      <w:pPr>
        <w:autoSpaceDE w:val="0"/>
        <w:autoSpaceDN w:val="0"/>
        <w:adjustRightInd w:val="0"/>
        <w:spacing w:after="0" w:line="240" w:lineRule="auto"/>
        <w:rPr>
          <w:rFonts w:ascii="TimesNewRomanPSMT" w:hAnsi="TimesNewRomanPSMT" w:cs="TimesNewRomanPSMT"/>
          <w:sz w:val="20"/>
          <w:szCs w:val="20"/>
        </w:rPr>
      </w:pPr>
      <w:r w:rsidRPr="00D85703">
        <w:rPr>
          <w:rFonts w:ascii="TimesNewRomanPSMT" w:hAnsi="TimesNewRomanPSMT" w:cs="TimesNewRomanPSMT"/>
          <w:sz w:val="20"/>
          <w:szCs w:val="20"/>
        </w:rPr>
        <w:t>birim değerlerin takdir edilmesi,</w:t>
      </w:r>
    </w:p>
    <w:p w:rsidR="00C067B5" w:rsidRPr="00D85703" w:rsidRDefault="00C067B5" w:rsidP="00C067B5">
      <w:pPr>
        <w:autoSpaceDE w:val="0"/>
        <w:autoSpaceDN w:val="0"/>
        <w:adjustRightInd w:val="0"/>
        <w:spacing w:after="0" w:line="240" w:lineRule="auto"/>
        <w:rPr>
          <w:rFonts w:ascii="TimesNewRomanPSMT" w:hAnsi="TimesNewRomanPSMT" w:cs="TimesNewRomanPSMT"/>
          <w:sz w:val="20"/>
          <w:szCs w:val="20"/>
        </w:rPr>
      </w:pPr>
      <w:r w:rsidRPr="00D85703">
        <w:rPr>
          <w:rFonts w:ascii="TimesNewRomanPSMT" w:hAnsi="TimesNewRomanPSMT" w:cs="TimesNewRomanPSMT"/>
          <w:sz w:val="20"/>
          <w:szCs w:val="20"/>
        </w:rPr>
        <w:t>• Binalar için Maliye Bakanlığı ve Çevre ve Şehircilik Bakanlıklarınca ortaklaşa bina metrekare</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D85703">
        <w:rPr>
          <w:rFonts w:ascii="TimesNewRomanPSMT" w:hAnsi="TimesNewRomanPSMT" w:cs="TimesNewRomanPSMT"/>
          <w:sz w:val="20"/>
          <w:szCs w:val="20"/>
        </w:rPr>
        <w:t>normal inşaat maliyet bedellerinin tespit edilmesi ilkesi benimsenmiştir.</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2823CC">
        <w:rPr>
          <w:rFonts w:ascii="TimesNewRomanPSMT" w:hAnsi="TimesNewRomanPSMT" w:cs="TimesNewRomanPSMT"/>
          <w:sz w:val="20"/>
          <w:szCs w:val="20"/>
        </w:rPr>
        <w:t>Arsalar fiziksel olarak değer kaybetmediğinden onlardan amortisman ayrılmaz.</w:t>
      </w:r>
      <w:r>
        <w:rPr>
          <w:rFonts w:ascii="TimesNewRomanPSMT" w:hAnsi="TimesNewRomanPSMT" w:cs="TimesNewRomanPSMT"/>
          <w:sz w:val="20"/>
          <w:szCs w:val="20"/>
        </w:rPr>
        <w:t xml:space="preserve"> </w:t>
      </w:r>
      <w:r w:rsidRPr="002823CC">
        <w:rPr>
          <w:rFonts w:ascii="TimesNewRomanPSMT" w:hAnsi="TimesNewRomanPSMT" w:cs="TimesNewRomanPSMT"/>
          <w:sz w:val="20"/>
          <w:szCs w:val="20"/>
        </w:rPr>
        <w:t>Arsa değerlemesi</w:t>
      </w:r>
      <w:r>
        <w:rPr>
          <w:rFonts w:ascii="TimesNewRomanPSMT" w:hAnsi="TimesNewRomanPSMT" w:cs="TimesNewRomanPSMT"/>
          <w:sz w:val="20"/>
          <w:szCs w:val="20"/>
        </w:rPr>
        <w:t>, satışların karşılaştırılması,</w:t>
      </w:r>
      <w:r w:rsidRPr="002823CC">
        <w:rPr>
          <w:rFonts w:ascii="TimesNewRomanPSMT" w:hAnsi="TimesNewRomanPSMT" w:cs="TimesNewRomanPSMT"/>
          <w:sz w:val="20"/>
          <w:szCs w:val="20"/>
        </w:rPr>
        <w:t>gelirlerin kapitalizasyonu, bazı durumlarda maliyet + gelir yöntemi ile yapılır.</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Pr="002823CC" w:rsidRDefault="00C067B5" w:rsidP="00C067B5">
      <w:pPr>
        <w:autoSpaceDE w:val="0"/>
        <w:autoSpaceDN w:val="0"/>
        <w:adjustRightInd w:val="0"/>
        <w:spacing w:after="0" w:line="240" w:lineRule="auto"/>
        <w:rPr>
          <w:rFonts w:ascii="TimesNewRomanPSMT" w:hAnsi="TimesNewRomanPSMT" w:cs="TimesNewRomanPSMT"/>
          <w:sz w:val="20"/>
          <w:szCs w:val="20"/>
        </w:rPr>
      </w:pPr>
      <w:r w:rsidRPr="002823CC">
        <w:rPr>
          <w:rFonts w:ascii="TimesNewRomanPSMT" w:hAnsi="TimesNewRomanPSMT" w:cs="TimesNewRomanPSMT"/>
          <w:sz w:val="20"/>
          <w:szCs w:val="20"/>
        </w:rPr>
        <w:t>Yapısız arsa değerinin belirlenmesi için gayrimenkullerin bulunduğu yerel piyasanın köklü bir</w:t>
      </w:r>
    </w:p>
    <w:p w:rsidR="00C067B5" w:rsidRPr="002823CC" w:rsidRDefault="00C067B5" w:rsidP="00C067B5">
      <w:pPr>
        <w:autoSpaceDE w:val="0"/>
        <w:autoSpaceDN w:val="0"/>
        <w:adjustRightInd w:val="0"/>
        <w:spacing w:after="0" w:line="240" w:lineRule="auto"/>
        <w:rPr>
          <w:rFonts w:ascii="TimesNewRomanPSMT" w:hAnsi="TimesNewRomanPSMT" w:cs="TimesNewRomanPSMT"/>
          <w:sz w:val="20"/>
          <w:szCs w:val="20"/>
        </w:rPr>
      </w:pPr>
      <w:r w:rsidRPr="002823CC">
        <w:rPr>
          <w:rFonts w:ascii="TimesNewRomanPSMT" w:hAnsi="TimesNewRomanPSMT" w:cs="TimesNewRomanPSMT"/>
          <w:sz w:val="20"/>
          <w:szCs w:val="20"/>
        </w:rPr>
        <w:t>incelemesi gerekir. Yapılı arsa değerinin belirlenmesinde satışların karşılaştırılması yönteminin</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2823CC">
        <w:rPr>
          <w:rFonts w:ascii="TimesNewRomanPSMT" w:hAnsi="TimesNewRomanPSMT" w:cs="TimesNewRomanPSMT"/>
          <w:sz w:val="20"/>
          <w:szCs w:val="20"/>
        </w:rPr>
        <w:t>kullanılmasında bölge konum ve yapısal kullanımların aynı olması en ön</w:t>
      </w:r>
      <w:r>
        <w:rPr>
          <w:rFonts w:ascii="TimesNewRomanPSMT" w:hAnsi="TimesNewRomanPSMT" w:cs="TimesNewRomanPSMT"/>
          <w:sz w:val="20"/>
          <w:szCs w:val="20"/>
        </w:rPr>
        <w:t xml:space="preserve">emli koşuldur. Benzer parseller </w:t>
      </w:r>
      <w:r w:rsidRPr="002823CC">
        <w:rPr>
          <w:rFonts w:ascii="TimesNewRomanPSMT" w:hAnsi="TimesNewRomanPSMT" w:cs="TimesNewRomanPSMT"/>
          <w:sz w:val="20"/>
          <w:szCs w:val="20"/>
        </w:rPr>
        <w:t>ile konu arsa arasındaki ortak özellikleri yansıtmak amacıyla benzer arazi pars</w:t>
      </w:r>
      <w:r>
        <w:rPr>
          <w:rFonts w:ascii="TimesNewRomanPSMT" w:hAnsi="TimesNewRomanPSMT" w:cs="TimesNewRomanPSMT"/>
          <w:sz w:val="20"/>
          <w:szCs w:val="20"/>
        </w:rPr>
        <w:t xml:space="preserve">ellerine ilişkin veriler </w:t>
      </w:r>
      <w:r w:rsidRPr="002823CC">
        <w:rPr>
          <w:rFonts w:ascii="TimesNewRomanPSMT" w:hAnsi="TimesNewRomanPSMT" w:cs="TimesNewRomanPSMT"/>
          <w:sz w:val="20"/>
          <w:szCs w:val="20"/>
        </w:rPr>
        <w:t>toplanır, incelenir, karşılaştırılır ve düzeltilir.</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Pr="002823CC" w:rsidRDefault="00C067B5" w:rsidP="00C067B5">
      <w:pPr>
        <w:autoSpaceDE w:val="0"/>
        <w:autoSpaceDN w:val="0"/>
        <w:adjustRightInd w:val="0"/>
        <w:spacing w:after="0" w:line="240" w:lineRule="auto"/>
        <w:rPr>
          <w:rFonts w:ascii="TimesNewRomanPSMT" w:hAnsi="TimesNewRomanPSMT" w:cs="TimesNewRomanPSMT"/>
          <w:sz w:val="20"/>
          <w:szCs w:val="20"/>
        </w:rPr>
      </w:pPr>
      <w:r w:rsidRPr="002823CC">
        <w:rPr>
          <w:rFonts w:ascii="TimesNewRomanPSMT" w:hAnsi="TimesNewRomanPSMT" w:cs="TimesNewRomanPSMT"/>
          <w:sz w:val="20"/>
          <w:szCs w:val="20"/>
          <w:u w:val="single"/>
        </w:rPr>
        <w:t>Çıkartma Yöntemi:</w:t>
      </w:r>
      <w:r w:rsidRPr="002823CC">
        <w:rPr>
          <w:rFonts w:ascii="TimesNewRomanPSMT" w:hAnsi="TimesNewRomanPSMT" w:cs="TimesNewRomanPSMT"/>
          <w:sz w:val="20"/>
          <w:szCs w:val="20"/>
        </w:rPr>
        <w:t xml:space="preserve"> Yapılandırmaların amortisman uygulanmış maliyet tahmini (yapılandırmaların</w:t>
      </w:r>
    </w:p>
    <w:p w:rsidR="00C067B5" w:rsidRPr="002823CC" w:rsidRDefault="00C067B5" w:rsidP="00C067B5">
      <w:pPr>
        <w:autoSpaceDE w:val="0"/>
        <w:autoSpaceDN w:val="0"/>
        <w:adjustRightInd w:val="0"/>
        <w:spacing w:after="0" w:line="240" w:lineRule="auto"/>
        <w:rPr>
          <w:rFonts w:ascii="TimesNewRomanPSMT" w:hAnsi="TimesNewRomanPSMT" w:cs="TimesNewRomanPSMT"/>
          <w:sz w:val="20"/>
          <w:szCs w:val="20"/>
        </w:rPr>
      </w:pPr>
      <w:r w:rsidRPr="002823CC">
        <w:rPr>
          <w:rFonts w:ascii="TimesNewRomanPSMT" w:hAnsi="TimesNewRomanPSMT" w:cs="TimesNewRomanPSMT"/>
          <w:sz w:val="20"/>
          <w:szCs w:val="20"/>
        </w:rPr>
        <w:t>katkı değeri) gayrimenkulün toplam satış fiyatından çıkartılır.</w:t>
      </w:r>
    </w:p>
    <w:p w:rsidR="00C067B5" w:rsidRPr="002823CC" w:rsidRDefault="00C067B5" w:rsidP="00C067B5">
      <w:pPr>
        <w:autoSpaceDE w:val="0"/>
        <w:autoSpaceDN w:val="0"/>
        <w:adjustRightInd w:val="0"/>
        <w:spacing w:after="0" w:line="240" w:lineRule="auto"/>
        <w:rPr>
          <w:rFonts w:ascii="TimesNewRomanPSMT" w:hAnsi="TimesNewRomanPSMT" w:cs="TimesNewRomanPSMT"/>
          <w:sz w:val="20"/>
          <w:szCs w:val="20"/>
        </w:rPr>
      </w:pPr>
      <w:r w:rsidRPr="002823CC">
        <w:rPr>
          <w:rFonts w:ascii="TimesNewRomanPSMT" w:hAnsi="TimesNewRomanPSMT" w:cs="TimesNewRomanPSMT"/>
          <w:sz w:val="20"/>
          <w:szCs w:val="20"/>
          <w:u w:val="single"/>
        </w:rPr>
        <w:t>Paylaştırma Yöntemi:</w:t>
      </w:r>
      <w:r w:rsidRPr="002823CC">
        <w:rPr>
          <w:rFonts w:ascii="TimesNewRomanPSMT" w:hAnsi="TimesNewRomanPSMT" w:cs="TimesNewRomanPSMT"/>
          <w:sz w:val="20"/>
          <w:szCs w:val="20"/>
        </w:rPr>
        <w:t xml:space="preserve"> Bu yöntem yakın çevredeki emsal arsalara ilişkin işlem verileri olmadığı zaman</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2823CC">
        <w:rPr>
          <w:rFonts w:ascii="TimesNewRomanPSMT" w:hAnsi="TimesNewRomanPSMT" w:cs="TimesNewRomanPSMT"/>
          <w:sz w:val="20"/>
          <w:szCs w:val="20"/>
        </w:rPr>
        <w:t>yararlıdır.</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Pr="00736275" w:rsidRDefault="00C067B5" w:rsidP="00C067B5">
      <w:pPr>
        <w:autoSpaceDE w:val="0"/>
        <w:autoSpaceDN w:val="0"/>
        <w:adjustRightInd w:val="0"/>
        <w:spacing w:after="0" w:line="240" w:lineRule="auto"/>
        <w:rPr>
          <w:rFonts w:ascii="TimesNewRomanPSMT" w:hAnsi="TimesNewRomanPSMT" w:cs="TimesNewRomanPSMT"/>
          <w:sz w:val="20"/>
          <w:szCs w:val="20"/>
        </w:rPr>
      </w:pPr>
      <w:r w:rsidRPr="00736275">
        <w:rPr>
          <w:rFonts w:ascii="TimesNewRomanPSMT" w:hAnsi="TimesNewRomanPSMT" w:cs="TimesNewRomanPSMT"/>
          <w:sz w:val="20"/>
          <w:szCs w:val="20"/>
          <w:u w:val="single"/>
        </w:rPr>
        <w:t>Arazi değerleri;</w:t>
      </w:r>
      <w:r w:rsidRPr="00736275">
        <w:rPr>
          <w:rFonts w:ascii="TimesNewRomanPSMT" w:hAnsi="TimesNewRomanPSMT" w:cs="TimesNewRomanPSMT"/>
          <w:sz w:val="20"/>
          <w:szCs w:val="20"/>
        </w:rPr>
        <w:t xml:space="preserve"> cins, sınıf ve kullanma durumu itibariyle aynı vasıftaki arazinin normal alım satım</w:t>
      </w:r>
    </w:p>
    <w:p w:rsidR="00C067B5" w:rsidRPr="00736275" w:rsidRDefault="00C067B5" w:rsidP="00C067B5">
      <w:pPr>
        <w:autoSpaceDE w:val="0"/>
        <w:autoSpaceDN w:val="0"/>
        <w:adjustRightInd w:val="0"/>
        <w:spacing w:after="0" w:line="240" w:lineRule="auto"/>
        <w:rPr>
          <w:rFonts w:ascii="TimesNewRomanPSMT" w:hAnsi="TimesNewRomanPSMT" w:cs="TimesNewRomanPSMT"/>
          <w:sz w:val="20"/>
          <w:szCs w:val="20"/>
        </w:rPr>
      </w:pPr>
      <w:r w:rsidRPr="00736275">
        <w:rPr>
          <w:rFonts w:ascii="TimesNewRomanPSMT" w:hAnsi="TimesNewRomanPSMT" w:cs="TimesNewRomanPSMT"/>
          <w:sz w:val="20"/>
          <w:szCs w:val="20"/>
        </w:rPr>
        <w:t>bedelleri esas alınarak belirlenebilir. Aynı vasıfta başka bir arazinin normal alım satım bedelinin tespit</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736275">
        <w:rPr>
          <w:rFonts w:ascii="TimesNewRomanPSMT" w:hAnsi="TimesNewRomanPSMT" w:cs="TimesNewRomanPSMT"/>
          <w:sz w:val="20"/>
          <w:szCs w:val="20"/>
        </w:rPr>
        <w:t>olunamaması halinde, benzer vasıftaki arazinin normal alım satım bedelleri esas alınır.</w:t>
      </w:r>
      <w:r>
        <w:rPr>
          <w:rFonts w:ascii="TimesNewRomanPSMT" w:hAnsi="TimesNewRomanPSMT" w:cs="TimesNewRomanPSMT"/>
          <w:sz w:val="20"/>
          <w:szCs w:val="20"/>
        </w:rPr>
        <w:t xml:space="preserve"> </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Pr="00736275" w:rsidRDefault="00C067B5" w:rsidP="00C067B5">
      <w:pPr>
        <w:autoSpaceDE w:val="0"/>
        <w:autoSpaceDN w:val="0"/>
        <w:adjustRightInd w:val="0"/>
        <w:spacing w:after="0" w:line="240" w:lineRule="auto"/>
        <w:rPr>
          <w:rFonts w:ascii="TimesNewRomanPSMT" w:hAnsi="TimesNewRomanPSMT" w:cs="TimesNewRomanPSMT"/>
          <w:sz w:val="20"/>
          <w:szCs w:val="20"/>
        </w:rPr>
      </w:pPr>
      <w:r w:rsidRPr="00736275">
        <w:rPr>
          <w:rFonts w:ascii="TimesNewRomanPSMT" w:hAnsi="TimesNewRomanPSMT" w:cs="TimesNewRomanPSMT"/>
          <w:sz w:val="20"/>
          <w:szCs w:val="20"/>
        </w:rPr>
        <w:t>Arazi değerinin takdirinde arazinin cinsi, sınıfı ve kullanma durumu gözönünde bulundurulur.</w:t>
      </w:r>
    </w:p>
    <w:p w:rsidR="00C067B5" w:rsidRPr="00736275" w:rsidRDefault="00C067B5" w:rsidP="00C067B5">
      <w:pPr>
        <w:autoSpaceDE w:val="0"/>
        <w:autoSpaceDN w:val="0"/>
        <w:adjustRightInd w:val="0"/>
        <w:spacing w:after="0" w:line="240" w:lineRule="auto"/>
        <w:rPr>
          <w:rFonts w:ascii="TimesNewRomanPSMT" w:hAnsi="TimesNewRomanPSMT" w:cs="TimesNewRomanPSMT"/>
          <w:sz w:val="20"/>
          <w:szCs w:val="20"/>
        </w:rPr>
      </w:pPr>
      <w:r w:rsidRPr="00736275">
        <w:rPr>
          <w:rFonts w:ascii="TimesNewRomanPSMT" w:hAnsi="TimesNewRomanPSMT" w:cs="TimesNewRomanPSMT"/>
          <w:sz w:val="20"/>
          <w:szCs w:val="20"/>
        </w:rPr>
        <w:t>Takdirde, arazi üzerinde bulunan bina dışındaki tarımsal tesisler, dikili şe</w:t>
      </w:r>
      <w:r>
        <w:rPr>
          <w:rFonts w:ascii="TimesNewRomanPSMT" w:hAnsi="TimesNewRomanPSMT" w:cs="TimesNewRomanPSMT"/>
          <w:sz w:val="20"/>
          <w:szCs w:val="20"/>
        </w:rPr>
        <w:t xml:space="preserve">yler, kaynaklar ve gölcükler de </w:t>
      </w:r>
      <w:r w:rsidRPr="00736275">
        <w:rPr>
          <w:rFonts w:ascii="TimesNewRomanPSMT" w:hAnsi="TimesNewRomanPSMT" w:cs="TimesNewRomanPSMT"/>
          <w:sz w:val="20"/>
          <w:szCs w:val="20"/>
        </w:rPr>
        <w:t xml:space="preserve">dikkate alınır. Arazi, sulaklık derecesine göre, kıraç, taban, sulak olmak </w:t>
      </w:r>
      <w:r>
        <w:rPr>
          <w:rFonts w:ascii="TimesNewRomanPSMT" w:hAnsi="TimesNewRomanPSMT" w:cs="TimesNewRomanPSMT"/>
          <w:sz w:val="20"/>
          <w:szCs w:val="20"/>
        </w:rPr>
        <w:t xml:space="preserve">üzere 3 cinse ayrılır. Her cins </w:t>
      </w:r>
      <w:r w:rsidRPr="00736275">
        <w:rPr>
          <w:rFonts w:ascii="TimesNewRomanPSMT" w:hAnsi="TimesNewRomanPSMT" w:cs="TimesNewRomanPSMT"/>
          <w:sz w:val="20"/>
          <w:szCs w:val="20"/>
        </w:rPr>
        <w:t>arazi verim gücüne göre, iyi, orta, zayıf ve kültür bitkisi yetiştirilemeyecek veya yetiştirilmesini</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736275">
        <w:rPr>
          <w:rFonts w:ascii="TimesNewRomanPSMT" w:hAnsi="TimesNewRomanPSMT" w:cs="TimesNewRomanPSMT"/>
          <w:sz w:val="20"/>
          <w:szCs w:val="20"/>
        </w:rPr>
        <w:t>engelleyecek özellikte olmak üzere 4 sınıfa ayrılır. Her tür ve sınıf arazini</w:t>
      </w:r>
      <w:r>
        <w:rPr>
          <w:rFonts w:ascii="TimesNewRomanPSMT" w:hAnsi="TimesNewRomanPSMT" w:cs="TimesNewRomanPSMT"/>
          <w:sz w:val="20"/>
          <w:szCs w:val="20"/>
        </w:rPr>
        <w:t xml:space="preserve">n üzerinde yapılan tarım türüne </w:t>
      </w:r>
      <w:r w:rsidRPr="00736275">
        <w:rPr>
          <w:rFonts w:ascii="TimesNewRomanPSMT" w:hAnsi="TimesNewRomanPSMT" w:cs="TimesNewRomanPSMT"/>
          <w:sz w:val="20"/>
          <w:szCs w:val="20"/>
        </w:rPr>
        <w:t>göre kullanma durumu belirlenir.</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Pr="00736275" w:rsidRDefault="00C067B5" w:rsidP="00C067B5">
      <w:pPr>
        <w:autoSpaceDE w:val="0"/>
        <w:autoSpaceDN w:val="0"/>
        <w:adjustRightInd w:val="0"/>
        <w:spacing w:after="0" w:line="240" w:lineRule="auto"/>
        <w:rPr>
          <w:rFonts w:ascii="TimesNewRomanPSMT" w:hAnsi="TimesNewRomanPSMT" w:cs="TimesNewRomanPSMT"/>
          <w:sz w:val="20"/>
          <w:szCs w:val="20"/>
        </w:rPr>
      </w:pPr>
      <w:r w:rsidRPr="00736275">
        <w:rPr>
          <w:rFonts w:ascii="TimesNewRomanPSMT" w:hAnsi="TimesNewRomanPSMT" w:cs="TimesNewRomanPSMT"/>
          <w:sz w:val="20"/>
          <w:szCs w:val="20"/>
          <w:u w:val="single"/>
        </w:rPr>
        <w:t>Toplu ve ayrı olarak değerlenecek arazi:</w:t>
      </w:r>
      <w:r w:rsidRPr="00736275">
        <w:rPr>
          <w:rFonts w:ascii="TimesNewRomanPSMT" w:hAnsi="TimesNewRomanPSMT" w:cs="TimesNewRomanPSMT"/>
          <w:sz w:val="20"/>
          <w:szCs w:val="20"/>
        </w:rPr>
        <w:t xml:space="preserve"> Bir vergi dairesi veya ilçe sınırları içindeki köy, mevkii veya</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736275">
        <w:rPr>
          <w:rFonts w:ascii="TimesNewRomanPSMT" w:hAnsi="TimesNewRomanPSMT" w:cs="TimesNewRomanPSMT"/>
          <w:sz w:val="20"/>
          <w:szCs w:val="20"/>
        </w:rPr>
        <w:t>semtte bir malike ait olarak toplu halde bulunan ve tür, sınıf ve kullanma durumu aynı ol</w:t>
      </w:r>
      <w:r>
        <w:rPr>
          <w:rFonts w:ascii="TimesNewRomanPSMT" w:hAnsi="TimesNewRomanPSMT" w:cs="TimesNewRomanPSMT"/>
          <w:sz w:val="20"/>
          <w:szCs w:val="20"/>
        </w:rPr>
        <w:t xml:space="preserve">an arazinin vergi </w:t>
      </w:r>
      <w:r w:rsidRPr="00736275">
        <w:rPr>
          <w:rFonts w:ascii="TimesNewRomanPSMT" w:hAnsi="TimesNewRomanPSMT" w:cs="TimesNewRomanPSMT"/>
          <w:sz w:val="20"/>
          <w:szCs w:val="20"/>
        </w:rPr>
        <w:t xml:space="preserve">değeri, ayrı ayrı tasarruf edilse bile toplu olarak belirlenir. Ayrı ayrı </w:t>
      </w:r>
      <w:r>
        <w:rPr>
          <w:rFonts w:ascii="TimesNewRomanPSMT" w:hAnsi="TimesNewRomanPSMT" w:cs="TimesNewRomanPSMT"/>
          <w:sz w:val="20"/>
          <w:szCs w:val="20"/>
        </w:rPr>
        <w:t xml:space="preserve">yerlerde bulunan veya türü veya </w:t>
      </w:r>
      <w:r w:rsidRPr="00736275">
        <w:rPr>
          <w:rFonts w:ascii="TimesNewRomanPSMT" w:hAnsi="TimesNewRomanPSMT" w:cs="TimesNewRomanPSMT"/>
          <w:sz w:val="20"/>
          <w:szCs w:val="20"/>
        </w:rPr>
        <w:t>sınıfı veya kullanma durumu farklı olan, kendine özgü belli sınırlarla ayrı</w:t>
      </w:r>
      <w:r>
        <w:rPr>
          <w:rFonts w:ascii="TimesNewRomanPSMT" w:hAnsi="TimesNewRomanPSMT" w:cs="TimesNewRomanPSMT"/>
          <w:sz w:val="20"/>
          <w:szCs w:val="20"/>
        </w:rPr>
        <w:t xml:space="preserve">lmış her arazi parçasının vergi </w:t>
      </w:r>
      <w:r w:rsidRPr="00736275">
        <w:rPr>
          <w:rFonts w:ascii="TimesNewRomanPSMT" w:hAnsi="TimesNewRomanPSMT" w:cs="TimesNewRomanPSMT"/>
          <w:sz w:val="20"/>
          <w:szCs w:val="20"/>
        </w:rPr>
        <w:t>değeri, ayrı belirlenir. Aynı tapu senedinde yazılı bulunan, türü, sını</w:t>
      </w:r>
      <w:r>
        <w:rPr>
          <w:rFonts w:ascii="TimesNewRomanPSMT" w:hAnsi="TimesNewRomanPSMT" w:cs="TimesNewRomanPSMT"/>
          <w:sz w:val="20"/>
          <w:szCs w:val="20"/>
        </w:rPr>
        <w:t>fı ve kullanma durumu aynı olan</w:t>
      </w:r>
      <w:r w:rsidRPr="00736275">
        <w:rPr>
          <w:rFonts w:ascii="TimesNewRomanPSMT" w:hAnsi="TimesNewRomanPSMT" w:cs="TimesNewRomanPSMT"/>
          <w:sz w:val="20"/>
          <w:szCs w:val="20"/>
        </w:rPr>
        <w:t>arazinin vergi değeri de toplu olarak belirlenir.</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Pr="00736275" w:rsidRDefault="00C067B5" w:rsidP="00C067B5">
      <w:pPr>
        <w:autoSpaceDE w:val="0"/>
        <w:autoSpaceDN w:val="0"/>
        <w:adjustRightInd w:val="0"/>
        <w:spacing w:after="0" w:line="240" w:lineRule="auto"/>
        <w:rPr>
          <w:rFonts w:ascii="TimesNewRomanPSMT" w:hAnsi="TimesNewRomanPSMT" w:cs="TimesNewRomanPSMT"/>
          <w:sz w:val="20"/>
          <w:szCs w:val="20"/>
        </w:rPr>
      </w:pPr>
      <w:r w:rsidRPr="00736275">
        <w:rPr>
          <w:rFonts w:ascii="TimesNewRomanPSMT" w:hAnsi="TimesNewRomanPSMT" w:cs="TimesNewRomanPSMT"/>
          <w:sz w:val="20"/>
          <w:szCs w:val="20"/>
        </w:rPr>
        <w:t>Arazinin normal alım satım bedeli, emsal arazinin alım satım bedeline göre, bunun olanaklı olmaması</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736275">
        <w:rPr>
          <w:rFonts w:ascii="TimesNewRomanPSMT" w:hAnsi="TimesNewRomanPSMT" w:cs="TimesNewRomanPSMT"/>
          <w:sz w:val="20"/>
          <w:szCs w:val="20"/>
        </w:rPr>
        <w:t>durumunda, yıllık üretim değerine göre bulunur.</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Pr="00736275" w:rsidRDefault="00C067B5" w:rsidP="00C067B5">
      <w:pPr>
        <w:autoSpaceDE w:val="0"/>
        <w:autoSpaceDN w:val="0"/>
        <w:adjustRightInd w:val="0"/>
        <w:spacing w:after="0" w:line="240" w:lineRule="auto"/>
        <w:rPr>
          <w:rFonts w:ascii="TimesNewRomanPSMT" w:hAnsi="TimesNewRomanPSMT" w:cs="TimesNewRomanPSMT"/>
          <w:sz w:val="20"/>
          <w:szCs w:val="20"/>
        </w:rPr>
      </w:pPr>
      <w:r w:rsidRPr="00736275">
        <w:rPr>
          <w:rFonts w:ascii="TimesNewRomanPSMT" w:hAnsi="TimesNewRomanPSMT" w:cs="TimesNewRomanPSMT"/>
          <w:sz w:val="20"/>
          <w:szCs w:val="20"/>
          <w:u w:val="single"/>
        </w:rPr>
        <w:t>Artık Arazi Yöntemi:</w:t>
      </w:r>
      <w:r w:rsidRPr="00736275">
        <w:rPr>
          <w:rFonts w:ascii="TimesNewRomanPSMT" w:hAnsi="TimesNewRomanPSMT" w:cs="TimesNewRomanPSMT"/>
          <w:sz w:val="20"/>
          <w:szCs w:val="20"/>
        </w:rPr>
        <w:t xml:space="preserve"> Bu yöntemi uygulamak için aşağıdaki koşullar öncelikle yerine getirilir:</w:t>
      </w:r>
    </w:p>
    <w:p w:rsidR="00C067B5" w:rsidRPr="00736275" w:rsidRDefault="00C067B5" w:rsidP="00C067B5">
      <w:pPr>
        <w:autoSpaceDE w:val="0"/>
        <w:autoSpaceDN w:val="0"/>
        <w:adjustRightInd w:val="0"/>
        <w:spacing w:after="0" w:line="240" w:lineRule="auto"/>
        <w:rPr>
          <w:rFonts w:ascii="TimesNewRomanPSMT" w:hAnsi="TimesNewRomanPSMT" w:cs="TimesNewRomanPSMT"/>
          <w:sz w:val="20"/>
          <w:szCs w:val="20"/>
        </w:rPr>
      </w:pPr>
      <w:r w:rsidRPr="00736275">
        <w:rPr>
          <w:rFonts w:ascii="TimesNewRomanPSMT" w:hAnsi="TimesNewRomanPSMT" w:cs="TimesNewRomanPSMT"/>
          <w:sz w:val="20"/>
          <w:szCs w:val="20"/>
        </w:rPr>
        <w:lastRenderedPageBreak/>
        <w:t>• Bina değeri biliniyor veya doğru olarak tahmin edilir olması,</w:t>
      </w:r>
    </w:p>
    <w:p w:rsidR="00C067B5" w:rsidRPr="00736275" w:rsidRDefault="00C067B5" w:rsidP="00C067B5">
      <w:pPr>
        <w:autoSpaceDE w:val="0"/>
        <w:autoSpaceDN w:val="0"/>
        <w:adjustRightInd w:val="0"/>
        <w:spacing w:after="0" w:line="240" w:lineRule="auto"/>
        <w:rPr>
          <w:rFonts w:ascii="TimesNewRomanPSMT" w:hAnsi="TimesNewRomanPSMT" w:cs="TimesNewRomanPSMT"/>
          <w:sz w:val="20"/>
          <w:szCs w:val="20"/>
        </w:rPr>
      </w:pPr>
      <w:r w:rsidRPr="00736275">
        <w:rPr>
          <w:rFonts w:ascii="TimesNewRomanPSMT" w:hAnsi="TimesNewRomanPSMT" w:cs="TimesNewRomanPSMT"/>
          <w:sz w:val="20"/>
          <w:szCs w:val="20"/>
        </w:rPr>
        <w:t>• Gayrimenkulün net işletme geliri biliniyor veya tahmin edilir olması,</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736275">
        <w:rPr>
          <w:rFonts w:ascii="TimesNewRomanPSMT" w:hAnsi="TimesNewRomanPSMT" w:cs="TimesNewRomanPSMT"/>
          <w:sz w:val="20"/>
          <w:szCs w:val="20"/>
        </w:rPr>
        <w:t>• Bina ve arazi kapitalizasyon oranlarının elde edilmesi.</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Pr="006E2FA9" w:rsidRDefault="00C067B5" w:rsidP="00C067B5">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 xml:space="preserve"> </w:t>
      </w:r>
      <w:r w:rsidRPr="006E2FA9">
        <w:rPr>
          <w:rFonts w:ascii="TimesNewRomanPSMT" w:hAnsi="TimesNewRomanPSMT" w:cs="TimesNewRomanPSMT"/>
          <w:sz w:val="20"/>
          <w:szCs w:val="20"/>
        </w:rPr>
        <w:t>Bu koşullar sağlandıktan sonra değerleme uzmanı önce hangi gerçek veya sanal yapılandırmaların</w:t>
      </w:r>
    </w:p>
    <w:p w:rsidR="00C067B5" w:rsidRPr="006E2FA9" w:rsidRDefault="00C067B5" w:rsidP="00C067B5">
      <w:pPr>
        <w:autoSpaceDE w:val="0"/>
        <w:autoSpaceDN w:val="0"/>
        <w:adjustRightInd w:val="0"/>
        <w:spacing w:after="0" w:line="240" w:lineRule="auto"/>
        <w:rPr>
          <w:rFonts w:ascii="TimesNewRomanPSMT" w:hAnsi="TimesNewRomanPSMT" w:cs="TimesNewRomanPSMT"/>
          <w:sz w:val="20"/>
          <w:szCs w:val="20"/>
        </w:rPr>
      </w:pPr>
      <w:r w:rsidRPr="006E2FA9">
        <w:rPr>
          <w:rFonts w:ascii="TimesNewRomanPSMT" w:hAnsi="TimesNewRomanPSMT" w:cs="TimesNewRomanPSMT"/>
          <w:sz w:val="20"/>
          <w:szCs w:val="20"/>
        </w:rPr>
        <w:t>boşmuş gibi kabul edilen arazinin en etkin ve verimli kullanımını temsil ettiğini saptar. Daha sonra</w:t>
      </w:r>
    </w:p>
    <w:p w:rsidR="00C067B5" w:rsidRPr="006E2FA9" w:rsidRDefault="00C067B5" w:rsidP="00C067B5">
      <w:pPr>
        <w:autoSpaceDE w:val="0"/>
        <w:autoSpaceDN w:val="0"/>
        <w:adjustRightInd w:val="0"/>
        <w:spacing w:after="0" w:line="240" w:lineRule="auto"/>
        <w:rPr>
          <w:rFonts w:ascii="TimesNewRomanPSMT" w:hAnsi="TimesNewRomanPSMT" w:cs="TimesNewRomanPSMT"/>
          <w:sz w:val="20"/>
          <w:szCs w:val="20"/>
        </w:rPr>
      </w:pPr>
      <w:r w:rsidRPr="006E2FA9">
        <w:rPr>
          <w:rFonts w:ascii="TimesNewRomanPSMT" w:hAnsi="TimesNewRomanPSMT" w:cs="TimesNewRomanPSMT"/>
          <w:sz w:val="20"/>
          <w:szCs w:val="20"/>
        </w:rPr>
        <w:t>değerleme tarihi itibariyle piyasa kiraları ve net işletme giderlerinden, gayrimenkulün net işletme geliri</w:t>
      </w:r>
    </w:p>
    <w:p w:rsidR="00C067B5" w:rsidRPr="006E2FA9" w:rsidRDefault="00C067B5" w:rsidP="00C067B5">
      <w:pPr>
        <w:autoSpaceDE w:val="0"/>
        <w:autoSpaceDN w:val="0"/>
        <w:adjustRightInd w:val="0"/>
        <w:spacing w:after="0" w:line="240" w:lineRule="auto"/>
        <w:rPr>
          <w:rFonts w:ascii="TimesNewRomanPSMT" w:hAnsi="TimesNewRomanPSMT" w:cs="TimesNewRomanPSMT"/>
          <w:sz w:val="20"/>
          <w:szCs w:val="20"/>
        </w:rPr>
      </w:pPr>
      <w:r w:rsidRPr="006E2FA9">
        <w:rPr>
          <w:rFonts w:ascii="TimesNewRomanPSMT" w:hAnsi="TimesNewRomanPSMT" w:cs="TimesNewRomanPSMT"/>
          <w:sz w:val="20"/>
          <w:szCs w:val="20"/>
        </w:rPr>
        <w:t>tahmin edilir. Değerleme uzmanı bu gelirin ne kadarının binaya ait olduğunu saptar ve bu miktarı net</w:t>
      </w:r>
    </w:p>
    <w:p w:rsidR="00C067B5" w:rsidRPr="006E2FA9" w:rsidRDefault="00C067B5" w:rsidP="00C067B5">
      <w:pPr>
        <w:autoSpaceDE w:val="0"/>
        <w:autoSpaceDN w:val="0"/>
        <w:adjustRightInd w:val="0"/>
        <w:spacing w:after="0" w:line="240" w:lineRule="auto"/>
        <w:rPr>
          <w:rFonts w:ascii="TimesNewRomanPSMT" w:hAnsi="TimesNewRomanPSMT" w:cs="TimesNewRomanPSMT"/>
          <w:sz w:val="20"/>
          <w:szCs w:val="20"/>
        </w:rPr>
      </w:pPr>
      <w:r w:rsidRPr="006E2FA9">
        <w:rPr>
          <w:rFonts w:ascii="TimesNewRomanPSMT" w:hAnsi="TimesNewRomanPSMT" w:cs="TimesNewRomanPSMT"/>
          <w:sz w:val="20"/>
          <w:szCs w:val="20"/>
        </w:rPr>
        <w:t>işletme gelirinden çıkarır. Geriye kalan değer arazi değer tahmini için piyasadan türetilen arazi</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6E2FA9">
        <w:rPr>
          <w:rFonts w:ascii="TimesNewRomanPSMT" w:hAnsi="TimesNewRomanPSMT" w:cs="TimesNewRomanPSMT"/>
          <w:sz w:val="20"/>
          <w:szCs w:val="20"/>
        </w:rPr>
        <w:t>kapitalizasyon oranı ile kapitalize edilir ve sonuçta değer tahmini elde edilmiş olur.</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Pr="006E2FA9" w:rsidRDefault="00C067B5" w:rsidP="00C067B5">
      <w:pPr>
        <w:autoSpaceDE w:val="0"/>
        <w:autoSpaceDN w:val="0"/>
        <w:adjustRightInd w:val="0"/>
        <w:spacing w:after="0" w:line="240" w:lineRule="auto"/>
        <w:rPr>
          <w:rFonts w:ascii="TimesNewRomanPSMT" w:hAnsi="TimesNewRomanPSMT" w:cs="TimesNewRomanPSMT"/>
          <w:sz w:val="20"/>
          <w:szCs w:val="20"/>
        </w:rPr>
      </w:pPr>
      <w:r w:rsidRPr="006E2FA9">
        <w:rPr>
          <w:rFonts w:ascii="TimesNewRomanPSMT" w:hAnsi="TimesNewRomanPSMT" w:cs="TimesNewRomanPSMT"/>
          <w:sz w:val="20"/>
          <w:szCs w:val="20"/>
          <w:u w:val="single"/>
        </w:rPr>
        <w:t>Parsel Geliştirme Analizi:</w:t>
      </w:r>
      <w:r w:rsidRPr="006E2FA9">
        <w:rPr>
          <w:rFonts w:ascii="TimesNewRomanPSMT" w:hAnsi="TimesNewRomanPSMT" w:cs="TimesNewRomanPSMT"/>
          <w:sz w:val="20"/>
          <w:szCs w:val="20"/>
        </w:rPr>
        <w:t xml:space="preserve"> Bu analiz, parsel geliştirme potansiyeli olan boş arazilerin değerlemesinde,</w:t>
      </w:r>
    </w:p>
    <w:p w:rsidR="00C067B5" w:rsidRPr="006E2FA9" w:rsidRDefault="00C067B5" w:rsidP="00C067B5">
      <w:pPr>
        <w:autoSpaceDE w:val="0"/>
        <w:autoSpaceDN w:val="0"/>
        <w:adjustRightInd w:val="0"/>
        <w:spacing w:after="0" w:line="240" w:lineRule="auto"/>
        <w:rPr>
          <w:rFonts w:ascii="TimesNewRomanPSMT" w:hAnsi="TimesNewRomanPSMT" w:cs="TimesNewRomanPSMT"/>
          <w:sz w:val="20"/>
          <w:szCs w:val="20"/>
        </w:rPr>
      </w:pPr>
      <w:r w:rsidRPr="006E2FA9">
        <w:rPr>
          <w:rFonts w:ascii="TimesNewRomanPSMT" w:hAnsi="TimesNewRomanPSMT" w:cs="TimesNewRomanPSMT"/>
          <w:sz w:val="20"/>
          <w:szCs w:val="20"/>
        </w:rPr>
        <w:t>mevcut kullanımın değerleme tarihi itibariyle arazinin olası en etkin ve verimli kullanımını temsil ettiği</w:t>
      </w:r>
    </w:p>
    <w:p w:rsidR="00C067B5" w:rsidRPr="006E2FA9" w:rsidRDefault="00C067B5" w:rsidP="00C067B5">
      <w:pPr>
        <w:autoSpaceDE w:val="0"/>
        <w:autoSpaceDN w:val="0"/>
        <w:adjustRightInd w:val="0"/>
        <w:spacing w:after="0" w:line="240" w:lineRule="auto"/>
        <w:rPr>
          <w:rFonts w:ascii="TimesNewRomanPSMT" w:hAnsi="TimesNewRomanPSMT" w:cs="TimesNewRomanPSMT"/>
          <w:sz w:val="20"/>
          <w:szCs w:val="20"/>
        </w:rPr>
      </w:pPr>
      <w:r w:rsidRPr="006E2FA9">
        <w:rPr>
          <w:rFonts w:ascii="TimesNewRomanPSMT" w:hAnsi="TimesNewRomanPSMT" w:cs="TimesNewRomanPSMT"/>
          <w:sz w:val="20"/>
          <w:szCs w:val="20"/>
        </w:rPr>
        <w:t>hallerde kullanılır. Çıplak arazinin değerini belirtmek için direkt ve dolaylı maliyetler ile girişimci karı,</w:t>
      </w:r>
    </w:p>
    <w:p w:rsidR="00C067B5" w:rsidRPr="006E2FA9" w:rsidRDefault="00C067B5" w:rsidP="00C067B5">
      <w:pPr>
        <w:autoSpaceDE w:val="0"/>
        <w:autoSpaceDN w:val="0"/>
        <w:adjustRightInd w:val="0"/>
        <w:spacing w:after="0" w:line="240" w:lineRule="auto"/>
        <w:rPr>
          <w:rFonts w:ascii="TimesNewRomanPSMT" w:hAnsi="TimesNewRomanPSMT" w:cs="TimesNewRomanPSMT"/>
          <w:sz w:val="20"/>
          <w:szCs w:val="20"/>
        </w:rPr>
      </w:pPr>
      <w:r w:rsidRPr="006E2FA9">
        <w:rPr>
          <w:rFonts w:ascii="TimesNewRomanPSMT" w:hAnsi="TimesNewRomanPSMT" w:cs="TimesNewRomanPSMT"/>
          <w:sz w:val="20"/>
          <w:szCs w:val="20"/>
        </w:rPr>
        <w:t>bitmiş parsellerin beklenen brüt satış fiyatından çıkartılır ve çıplak arazinin değerini belirtmek için elde</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6E2FA9">
        <w:rPr>
          <w:rFonts w:ascii="TimesNewRomanPSMT" w:hAnsi="TimesNewRomanPSMT" w:cs="TimesNewRomanPSMT"/>
          <w:sz w:val="20"/>
          <w:szCs w:val="20"/>
        </w:rPr>
        <w:t>edilen net satış gelirleri daha sonra piyasadan türetilmiş bir oranla güncel değere iskonto edilir.</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Pr="006E2FA9" w:rsidRDefault="00C067B5" w:rsidP="00C067B5">
      <w:pPr>
        <w:autoSpaceDE w:val="0"/>
        <w:autoSpaceDN w:val="0"/>
        <w:adjustRightInd w:val="0"/>
        <w:spacing w:after="0" w:line="240" w:lineRule="auto"/>
        <w:rPr>
          <w:rFonts w:ascii="TimesNewRomanPSMT" w:hAnsi="TimesNewRomanPSMT" w:cs="TimesNewRomanPSMT"/>
          <w:sz w:val="20"/>
          <w:szCs w:val="20"/>
        </w:rPr>
      </w:pPr>
      <w:r w:rsidRPr="006E2FA9">
        <w:rPr>
          <w:rFonts w:ascii="TimesNewRomanPSMT" w:hAnsi="TimesNewRomanPSMT" w:cs="TimesNewRomanPSMT"/>
          <w:sz w:val="20"/>
          <w:szCs w:val="20"/>
          <w:u w:val="single"/>
        </w:rPr>
        <w:t>Yer Kirası Kapitalizasyonu Yöntemi:</w:t>
      </w:r>
      <w:r w:rsidRPr="006E2FA9">
        <w:rPr>
          <w:rFonts w:ascii="TimesNewRomanPSMT" w:hAnsi="TimesNewRomanPSMT" w:cs="TimesNewRomanPSMT"/>
          <w:sz w:val="20"/>
          <w:szCs w:val="20"/>
        </w:rPr>
        <w:t xml:space="preserve"> Yer kirası, kira sözleşmesine göre kullanım hakkı için ödenen</w:t>
      </w:r>
    </w:p>
    <w:p w:rsidR="00C067B5" w:rsidRPr="006E2FA9" w:rsidRDefault="00C067B5" w:rsidP="00C067B5">
      <w:pPr>
        <w:autoSpaceDE w:val="0"/>
        <w:autoSpaceDN w:val="0"/>
        <w:adjustRightInd w:val="0"/>
        <w:spacing w:after="0" w:line="240" w:lineRule="auto"/>
        <w:rPr>
          <w:rFonts w:ascii="TimesNewRomanPSMT" w:hAnsi="TimesNewRomanPSMT" w:cs="TimesNewRomanPSMT"/>
          <w:sz w:val="20"/>
          <w:szCs w:val="20"/>
        </w:rPr>
      </w:pPr>
      <w:r w:rsidRPr="006E2FA9">
        <w:rPr>
          <w:rFonts w:ascii="TimesNewRomanPSMT" w:hAnsi="TimesNewRomanPSMT" w:cs="TimesNewRomanPSMT"/>
          <w:sz w:val="20"/>
          <w:szCs w:val="20"/>
        </w:rPr>
        <w:t>miktardır. Arazi sahibinin arazi üzerindeki hakkının yani kiraya verenin mülkiyet hakkının değerinin</w:t>
      </w:r>
    </w:p>
    <w:p w:rsidR="00C067B5" w:rsidRPr="006E2FA9" w:rsidRDefault="00C067B5" w:rsidP="00C067B5">
      <w:pPr>
        <w:autoSpaceDE w:val="0"/>
        <w:autoSpaceDN w:val="0"/>
        <w:adjustRightInd w:val="0"/>
        <w:spacing w:after="0" w:line="240" w:lineRule="auto"/>
        <w:rPr>
          <w:rFonts w:ascii="TimesNewRomanPSMT" w:hAnsi="TimesNewRomanPSMT" w:cs="TimesNewRomanPSMT"/>
          <w:sz w:val="20"/>
          <w:szCs w:val="20"/>
        </w:rPr>
      </w:pPr>
      <w:r w:rsidRPr="006E2FA9">
        <w:rPr>
          <w:rFonts w:ascii="TimesNewRomanPSMT" w:hAnsi="TimesNewRomanPSMT" w:cs="TimesNewRomanPSMT"/>
          <w:sz w:val="20"/>
          <w:szCs w:val="20"/>
        </w:rPr>
        <w:t>tahmininde kullanılabilir. Yer kirasının piyasa değerine dönüştürülmesinde piyasadan türetilen</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6E2FA9">
        <w:rPr>
          <w:rFonts w:ascii="TimesNewRomanPSMT" w:hAnsi="TimesNewRomanPSMT" w:cs="TimesNewRomanPSMT"/>
          <w:sz w:val="20"/>
          <w:szCs w:val="20"/>
        </w:rPr>
        <w:t>kapitalizasyon oranları kullanılır.</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Pr="006E2FA9" w:rsidRDefault="00C067B5" w:rsidP="00C067B5">
      <w:pPr>
        <w:autoSpaceDE w:val="0"/>
        <w:autoSpaceDN w:val="0"/>
        <w:adjustRightInd w:val="0"/>
        <w:spacing w:after="0" w:line="240" w:lineRule="auto"/>
        <w:rPr>
          <w:rFonts w:ascii="TimesNewRomanPSMT" w:hAnsi="TimesNewRomanPSMT" w:cs="TimesNewRomanPSMT"/>
          <w:sz w:val="20"/>
          <w:szCs w:val="20"/>
        </w:rPr>
      </w:pPr>
      <w:r w:rsidRPr="006E2FA9">
        <w:rPr>
          <w:rFonts w:ascii="TimesNewRomanPSMT" w:hAnsi="TimesNewRomanPSMT" w:cs="TimesNewRomanPSMT"/>
          <w:sz w:val="20"/>
          <w:szCs w:val="20"/>
        </w:rPr>
        <w:t>Genellikle kullanılan en güvenilir yöntem, satışların karşılaştırılması yöntemidir. Ancak satışların</w:t>
      </w:r>
    </w:p>
    <w:p w:rsidR="00C067B5" w:rsidRPr="006E2FA9" w:rsidRDefault="00C067B5" w:rsidP="00C067B5">
      <w:pPr>
        <w:autoSpaceDE w:val="0"/>
        <w:autoSpaceDN w:val="0"/>
        <w:adjustRightInd w:val="0"/>
        <w:spacing w:after="0" w:line="240" w:lineRule="auto"/>
        <w:rPr>
          <w:rFonts w:ascii="TimesNewRomanPSMT" w:hAnsi="TimesNewRomanPSMT" w:cs="TimesNewRomanPSMT"/>
          <w:sz w:val="20"/>
          <w:szCs w:val="20"/>
        </w:rPr>
      </w:pPr>
      <w:r w:rsidRPr="006E2FA9">
        <w:rPr>
          <w:rFonts w:ascii="TimesNewRomanPSMT" w:hAnsi="TimesNewRomanPSMT" w:cs="TimesNewRomanPSMT"/>
          <w:sz w:val="20"/>
          <w:szCs w:val="20"/>
        </w:rPr>
        <w:t>yeterli olmaması durumunda çıkartma ve paylaştırma yöntemleri de uygulanabilir. Arazi artık değeri</w:t>
      </w:r>
    </w:p>
    <w:p w:rsidR="00C067B5" w:rsidRPr="006E2FA9" w:rsidRDefault="00C067B5" w:rsidP="00C067B5">
      <w:pPr>
        <w:autoSpaceDE w:val="0"/>
        <w:autoSpaceDN w:val="0"/>
        <w:adjustRightInd w:val="0"/>
        <w:spacing w:after="0" w:line="240" w:lineRule="auto"/>
        <w:rPr>
          <w:rFonts w:ascii="TimesNewRomanPSMT" w:hAnsi="TimesNewRomanPSMT" w:cs="TimesNewRomanPSMT"/>
          <w:sz w:val="20"/>
          <w:szCs w:val="20"/>
        </w:rPr>
      </w:pPr>
      <w:r w:rsidRPr="006E2FA9">
        <w:rPr>
          <w:rFonts w:ascii="TimesNewRomanPSMT" w:hAnsi="TimesNewRomanPSMT" w:cs="TimesNewRomanPSMT"/>
          <w:sz w:val="20"/>
          <w:szCs w:val="20"/>
        </w:rPr>
        <w:t>yöntemi, en etkin ve en verimli kullanım analizinde çeşitli kullanımların fizibilitesini test etmek amacıyla</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6E2FA9">
        <w:rPr>
          <w:rFonts w:ascii="TimesNewRomanPSMT" w:hAnsi="TimesNewRomanPSMT" w:cs="TimesNewRomanPSMT"/>
          <w:sz w:val="20"/>
          <w:szCs w:val="20"/>
        </w:rPr>
        <w:t>kullanılır. Parselleme yöntemi özgün arazi kullanımı durumlarında, yer ki</w:t>
      </w:r>
      <w:r>
        <w:rPr>
          <w:rFonts w:ascii="TimesNewRomanPSMT" w:hAnsi="TimesNewRomanPSMT" w:cs="TimesNewRomanPSMT"/>
          <w:sz w:val="20"/>
          <w:szCs w:val="20"/>
        </w:rPr>
        <w:t xml:space="preserve">rası kapitalizasyonu yöntemi de </w:t>
      </w:r>
      <w:r w:rsidRPr="006E2FA9">
        <w:rPr>
          <w:rFonts w:ascii="TimesNewRomanPSMT" w:hAnsi="TimesNewRomanPSMT" w:cs="TimesNewRomanPSMT"/>
          <w:sz w:val="20"/>
          <w:szCs w:val="20"/>
        </w:rPr>
        <w:t>gelişmiş alanlarda kira ve arazi kapitalizasyon oranları önceden belli ise kullanılır.</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6E2FA9">
        <w:rPr>
          <w:rFonts w:ascii="TimesNewRomanPSMT" w:hAnsi="TimesNewRomanPSMT" w:cs="TimesNewRomanPSMT"/>
          <w:sz w:val="20"/>
          <w:szCs w:val="20"/>
        </w:rPr>
        <w:t>PROJE DEĞERLEMESİ</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810918">
        <w:rPr>
          <w:rFonts w:ascii="TimesNewRomanPSMT" w:hAnsi="TimesNewRomanPSMT" w:cs="TimesNewRomanPSMT"/>
          <w:sz w:val="20"/>
          <w:szCs w:val="20"/>
        </w:rPr>
        <w:t>İşletmeler iki temel neden için projelere para harcarlar.</w:t>
      </w:r>
    </w:p>
    <w:p w:rsidR="00C067B5" w:rsidRPr="00810918" w:rsidRDefault="00C067B5" w:rsidP="00C067B5">
      <w:pPr>
        <w:autoSpaceDE w:val="0"/>
        <w:autoSpaceDN w:val="0"/>
        <w:adjustRightInd w:val="0"/>
        <w:spacing w:after="0" w:line="240" w:lineRule="auto"/>
        <w:rPr>
          <w:rFonts w:ascii="TimesNewRomanPSMT" w:hAnsi="TimesNewRomanPSMT" w:cs="TimesNewRomanPSMT"/>
          <w:sz w:val="20"/>
          <w:szCs w:val="20"/>
        </w:rPr>
      </w:pPr>
      <w:r w:rsidRPr="00810918">
        <w:rPr>
          <w:rFonts w:ascii="TimesNewRomanPSMT" w:hAnsi="TimesNewRomanPSMT" w:cs="TimesNewRomanPSMT"/>
          <w:sz w:val="20"/>
          <w:szCs w:val="20"/>
        </w:rPr>
        <w:t>1. Kapasite eksikliği/ verimliliği artırmak (mevcut sorun): İşletmede eksik kapasite ile ve verimsiz</w:t>
      </w:r>
    </w:p>
    <w:p w:rsidR="00C067B5" w:rsidRPr="00810918" w:rsidRDefault="00C067B5" w:rsidP="00C067B5">
      <w:pPr>
        <w:autoSpaceDE w:val="0"/>
        <w:autoSpaceDN w:val="0"/>
        <w:adjustRightInd w:val="0"/>
        <w:spacing w:after="0" w:line="240" w:lineRule="auto"/>
        <w:rPr>
          <w:rFonts w:ascii="TimesNewRomanPSMT" w:hAnsi="TimesNewRomanPSMT" w:cs="TimesNewRomanPSMT"/>
          <w:sz w:val="20"/>
          <w:szCs w:val="20"/>
        </w:rPr>
      </w:pPr>
      <w:r w:rsidRPr="00810918">
        <w:rPr>
          <w:rFonts w:ascii="TimesNewRomanPSMT" w:hAnsi="TimesNewRomanPSMT" w:cs="TimesNewRomanPSMT"/>
          <w:sz w:val="20"/>
          <w:szCs w:val="20"/>
        </w:rPr>
        <w:t>çalışmak işlerin kaybedilmesine, düşük kârlılığa ve işletmenin iflasına neden olabilecektir.</w:t>
      </w:r>
    </w:p>
    <w:p w:rsidR="00C067B5" w:rsidRPr="00810918" w:rsidRDefault="00C067B5" w:rsidP="00C067B5">
      <w:pPr>
        <w:autoSpaceDE w:val="0"/>
        <w:autoSpaceDN w:val="0"/>
        <w:adjustRightInd w:val="0"/>
        <w:spacing w:after="0" w:line="240" w:lineRule="auto"/>
        <w:rPr>
          <w:rFonts w:ascii="TimesNewRomanPSMT" w:hAnsi="TimesNewRomanPSMT" w:cs="TimesNewRomanPSMT"/>
          <w:sz w:val="20"/>
          <w:szCs w:val="20"/>
        </w:rPr>
      </w:pPr>
      <w:r w:rsidRPr="00810918">
        <w:rPr>
          <w:rFonts w:ascii="TimesNewRomanPSMT" w:hAnsi="TimesNewRomanPSMT" w:cs="TimesNewRomanPSMT"/>
          <w:sz w:val="20"/>
          <w:szCs w:val="20"/>
        </w:rPr>
        <w:t>2. Yeni iş potansiyeli (gelecek fırsatı): İşletme kayda değer gelir getirecek bir ya da daha çok iş</w:t>
      </w:r>
    </w:p>
    <w:p w:rsidR="00C067B5" w:rsidRPr="00810918" w:rsidRDefault="00C067B5" w:rsidP="00C067B5">
      <w:pPr>
        <w:autoSpaceDE w:val="0"/>
        <w:autoSpaceDN w:val="0"/>
        <w:adjustRightInd w:val="0"/>
        <w:spacing w:after="0" w:line="240" w:lineRule="auto"/>
        <w:rPr>
          <w:rFonts w:ascii="TimesNewRomanPSMT" w:hAnsi="TimesNewRomanPSMT" w:cs="TimesNewRomanPSMT"/>
          <w:sz w:val="20"/>
          <w:szCs w:val="20"/>
        </w:rPr>
      </w:pPr>
      <w:r w:rsidRPr="00810918">
        <w:rPr>
          <w:rFonts w:ascii="TimesNewRomanPSMT" w:hAnsi="TimesNewRomanPSMT" w:cs="TimesNewRomanPSMT"/>
          <w:sz w:val="20"/>
          <w:szCs w:val="20"/>
        </w:rPr>
        <w:t>fırsatına sahiptir, ancak işletmenin sermaye ve gelir harcaması yapması gerekir. İşi daha da</w:t>
      </w:r>
    </w:p>
    <w:p w:rsidR="00C067B5" w:rsidRPr="00810918" w:rsidRDefault="00C067B5" w:rsidP="00C067B5">
      <w:pPr>
        <w:autoSpaceDE w:val="0"/>
        <w:autoSpaceDN w:val="0"/>
        <w:adjustRightInd w:val="0"/>
        <w:spacing w:after="0" w:line="240" w:lineRule="auto"/>
        <w:rPr>
          <w:rFonts w:ascii="TimesNewRomanPSMT" w:hAnsi="TimesNewRomanPSMT" w:cs="TimesNewRomanPSMT"/>
          <w:sz w:val="20"/>
          <w:szCs w:val="20"/>
        </w:rPr>
      </w:pPr>
      <w:r w:rsidRPr="00810918">
        <w:rPr>
          <w:rFonts w:ascii="TimesNewRomanPSMT" w:hAnsi="TimesNewRomanPSMT" w:cs="TimesNewRomanPSMT"/>
          <w:sz w:val="20"/>
          <w:szCs w:val="20"/>
        </w:rPr>
        <w:t>karmaşıklaştıran, projelerin başlangıçtan kara geçilmesinin ya da tamamlanmasının uzun</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810918">
        <w:rPr>
          <w:rFonts w:ascii="TimesNewRomanPSMT" w:hAnsi="TimesNewRomanPSMT" w:cs="TimesNewRomanPSMT"/>
          <w:sz w:val="20"/>
          <w:szCs w:val="20"/>
        </w:rPr>
        <w:t>sürmesidir. Karar verme sürecini etkileyecek faktörler şunlardır; gereken yatırım, gelir, zaman.</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Pr="00810918" w:rsidRDefault="00C067B5" w:rsidP="00C067B5">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P</w:t>
      </w:r>
      <w:r w:rsidRPr="00810918">
        <w:rPr>
          <w:rFonts w:ascii="TimesNewRomanPSMT" w:hAnsi="TimesNewRomanPSMT" w:cs="TimesNewRomanPSMT"/>
          <w:sz w:val="20"/>
          <w:szCs w:val="20"/>
        </w:rPr>
        <w:t>roje geliştirme aşamasında devreye giren gayrimenkul değerleme işletmeleri, yer seçim</w:t>
      </w:r>
    </w:p>
    <w:p w:rsidR="00C067B5" w:rsidRPr="00810918" w:rsidRDefault="00C067B5" w:rsidP="00C067B5">
      <w:pPr>
        <w:autoSpaceDE w:val="0"/>
        <w:autoSpaceDN w:val="0"/>
        <w:adjustRightInd w:val="0"/>
        <w:spacing w:after="0" w:line="240" w:lineRule="auto"/>
        <w:rPr>
          <w:rFonts w:ascii="TimesNewRomanPSMT" w:hAnsi="TimesNewRomanPSMT" w:cs="TimesNewRomanPSMT"/>
          <w:sz w:val="20"/>
          <w:szCs w:val="20"/>
        </w:rPr>
      </w:pPr>
      <w:r w:rsidRPr="00810918">
        <w:rPr>
          <w:rFonts w:ascii="TimesNewRomanPSMT" w:hAnsi="TimesNewRomanPSMT" w:cs="TimesNewRomanPSMT"/>
          <w:sz w:val="20"/>
          <w:szCs w:val="20"/>
        </w:rPr>
        <w:t>süreçlerinden başlayarak bütün uygulama sürecinin de içinde olmaktadır. Bu süreçte gayrimenkul</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810918">
        <w:rPr>
          <w:rFonts w:ascii="TimesNewRomanPSMT" w:hAnsi="TimesNewRomanPSMT" w:cs="TimesNewRomanPSMT"/>
          <w:sz w:val="20"/>
          <w:szCs w:val="20"/>
        </w:rPr>
        <w:t>değerleme işletmeleri şu konularda proje değerleme çalışmaları yapmaktadırlar;</w:t>
      </w:r>
    </w:p>
    <w:p w:rsidR="00C067B5" w:rsidRPr="00810918" w:rsidRDefault="00C067B5" w:rsidP="00C067B5">
      <w:pPr>
        <w:autoSpaceDE w:val="0"/>
        <w:autoSpaceDN w:val="0"/>
        <w:adjustRightInd w:val="0"/>
        <w:spacing w:after="0" w:line="240" w:lineRule="auto"/>
        <w:rPr>
          <w:rFonts w:ascii="TimesNewRomanPSMT" w:hAnsi="TimesNewRomanPSMT" w:cs="TimesNewRomanPSMT"/>
          <w:sz w:val="20"/>
          <w:szCs w:val="20"/>
        </w:rPr>
      </w:pPr>
      <w:r w:rsidRPr="00810918">
        <w:rPr>
          <w:rFonts w:ascii="TimesNewRomanPSMT" w:hAnsi="TimesNewRomanPSMT" w:cs="TimesNewRomanPSMT"/>
          <w:sz w:val="20"/>
          <w:szCs w:val="20"/>
        </w:rPr>
        <w:t>• Yatırım projeleri için finansman analizleri, proje fizibilite analizleri,</w:t>
      </w:r>
    </w:p>
    <w:p w:rsidR="00C067B5" w:rsidRPr="00810918" w:rsidRDefault="00C067B5" w:rsidP="00C067B5">
      <w:pPr>
        <w:autoSpaceDE w:val="0"/>
        <w:autoSpaceDN w:val="0"/>
        <w:adjustRightInd w:val="0"/>
        <w:spacing w:after="0" w:line="240" w:lineRule="auto"/>
        <w:rPr>
          <w:rFonts w:ascii="TimesNewRomanPSMT" w:hAnsi="TimesNewRomanPSMT" w:cs="TimesNewRomanPSMT"/>
          <w:sz w:val="20"/>
          <w:szCs w:val="20"/>
        </w:rPr>
      </w:pPr>
      <w:r w:rsidRPr="00810918">
        <w:rPr>
          <w:rFonts w:ascii="TimesNewRomanPSMT" w:hAnsi="TimesNewRomanPSMT" w:cs="TimesNewRomanPSMT"/>
          <w:sz w:val="20"/>
          <w:szCs w:val="20"/>
        </w:rPr>
        <w:t>• Gayrimenkullerin hukuki durumlarında ortaya çıkan kanuna ve ilgili mevzuata aykırılıkların</w:t>
      </w:r>
    </w:p>
    <w:p w:rsidR="00C067B5" w:rsidRPr="00810918" w:rsidRDefault="00C067B5" w:rsidP="00C067B5">
      <w:pPr>
        <w:autoSpaceDE w:val="0"/>
        <w:autoSpaceDN w:val="0"/>
        <w:adjustRightInd w:val="0"/>
        <w:spacing w:after="0" w:line="240" w:lineRule="auto"/>
        <w:rPr>
          <w:rFonts w:ascii="TimesNewRomanPSMT" w:hAnsi="TimesNewRomanPSMT" w:cs="TimesNewRomanPSMT"/>
          <w:sz w:val="20"/>
          <w:szCs w:val="20"/>
        </w:rPr>
      </w:pPr>
      <w:r w:rsidRPr="00810918">
        <w:rPr>
          <w:rFonts w:ascii="TimesNewRomanPSMT" w:hAnsi="TimesNewRomanPSMT" w:cs="TimesNewRomanPSMT"/>
          <w:sz w:val="20"/>
          <w:szCs w:val="20"/>
        </w:rPr>
        <w:t>giderilmesi ve bunların gayrimenkul değerine etkilerinin tespiti,</w:t>
      </w:r>
    </w:p>
    <w:p w:rsidR="00C067B5" w:rsidRPr="00810918" w:rsidRDefault="00C067B5" w:rsidP="00C067B5">
      <w:pPr>
        <w:autoSpaceDE w:val="0"/>
        <w:autoSpaceDN w:val="0"/>
        <w:adjustRightInd w:val="0"/>
        <w:spacing w:after="0" w:line="240" w:lineRule="auto"/>
        <w:rPr>
          <w:rFonts w:ascii="TimesNewRomanPSMT" w:hAnsi="TimesNewRomanPSMT" w:cs="TimesNewRomanPSMT"/>
          <w:sz w:val="20"/>
          <w:szCs w:val="20"/>
        </w:rPr>
      </w:pPr>
      <w:r w:rsidRPr="00810918">
        <w:rPr>
          <w:rFonts w:ascii="TimesNewRomanPSMT" w:hAnsi="TimesNewRomanPSMT" w:cs="TimesNewRomanPSMT"/>
          <w:sz w:val="20"/>
          <w:szCs w:val="20"/>
        </w:rPr>
        <w:t>• Projedeki gayrimenkullerin tipi, projenin yer seçimi, satış süreci, projenin kent dokusuna, sosyoekonomik</w:t>
      </w:r>
    </w:p>
    <w:p w:rsidR="00C067B5" w:rsidRPr="00810918" w:rsidRDefault="00C067B5" w:rsidP="00C067B5">
      <w:pPr>
        <w:autoSpaceDE w:val="0"/>
        <w:autoSpaceDN w:val="0"/>
        <w:adjustRightInd w:val="0"/>
        <w:spacing w:after="0" w:line="240" w:lineRule="auto"/>
        <w:rPr>
          <w:rFonts w:ascii="TimesNewRomanPSMT" w:hAnsi="TimesNewRomanPSMT" w:cs="TimesNewRomanPSMT"/>
          <w:sz w:val="20"/>
          <w:szCs w:val="20"/>
        </w:rPr>
      </w:pPr>
      <w:r w:rsidRPr="00810918">
        <w:rPr>
          <w:rFonts w:ascii="TimesNewRomanPSMT" w:hAnsi="TimesNewRomanPSMT" w:cs="TimesNewRomanPSMT"/>
          <w:sz w:val="20"/>
          <w:szCs w:val="20"/>
        </w:rPr>
        <w:t>yapıya uygunluğu ve varsa talebi yaratan bölgesel özellikler hakkında piyasa</w:t>
      </w:r>
    </w:p>
    <w:p w:rsidR="00C067B5" w:rsidRPr="00810918" w:rsidRDefault="00C067B5" w:rsidP="00C067B5">
      <w:pPr>
        <w:autoSpaceDE w:val="0"/>
        <w:autoSpaceDN w:val="0"/>
        <w:adjustRightInd w:val="0"/>
        <w:spacing w:after="0" w:line="240" w:lineRule="auto"/>
        <w:rPr>
          <w:rFonts w:ascii="TimesNewRomanPSMT" w:hAnsi="TimesNewRomanPSMT" w:cs="TimesNewRomanPSMT"/>
          <w:sz w:val="20"/>
          <w:szCs w:val="20"/>
        </w:rPr>
      </w:pPr>
      <w:r w:rsidRPr="00810918">
        <w:rPr>
          <w:rFonts w:ascii="TimesNewRomanPSMT" w:hAnsi="TimesNewRomanPSMT" w:cs="TimesNewRomanPSMT"/>
          <w:sz w:val="20"/>
          <w:szCs w:val="20"/>
        </w:rPr>
        <w:t>araştırması,</w:t>
      </w:r>
    </w:p>
    <w:p w:rsidR="00C067B5" w:rsidRPr="00810918" w:rsidRDefault="00C067B5" w:rsidP="00C067B5">
      <w:pPr>
        <w:autoSpaceDE w:val="0"/>
        <w:autoSpaceDN w:val="0"/>
        <w:adjustRightInd w:val="0"/>
        <w:spacing w:after="0" w:line="240" w:lineRule="auto"/>
        <w:rPr>
          <w:rFonts w:ascii="TimesNewRomanPSMT" w:hAnsi="TimesNewRomanPSMT" w:cs="TimesNewRomanPSMT"/>
          <w:sz w:val="20"/>
          <w:szCs w:val="20"/>
        </w:rPr>
      </w:pPr>
      <w:r w:rsidRPr="00810918">
        <w:rPr>
          <w:rFonts w:ascii="TimesNewRomanPSMT" w:hAnsi="TimesNewRomanPSMT" w:cs="TimesNewRomanPSMT"/>
          <w:sz w:val="20"/>
          <w:szCs w:val="20"/>
        </w:rPr>
        <w:t>• Gayrimenkul projeleri için “En iyi ve en verimli kullanım” analizleri,</w:t>
      </w:r>
    </w:p>
    <w:p w:rsidR="00C067B5" w:rsidRPr="00810918" w:rsidRDefault="00C067B5" w:rsidP="00C067B5">
      <w:pPr>
        <w:autoSpaceDE w:val="0"/>
        <w:autoSpaceDN w:val="0"/>
        <w:adjustRightInd w:val="0"/>
        <w:spacing w:after="0" w:line="240" w:lineRule="auto"/>
        <w:rPr>
          <w:rFonts w:ascii="TimesNewRomanPSMT" w:hAnsi="TimesNewRomanPSMT" w:cs="TimesNewRomanPSMT"/>
          <w:sz w:val="20"/>
          <w:szCs w:val="20"/>
        </w:rPr>
      </w:pPr>
      <w:r w:rsidRPr="00810918">
        <w:rPr>
          <w:rFonts w:ascii="TimesNewRomanPSMT" w:hAnsi="TimesNewRomanPSMT" w:cs="TimesNewRomanPSMT"/>
          <w:sz w:val="20"/>
          <w:szCs w:val="20"/>
        </w:rPr>
        <w:t>• Atıl durumdaki gayrimenkuller için proje geliştirme ve bu projelere göre verimlilik ve fizibilite</w:t>
      </w:r>
    </w:p>
    <w:p w:rsidR="00C067B5" w:rsidRPr="00810918" w:rsidRDefault="00C067B5" w:rsidP="00C067B5">
      <w:pPr>
        <w:autoSpaceDE w:val="0"/>
        <w:autoSpaceDN w:val="0"/>
        <w:adjustRightInd w:val="0"/>
        <w:spacing w:after="0" w:line="240" w:lineRule="auto"/>
        <w:rPr>
          <w:rFonts w:ascii="TimesNewRomanPSMT" w:hAnsi="TimesNewRomanPSMT" w:cs="TimesNewRomanPSMT"/>
          <w:sz w:val="20"/>
          <w:szCs w:val="20"/>
        </w:rPr>
      </w:pPr>
      <w:r w:rsidRPr="00810918">
        <w:rPr>
          <w:rFonts w:ascii="TimesNewRomanPSMT" w:hAnsi="TimesNewRomanPSMT" w:cs="TimesNewRomanPSMT"/>
          <w:sz w:val="20"/>
          <w:szCs w:val="20"/>
        </w:rPr>
        <w:t>analizleri,</w:t>
      </w:r>
    </w:p>
    <w:p w:rsidR="00C067B5" w:rsidRPr="00810918" w:rsidRDefault="00C067B5" w:rsidP="00C067B5">
      <w:pPr>
        <w:autoSpaceDE w:val="0"/>
        <w:autoSpaceDN w:val="0"/>
        <w:adjustRightInd w:val="0"/>
        <w:spacing w:after="0" w:line="240" w:lineRule="auto"/>
        <w:rPr>
          <w:rFonts w:ascii="TimesNewRomanPSMT" w:hAnsi="TimesNewRomanPSMT" w:cs="TimesNewRomanPSMT"/>
          <w:sz w:val="20"/>
          <w:szCs w:val="20"/>
        </w:rPr>
      </w:pPr>
      <w:r w:rsidRPr="00810918">
        <w:rPr>
          <w:rFonts w:ascii="TimesNewRomanPSMT" w:hAnsi="TimesNewRomanPSMT" w:cs="TimesNewRomanPSMT"/>
          <w:sz w:val="20"/>
          <w:szCs w:val="20"/>
        </w:rPr>
        <w:t>• Gayrimenkul projelerinde tapu kayıtları, kadastro ve imar durumları ve diğer kanuni</w:t>
      </w:r>
    </w:p>
    <w:p w:rsidR="00C067B5" w:rsidRPr="00810918" w:rsidRDefault="00C067B5" w:rsidP="00C067B5">
      <w:pPr>
        <w:autoSpaceDE w:val="0"/>
        <w:autoSpaceDN w:val="0"/>
        <w:adjustRightInd w:val="0"/>
        <w:spacing w:after="0" w:line="240" w:lineRule="auto"/>
        <w:rPr>
          <w:rFonts w:ascii="TimesNewRomanPSMT" w:hAnsi="TimesNewRomanPSMT" w:cs="TimesNewRomanPSMT"/>
          <w:sz w:val="20"/>
          <w:szCs w:val="20"/>
        </w:rPr>
      </w:pPr>
      <w:r w:rsidRPr="00810918">
        <w:rPr>
          <w:rFonts w:ascii="TimesNewRomanPSMT" w:hAnsi="TimesNewRomanPSMT" w:cs="TimesNewRomanPSMT"/>
          <w:sz w:val="20"/>
          <w:szCs w:val="20"/>
        </w:rPr>
        <w:t>mükellefiyetleri incelemesi, varsa problemli unsurların giderilmesi için durum tespit raporu ya</w:t>
      </w:r>
    </w:p>
    <w:p w:rsidR="00C067B5" w:rsidRPr="00810918" w:rsidRDefault="00C067B5" w:rsidP="00C067B5">
      <w:pPr>
        <w:autoSpaceDE w:val="0"/>
        <w:autoSpaceDN w:val="0"/>
        <w:adjustRightInd w:val="0"/>
        <w:spacing w:after="0" w:line="240" w:lineRule="auto"/>
        <w:rPr>
          <w:rFonts w:ascii="TimesNewRomanPSMT" w:hAnsi="TimesNewRomanPSMT" w:cs="TimesNewRomanPSMT"/>
          <w:sz w:val="20"/>
          <w:szCs w:val="20"/>
        </w:rPr>
      </w:pPr>
      <w:r w:rsidRPr="00810918">
        <w:rPr>
          <w:rFonts w:ascii="TimesNewRomanPSMT" w:hAnsi="TimesNewRomanPSMT" w:cs="TimesNewRomanPSMT"/>
          <w:sz w:val="20"/>
          <w:szCs w:val="20"/>
        </w:rPr>
        <w:t>da görüş raporu düzenleme,</w:t>
      </w:r>
    </w:p>
    <w:p w:rsidR="00C067B5" w:rsidRPr="00810918" w:rsidRDefault="00C067B5" w:rsidP="00C067B5">
      <w:pPr>
        <w:autoSpaceDE w:val="0"/>
        <w:autoSpaceDN w:val="0"/>
        <w:adjustRightInd w:val="0"/>
        <w:spacing w:after="0" w:line="240" w:lineRule="auto"/>
        <w:rPr>
          <w:rFonts w:ascii="TimesNewRomanPSMT" w:hAnsi="TimesNewRomanPSMT" w:cs="TimesNewRomanPSMT"/>
          <w:sz w:val="20"/>
          <w:szCs w:val="20"/>
        </w:rPr>
      </w:pPr>
      <w:r w:rsidRPr="00810918">
        <w:rPr>
          <w:rFonts w:ascii="TimesNewRomanPSMT" w:hAnsi="TimesNewRomanPSMT" w:cs="TimesNewRomanPSMT"/>
          <w:sz w:val="20"/>
          <w:szCs w:val="20"/>
        </w:rPr>
        <w:t>• Portföyde yer alan gayrimenkullerin, hakların ve gayrimenkule dayalı projelerin alım veya</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810918">
        <w:rPr>
          <w:rFonts w:ascii="TimesNewRomanPSMT" w:hAnsi="TimesNewRomanPSMT" w:cs="TimesNewRomanPSMT"/>
          <w:sz w:val="20"/>
          <w:szCs w:val="20"/>
        </w:rPr>
        <w:t>satımı amacıyla değer tespiti.</w:t>
      </w:r>
    </w:p>
    <w:p w:rsidR="00C067B5" w:rsidRPr="00810918" w:rsidRDefault="00C067B5" w:rsidP="00C067B5">
      <w:pPr>
        <w:autoSpaceDE w:val="0"/>
        <w:autoSpaceDN w:val="0"/>
        <w:adjustRightInd w:val="0"/>
        <w:spacing w:after="0" w:line="240" w:lineRule="auto"/>
        <w:rPr>
          <w:rFonts w:ascii="TimesNewRomanPSMT" w:hAnsi="TimesNewRomanPSMT" w:cs="TimesNewRomanPSMT"/>
          <w:sz w:val="20"/>
          <w:szCs w:val="20"/>
        </w:rPr>
      </w:pPr>
      <w:r w:rsidRPr="00810918">
        <w:rPr>
          <w:rFonts w:ascii="TimesNewRomanPSMT" w:hAnsi="TimesNewRomanPSMT" w:cs="TimesNewRomanPSMT"/>
          <w:sz w:val="20"/>
          <w:szCs w:val="20"/>
        </w:rPr>
        <w:t>Gayrimenkule dayalı projelerin inşaatına başlanabilmesi için, imar durumuna, yasal prosedüre</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810918">
        <w:rPr>
          <w:rFonts w:ascii="TimesNewRomanPSMT" w:hAnsi="TimesNewRomanPSMT" w:cs="TimesNewRomanPSMT"/>
          <w:sz w:val="20"/>
          <w:szCs w:val="20"/>
        </w:rPr>
        <w:t>uyulduğunun ve gerekli belgelerin tam ve doğru olarak mevcut olduğunun tespit edilmesi gerekir.</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Pr="00810918" w:rsidRDefault="00C067B5" w:rsidP="00C067B5">
      <w:pPr>
        <w:autoSpaceDE w:val="0"/>
        <w:autoSpaceDN w:val="0"/>
        <w:adjustRightInd w:val="0"/>
        <w:spacing w:after="0" w:line="240" w:lineRule="auto"/>
        <w:rPr>
          <w:rFonts w:ascii="TimesNewRomanPSMT" w:hAnsi="TimesNewRomanPSMT" w:cs="TimesNewRomanPSMT"/>
          <w:sz w:val="20"/>
          <w:szCs w:val="20"/>
        </w:rPr>
      </w:pPr>
      <w:r w:rsidRPr="00810918">
        <w:rPr>
          <w:rFonts w:ascii="TimesNewRomanPSMT" w:hAnsi="TimesNewRomanPSMT" w:cs="TimesNewRomanPSMT"/>
          <w:sz w:val="20"/>
          <w:szCs w:val="20"/>
        </w:rPr>
        <w:t>Değerleme uzmanı, projeyi nelerin değerli kıldığını ve projede nelerin</w:t>
      </w:r>
    </w:p>
    <w:p w:rsidR="00C067B5" w:rsidRPr="00810918" w:rsidRDefault="00C067B5" w:rsidP="00C067B5">
      <w:pPr>
        <w:autoSpaceDE w:val="0"/>
        <w:autoSpaceDN w:val="0"/>
        <w:adjustRightInd w:val="0"/>
        <w:spacing w:after="0" w:line="240" w:lineRule="auto"/>
        <w:rPr>
          <w:rFonts w:ascii="TimesNewRomanPSMT" w:hAnsi="TimesNewRomanPSMT" w:cs="TimesNewRomanPSMT"/>
          <w:sz w:val="20"/>
          <w:szCs w:val="20"/>
        </w:rPr>
      </w:pPr>
      <w:r w:rsidRPr="00810918">
        <w:rPr>
          <w:rFonts w:ascii="TimesNewRomanPSMT" w:hAnsi="TimesNewRomanPSMT" w:cs="TimesNewRomanPSMT"/>
          <w:sz w:val="20"/>
          <w:szCs w:val="20"/>
        </w:rPr>
        <w:t>kötü gidebileceğini anlayabilmek için nakit akışı tahminlerinin ötesine bakmak zorundadır. Sağlanması</w:t>
      </w:r>
    </w:p>
    <w:p w:rsidR="00C067B5" w:rsidRPr="00810918" w:rsidRDefault="00C067B5" w:rsidP="00C067B5">
      <w:pPr>
        <w:autoSpaceDE w:val="0"/>
        <w:autoSpaceDN w:val="0"/>
        <w:adjustRightInd w:val="0"/>
        <w:spacing w:after="0" w:line="240" w:lineRule="auto"/>
        <w:rPr>
          <w:rFonts w:ascii="TimesNewRomanPSMT" w:hAnsi="TimesNewRomanPSMT" w:cs="TimesNewRomanPSMT"/>
          <w:sz w:val="20"/>
          <w:szCs w:val="20"/>
        </w:rPr>
      </w:pPr>
      <w:r w:rsidRPr="00810918">
        <w:rPr>
          <w:rFonts w:ascii="TimesNewRomanPSMT" w:hAnsi="TimesNewRomanPSMT" w:cs="TimesNewRomanPSMT"/>
          <w:sz w:val="20"/>
          <w:szCs w:val="20"/>
        </w:rPr>
        <w:lastRenderedPageBreak/>
        <w:t>gereken destekleyici bilginin türü projenin sınıfına bağlıdır. Birçok işletme proje değerleme sürecine</w:t>
      </w:r>
    </w:p>
    <w:p w:rsidR="00C067B5" w:rsidRPr="00810918" w:rsidRDefault="00C067B5" w:rsidP="00C067B5">
      <w:pPr>
        <w:autoSpaceDE w:val="0"/>
        <w:autoSpaceDN w:val="0"/>
        <w:adjustRightInd w:val="0"/>
        <w:spacing w:after="0" w:line="240" w:lineRule="auto"/>
        <w:rPr>
          <w:rFonts w:ascii="TimesNewRomanPSMT" w:hAnsi="TimesNewRomanPSMT" w:cs="TimesNewRomanPSMT"/>
          <w:sz w:val="20"/>
          <w:szCs w:val="20"/>
        </w:rPr>
      </w:pPr>
      <w:r w:rsidRPr="00810918">
        <w:rPr>
          <w:rFonts w:ascii="TimesNewRomanPSMT" w:hAnsi="TimesNewRomanPSMT" w:cs="TimesNewRomanPSMT"/>
          <w:sz w:val="20"/>
          <w:szCs w:val="20"/>
        </w:rPr>
        <w:t>enflasyon ve milli gelirdeki büyüme gibi ekonomik göstergelerin ve konut hareketlenmeleri veya</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810918">
        <w:rPr>
          <w:rFonts w:ascii="TimesNewRomanPSMT" w:hAnsi="TimesNewRomanPSMT" w:cs="TimesNewRomanPSMT"/>
          <w:sz w:val="20"/>
          <w:szCs w:val="20"/>
        </w:rPr>
        <w:t>hammadde fiyatı gibi firma için önemli olan özel kalemlerin tahmin edilme</w:t>
      </w:r>
      <w:r>
        <w:rPr>
          <w:rFonts w:ascii="TimesNewRomanPSMT" w:hAnsi="TimesNewRomanPSMT" w:cs="TimesNewRomanPSMT"/>
          <w:sz w:val="20"/>
          <w:szCs w:val="20"/>
        </w:rPr>
        <w:t xml:space="preserve">siyle başlar. Bu tahminler, tüm </w:t>
      </w:r>
      <w:r w:rsidRPr="00810918">
        <w:rPr>
          <w:rFonts w:ascii="TimesNewRomanPSMT" w:hAnsi="TimesNewRomanPSMT" w:cs="TimesNewRomanPSMT"/>
          <w:sz w:val="20"/>
          <w:szCs w:val="20"/>
        </w:rPr>
        <w:t>proje analizleri için temel oluşturur. Analizlerindeki varsayımları beli</w:t>
      </w:r>
      <w:r>
        <w:rPr>
          <w:rFonts w:ascii="TimesNewRomanPSMT" w:hAnsi="TimesNewRomanPSMT" w:cs="TimesNewRomanPSMT"/>
          <w:sz w:val="20"/>
          <w:szCs w:val="20"/>
        </w:rPr>
        <w:t>rlemelerinde değerleme uzmanına y</w:t>
      </w:r>
      <w:r w:rsidRPr="00810918">
        <w:rPr>
          <w:rFonts w:ascii="TimesNewRomanPSMT" w:hAnsi="TimesNewRomanPSMT" w:cs="TimesNewRomanPSMT"/>
          <w:sz w:val="20"/>
          <w:szCs w:val="20"/>
        </w:rPr>
        <w:t>ardımcı olmak üzere birçok teknik geliştirilmiştir.</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810918">
        <w:rPr>
          <w:rFonts w:ascii="TimesNewRomanPSMT" w:hAnsi="TimesNewRomanPSMT" w:cs="TimesNewRomanPSMT"/>
          <w:sz w:val="20"/>
          <w:szCs w:val="20"/>
        </w:rPr>
        <w:t xml:space="preserve">Bunlardan en çok bilinen ve kullanılanları; </w:t>
      </w:r>
    </w:p>
    <w:p w:rsidR="00C067B5" w:rsidRPr="00810918" w:rsidRDefault="00C067B5" w:rsidP="00C067B5">
      <w:pPr>
        <w:pStyle w:val="ListeParagraf"/>
        <w:numPr>
          <w:ilvl w:val="0"/>
          <w:numId w:val="13"/>
        </w:numPr>
        <w:autoSpaceDE w:val="0"/>
        <w:autoSpaceDN w:val="0"/>
        <w:adjustRightInd w:val="0"/>
        <w:spacing w:after="0" w:line="240" w:lineRule="auto"/>
        <w:rPr>
          <w:rFonts w:ascii="TimesNewRomanPSMT" w:hAnsi="TimesNewRomanPSMT" w:cs="TimesNewRomanPSMT"/>
          <w:sz w:val="20"/>
          <w:szCs w:val="20"/>
        </w:rPr>
      </w:pPr>
      <w:r w:rsidRPr="00810918">
        <w:rPr>
          <w:rFonts w:ascii="TimesNewRomanPSMT" w:hAnsi="TimesNewRomanPSMT" w:cs="TimesNewRomanPSMT"/>
          <w:sz w:val="20"/>
          <w:szCs w:val="20"/>
        </w:rPr>
        <w:t xml:space="preserve">ortalama getiri oranı, </w:t>
      </w:r>
    </w:p>
    <w:p w:rsidR="00C067B5" w:rsidRDefault="00C067B5" w:rsidP="00C067B5">
      <w:pPr>
        <w:pStyle w:val="ListeParagraf"/>
        <w:numPr>
          <w:ilvl w:val="0"/>
          <w:numId w:val="13"/>
        </w:numPr>
        <w:autoSpaceDE w:val="0"/>
        <w:autoSpaceDN w:val="0"/>
        <w:adjustRightInd w:val="0"/>
        <w:spacing w:after="0" w:line="240" w:lineRule="auto"/>
        <w:rPr>
          <w:rFonts w:ascii="TimesNewRomanPSMT" w:hAnsi="TimesNewRomanPSMT" w:cs="TimesNewRomanPSMT"/>
          <w:sz w:val="20"/>
          <w:szCs w:val="20"/>
        </w:rPr>
      </w:pPr>
      <w:r w:rsidRPr="00810918">
        <w:rPr>
          <w:rFonts w:ascii="TimesNewRomanPSMT" w:hAnsi="TimesNewRomanPSMT" w:cs="TimesNewRomanPSMT"/>
          <w:sz w:val="20"/>
          <w:szCs w:val="20"/>
        </w:rPr>
        <w:t xml:space="preserve">geri ödeme dönemi, </w:t>
      </w:r>
    </w:p>
    <w:p w:rsidR="00C067B5" w:rsidRDefault="00C067B5" w:rsidP="00C067B5">
      <w:pPr>
        <w:pStyle w:val="ListeParagraf"/>
        <w:numPr>
          <w:ilvl w:val="0"/>
          <w:numId w:val="13"/>
        </w:num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 xml:space="preserve">iskontolu nakit akışı </w:t>
      </w:r>
      <w:r w:rsidRPr="00810918">
        <w:rPr>
          <w:rFonts w:ascii="TimesNewRomanPSMT" w:hAnsi="TimesNewRomanPSMT" w:cs="TimesNewRomanPSMT"/>
          <w:sz w:val="20"/>
          <w:szCs w:val="20"/>
        </w:rPr>
        <w:t xml:space="preserve"> </w:t>
      </w:r>
    </w:p>
    <w:p w:rsidR="00C067B5" w:rsidRDefault="00C067B5" w:rsidP="00C067B5">
      <w:pPr>
        <w:pStyle w:val="ListeParagraf"/>
        <w:numPr>
          <w:ilvl w:val="0"/>
          <w:numId w:val="13"/>
        </w:numPr>
        <w:autoSpaceDE w:val="0"/>
        <w:autoSpaceDN w:val="0"/>
        <w:adjustRightInd w:val="0"/>
        <w:spacing w:after="0" w:line="240" w:lineRule="auto"/>
        <w:rPr>
          <w:rFonts w:ascii="TimesNewRomanPSMT" w:hAnsi="TimesNewRomanPSMT" w:cs="TimesNewRomanPSMT"/>
          <w:sz w:val="20"/>
          <w:szCs w:val="20"/>
        </w:rPr>
      </w:pPr>
      <w:r w:rsidRPr="00810918">
        <w:rPr>
          <w:rFonts w:ascii="TimesNewRomanPSMT" w:hAnsi="TimesNewRomanPSMT" w:cs="TimesNewRomanPSMT"/>
          <w:sz w:val="20"/>
          <w:szCs w:val="20"/>
        </w:rPr>
        <w:t>net bugünkü değer yöntemleridir.</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Pr="00810918" w:rsidRDefault="00C067B5" w:rsidP="00C067B5">
      <w:pPr>
        <w:autoSpaceDE w:val="0"/>
        <w:autoSpaceDN w:val="0"/>
        <w:adjustRightInd w:val="0"/>
        <w:spacing w:after="0" w:line="240" w:lineRule="auto"/>
        <w:rPr>
          <w:rFonts w:ascii="TimesNewRomanPSMT" w:hAnsi="TimesNewRomanPSMT" w:cs="TimesNewRomanPSMT"/>
          <w:sz w:val="20"/>
          <w:szCs w:val="20"/>
        </w:rPr>
      </w:pPr>
      <w:r w:rsidRPr="00810918">
        <w:rPr>
          <w:rFonts w:ascii="TimesNewRomanPSMT" w:hAnsi="TimesNewRomanPSMT" w:cs="TimesNewRomanPSMT"/>
          <w:sz w:val="20"/>
          <w:szCs w:val="20"/>
          <w:u w:val="single"/>
        </w:rPr>
        <w:t>1-Ortalama Getiri Oranı:</w:t>
      </w:r>
      <w:r w:rsidRPr="00810918">
        <w:rPr>
          <w:rFonts w:ascii="TimesNewRomanPSMT" w:hAnsi="TimesNewRomanPSMT" w:cs="TimesNewRomanPSMT"/>
          <w:sz w:val="20"/>
          <w:szCs w:val="20"/>
        </w:rPr>
        <w:t xml:space="preserve"> Bir projeyi değerlemek için en kolay ve sade yöntem, projenin ömrü</w:t>
      </w:r>
    </w:p>
    <w:p w:rsidR="00C067B5" w:rsidRPr="00810918" w:rsidRDefault="00C067B5" w:rsidP="00C067B5">
      <w:pPr>
        <w:autoSpaceDE w:val="0"/>
        <w:autoSpaceDN w:val="0"/>
        <w:adjustRightInd w:val="0"/>
        <w:spacing w:after="0" w:line="240" w:lineRule="auto"/>
        <w:rPr>
          <w:rFonts w:ascii="TimesNewRomanPSMT" w:hAnsi="TimesNewRomanPSMT" w:cs="TimesNewRomanPSMT"/>
          <w:sz w:val="20"/>
          <w:szCs w:val="20"/>
        </w:rPr>
      </w:pPr>
      <w:r w:rsidRPr="00810918">
        <w:rPr>
          <w:rFonts w:ascii="TimesNewRomanPSMT" w:hAnsi="TimesNewRomanPSMT" w:cs="TimesNewRomanPSMT"/>
          <w:sz w:val="20"/>
          <w:szCs w:val="20"/>
        </w:rPr>
        <w:t>boyunca ürettiği ortalama kârı ölçüp bunu yüzde olarak ifade etmektir, buna ortalama getiri oranı denir.</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810918">
        <w:rPr>
          <w:rFonts w:ascii="TimesNewRomanPSMT" w:hAnsi="TimesNewRomanPSMT" w:cs="TimesNewRomanPSMT"/>
          <w:sz w:val="20"/>
          <w:szCs w:val="20"/>
        </w:rPr>
        <w:t>Ortalama getiri oranı yöntemi olabildiğince sade olsa da bazı sınırlamala</w:t>
      </w:r>
      <w:r>
        <w:rPr>
          <w:rFonts w:ascii="TimesNewRomanPSMT" w:hAnsi="TimesNewRomanPSMT" w:cs="TimesNewRomanPSMT"/>
          <w:sz w:val="20"/>
          <w:szCs w:val="20"/>
        </w:rPr>
        <w:t xml:space="preserve">rı vardır. Zamanlama farklarını </w:t>
      </w:r>
      <w:r w:rsidRPr="00810918">
        <w:rPr>
          <w:rFonts w:ascii="TimesNewRomanPSMT" w:hAnsi="TimesNewRomanPSMT" w:cs="TimesNewRomanPSMT"/>
          <w:sz w:val="20"/>
          <w:szCs w:val="20"/>
        </w:rPr>
        <w:t xml:space="preserve">göz önüne almaz. Biri projenin ilk safhalarında, diğeri de sonlarına doğru </w:t>
      </w:r>
      <w:r>
        <w:rPr>
          <w:rFonts w:ascii="TimesNewRomanPSMT" w:hAnsi="TimesNewRomanPSMT" w:cs="TimesNewRomanPSMT"/>
          <w:sz w:val="20"/>
          <w:szCs w:val="20"/>
        </w:rPr>
        <w:t xml:space="preserve">aynı ortalama getiriyi sağlayan </w:t>
      </w:r>
      <w:r w:rsidRPr="00810918">
        <w:rPr>
          <w:rFonts w:ascii="TimesNewRomanPSMT" w:hAnsi="TimesNewRomanPSMT" w:cs="TimesNewRomanPSMT"/>
          <w:sz w:val="20"/>
          <w:szCs w:val="20"/>
        </w:rPr>
        <w:t xml:space="preserve">iki proje ortalama getiri oranı yöntemine göre eşit olarak değerlenir. Bu </w:t>
      </w:r>
      <w:r>
        <w:rPr>
          <w:rFonts w:ascii="TimesNewRomanPSMT" w:hAnsi="TimesNewRomanPSMT" w:cs="TimesNewRomanPSMT"/>
          <w:sz w:val="20"/>
          <w:szCs w:val="20"/>
        </w:rPr>
        <w:t xml:space="preserve">yöntem, daha çabuk kar sağlayan </w:t>
      </w:r>
      <w:r w:rsidRPr="00810918">
        <w:rPr>
          <w:rFonts w:ascii="TimesNewRomanPSMT" w:hAnsi="TimesNewRomanPSMT" w:cs="TimesNewRomanPSMT"/>
          <w:sz w:val="20"/>
          <w:szCs w:val="20"/>
        </w:rPr>
        <w:t>projenin daha iyi olduğunu göstermez. Sonuçta, ortalama getiri o</w:t>
      </w:r>
      <w:r>
        <w:rPr>
          <w:rFonts w:ascii="TimesNewRomanPSMT" w:hAnsi="TimesNewRomanPSMT" w:cs="TimesNewRomanPSMT"/>
          <w:sz w:val="20"/>
          <w:szCs w:val="20"/>
        </w:rPr>
        <w:t xml:space="preserve">ranı yöntemi sadece bir projeyi </w:t>
      </w:r>
      <w:r w:rsidRPr="00810918">
        <w:rPr>
          <w:rFonts w:ascii="TimesNewRomanPSMT" w:hAnsi="TimesNewRomanPSMT" w:cs="TimesNewRomanPSMT"/>
          <w:sz w:val="20"/>
          <w:szCs w:val="20"/>
        </w:rPr>
        <w:t>değerlendirirken işe yarar ve bu oran, proje değerlemenin başlangıç noktasıdır.</w:t>
      </w:r>
    </w:p>
    <w:p w:rsidR="00C067B5" w:rsidRPr="00810918" w:rsidRDefault="00C067B5" w:rsidP="00C067B5">
      <w:pPr>
        <w:autoSpaceDE w:val="0"/>
        <w:autoSpaceDN w:val="0"/>
        <w:adjustRightInd w:val="0"/>
        <w:spacing w:after="0" w:line="240" w:lineRule="auto"/>
        <w:rPr>
          <w:rFonts w:ascii="TimesNewRomanPSMT" w:hAnsi="TimesNewRomanPSMT" w:cs="TimesNewRomanPSMT"/>
          <w:sz w:val="20"/>
          <w:szCs w:val="20"/>
          <w:u w:val="single"/>
        </w:rPr>
      </w:pPr>
    </w:p>
    <w:p w:rsidR="00C067B5" w:rsidRPr="00810918" w:rsidRDefault="00C067B5" w:rsidP="00C067B5">
      <w:pPr>
        <w:autoSpaceDE w:val="0"/>
        <w:autoSpaceDN w:val="0"/>
        <w:adjustRightInd w:val="0"/>
        <w:spacing w:after="0" w:line="240" w:lineRule="auto"/>
        <w:rPr>
          <w:rFonts w:ascii="TimesNewRomanPSMT" w:hAnsi="TimesNewRomanPSMT" w:cs="TimesNewRomanPSMT"/>
          <w:sz w:val="20"/>
          <w:szCs w:val="20"/>
        </w:rPr>
      </w:pPr>
      <w:r w:rsidRPr="00810918">
        <w:rPr>
          <w:rFonts w:ascii="TimesNewRomanPSMT" w:hAnsi="TimesNewRomanPSMT" w:cs="TimesNewRomanPSMT"/>
          <w:sz w:val="20"/>
          <w:szCs w:val="20"/>
          <w:u w:val="single"/>
        </w:rPr>
        <w:t>2-Geri Ödeme (Telafi) Dönemi:</w:t>
      </w:r>
      <w:r w:rsidRPr="00810918">
        <w:rPr>
          <w:rFonts w:ascii="TimesNewRomanPSMT" w:hAnsi="TimesNewRomanPSMT" w:cs="TimesNewRomanPSMT"/>
          <w:sz w:val="20"/>
          <w:szCs w:val="20"/>
        </w:rPr>
        <w:t xml:space="preserve"> </w:t>
      </w:r>
      <w:r w:rsidRPr="00810918">
        <w:rPr>
          <w:rFonts w:ascii="TimesNewRomanPSMT" w:hAnsi="TimesNewRomanPSMT" w:cs="TimesNewRomanPSMT"/>
          <w:sz w:val="20"/>
          <w:szCs w:val="20"/>
          <w:u w:val="dash"/>
        </w:rPr>
        <w:t>Projeleri değerlemede en çok kullanılan yöntem olmuştur</w:t>
      </w:r>
      <w:r w:rsidRPr="00810918">
        <w:rPr>
          <w:rFonts w:ascii="TimesNewRomanPSMT" w:hAnsi="TimesNewRomanPSMT" w:cs="TimesNewRomanPSMT"/>
          <w:sz w:val="20"/>
          <w:szCs w:val="20"/>
        </w:rPr>
        <w:t>. Geri ödeme</w:t>
      </w:r>
    </w:p>
    <w:p w:rsidR="00C067B5" w:rsidRPr="00810918" w:rsidRDefault="00C067B5" w:rsidP="00C067B5">
      <w:pPr>
        <w:autoSpaceDE w:val="0"/>
        <w:autoSpaceDN w:val="0"/>
        <w:adjustRightInd w:val="0"/>
        <w:spacing w:after="0" w:line="240" w:lineRule="auto"/>
        <w:rPr>
          <w:rFonts w:ascii="TimesNewRomanPSMT" w:hAnsi="TimesNewRomanPSMT" w:cs="TimesNewRomanPSMT"/>
          <w:sz w:val="20"/>
          <w:szCs w:val="20"/>
        </w:rPr>
      </w:pPr>
      <w:r w:rsidRPr="00810918">
        <w:rPr>
          <w:rFonts w:ascii="TimesNewRomanPSMT" w:hAnsi="TimesNewRomanPSMT" w:cs="TimesNewRomanPSMT"/>
          <w:sz w:val="20"/>
          <w:szCs w:val="20"/>
        </w:rPr>
        <w:t>dönemi yöntemi, ortalama getiri oranının iki sınırlamasının üstesinden gelmeye çalışır. Geri ödeme</w:t>
      </w:r>
    </w:p>
    <w:p w:rsidR="00C067B5" w:rsidRPr="00810918" w:rsidRDefault="00C067B5" w:rsidP="00C067B5">
      <w:pPr>
        <w:autoSpaceDE w:val="0"/>
        <w:autoSpaceDN w:val="0"/>
        <w:adjustRightInd w:val="0"/>
        <w:spacing w:after="0" w:line="240" w:lineRule="auto"/>
        <w:rPr>
          <w:rFonts w:ascii="TimesNewRomanPSMT" w:hAnsi="TimesNewRomanPSMT" w:cs="TimesNewRomanPSMT"/>
          <w:sz w:val="20"/>
          <w:szCs w:val="20"/>
        </w:rPr>
      </w:pPr>
      <w:r w:rsidRPr="00810918">
        <w:rPr>
          <w:rFonts w:ascii="TimesNewRomanPSMT" w:hAnsi="TimesNewRomanPSMT" w:cs="TimesNewRomanPSMT"/>
          <w:sz w:val="20"/>
          <w:szCs w:val="20"/>
        </w:rPr>
        <w:t>dönemi, yapılan yatırımın başlangıç maliyetini işin sonundaki nakit girişi miktarıyla karşılaştırır. Kardan</w:t>
      </w:r>
    </w:p>
    <w:p w:rsidR="00C067B5" w:rsidRPr="00810918" w:rsidRDefault="00C067B5" w:rsidP="00C067B5">
      <w:pPr>
        <w:autoSpaceDE w:val="0"/>
        <w:autoSpaceDN w:val="0"/>
        <w:adjustRightInd w:val="0"/>
        <w:spacing w:after="0" w:line="240" w:lineRule="auto"/>
        <w:rPr>
          <w:rFonts w:ascii="TimesNewRomanPSMT" w:hAnsi="TimesNewRomanPSMT" w:cs="TimesNewRomanPSMT"/>
          <w:sz w:val="20"/>
          <w:szCs w:val="20"/>
        </w:rPr>
      </w:pPr>
      <w:r w:rsidRPr="00810918">
        <w:rPr>
          <w:rFonts w:ascii="TimesNewRomanPSMT" w:hAnsi="TimesNewRomanPSMT" w:cs="TimesNewRomanPSMT"/>
          <w:sz w:val="20"/>
          <w:szCs w:val="20"/>
        </w:rPr>
        <w:t>çok nakdi ölçü olarak almak, geri ödeme ile ortalama getiri oranının arasındaki en önemli farktır. Geri</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810918">
        <w:rPr>
          <w:rFonts w:ascii="TimesNewRomanPSMT" w:hAnsi="TimesNewRomanPSMT" w:cs="TimesNewRomanPSMT"/>
          <w:sz w:val="20"/>
          <w:szCs w:val="20"/>
        </w:rPr>
        <w:t>ödeme, başlangıç maliyetinin karşılanması için harcanan zamanı ölçerek zamanlama</w:t>
      </w:r>
      <w:r>
        <w:rPr>
          <w:rFonts w:ascii="TimesNewRomanPSMT" w:hAnsi="TimesNewRomanPSMT" w:cs="TimesNewRomanPSMT"/>
          <w:sz w:val="20"/>
          <w:szCs w:val="20"/>
        </w:rPr>
        <w:t xml:space="preserve"> sorunuyla da uğraşır. </w:t>
      </w:r>
      <w:r w:rsidRPr="00810918">
        <w:rPr>
          <w:rFonts w:ascii="TimesNewRomanPSMT" w:hAnsi="TimesNewRomanPSMT" w:cs="TimesNewRomanPSMT"/>
          <w:sz w:val="20"/>
          <w:szCs w:val="20"/>
        </w:rPr>
        <w:t>Geri ödeme dönemi, nakit akışlarının zamanlamasını göz önüne alırken (nak</w:t>
      </w:r>
      <w:r>
        <w:rPr>
          <w:rFonts w:ascii="TimesNewRomanPSMT" w:hAnsi="TimesNewRomanPSMT" w:cs="TimesNewRomanPSMT"/>
          <w:sz w:val="20"/>
          <w:szCs w:val="20"/>
        </w:rPr>
        <w:t xml:space="preserve">it girişi ne kadar erken olursa </w:t>
      </w:r>
      <w:r w:rsidRPr="00810918">
        <w:rPr>
          <w:rFonts w:ascii="TimesNewRomanPSMT" w:hAnsi="TimesNewRomanPSMT" w:cs="TimesNewRomanPSMT"/>
          <w:sz w:val="20"/>
          <w:szCs w:val="20"/>
        </w:rPr>
        <w:t>o kadar iyidir) sonraki nakit girişlerini gözardı eder. Dolayısıyla da ayn</w:t>
      </w:r>
      <w:r>
        <w:rPr>
          <w:rFonts w:ascii="TimesNewRomanPSMT" w:hAnsi="TimesNewRomanPSMT" w:cs="TimesNewRomanPSMT"/>
          <w:sz w:val="20"/>
          <w:szCs w:val="20"/>
        </w:rPr>
        <w:t xml:space="preserve">ı geri ödeme dönemine sahip iki </w:t>
      </w:r>
      <w:r w:rsidRPr="00810918">
        <w:rPr>
          <w:rFonts w:ascii="TimesNewRomanPSMT" w:hAnsi="TimesNewRomanPSMT" w:cs="TimesNewRomanPSMT"/>
          <w:sz w:val="20"/>
          <w:szCs w:val="20"/>
        </w:rPr>
        <w:t>seçeneğin hangisinin daha iyi olduğunu göstermez.</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Pr="005432DE" w:rsidRDefault="00C067B5" w:rsidP="00C067B5">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u w:val="single"/>
        </w:rPr>
        <w:t>3-</w:t>
      </w:r>
      <w:r w:rsidRPr="005432DE">
        <w:rPr>
          <w:rFonts w:ascii="TimesNewRomanPSMT" w:hAnsi="TimesNewRomanPSMT" w:cs="TimesNewRomanPSMT"/>
          <w:sz w:val="20"/>
          <w:szCs w:val="20"/>
          <w:u w:val="single"/>
        </w:rPr>
        <w:t>İskontolu Nakit Akışı:</w:t>
      </w:r>
      <w:r>
        <w:rPr>
          <w:rFonts w:ascii="TimesNewRomanPSMT" w:hAnsi="TimesNewRomanPSMT" w:cs="TimesNewRomanPSMT"/>
          <w:sz w:val="20"/>
          <w:szCs w:val="20"/>
        </w:rPr>
        <w:t xml:space="preserve"> İskontolu nakit akışı bugünün TL</w:t>
      </w:r>
      <w:r w:rsidRPr="005432DE">
        <w:rPr>
          <w:rFonts w:ascii="TimesNewRomanPSMT" w:hAnsi="TimesNewRomanPSMT" w:cs="TimesNewRomanPSMT"/>
          <w:sz w:val="20"/>
          <w:szCs w:val="20"/>
        </w:rPr>
        <w:t xml:space="preserve">1’sini beş yıl sonrasının </w:t>
      </w:r>
      <w:r>
        <w:rPr>
          <w:rFonts w:ascii="Arial" w:hAnsi="Arial" w:cs="Arial"/>
          <w:sz w:val="20"/>
          <w:szCs w:val="20"/>
        </w:rPr>
        <w:t>TL</w:t>
      </w:r>
      <w:r w:rsidRPr="005432DE">
        <w:rPr>
          <w:rFonts w:ascii="TimesNewRomanPSMT" w:hAnsi="TimesNewRomanPSMT" w:cs="TimesNewRomanPSMT"/>
          <w:sz w:val="20"/>
          <w:szCs w:val="20"/>
        </w:rPr>
        <w:t>1’si ile kolayca</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5432DE">
        <w:rPr>
          <w:rFonts w:ascii="TimesNewRomanPSMT" w:hAnsi="TimesNewRomanPSMT" w:cs="TimesNewRomanPSMT"/>
          <w:sz w:val="20"/>
          <w:szCs w:val="20"/>
        </w:rPr>
        <w:t>takas edilemeyeceği ilkesinden yola çıkarak birçok yıldan gelen nakit akış</w:t>
      </w:r>
      <w:r>
        <w:rPr>
          <w:rFonts w:ascii="TimesNewRomanPSMT" w:hAnsi="TimesNewRomanPSMT" w:cs="TimesNewRomanPSMT"/>
          <w:sz w:val="20"/>
          <w:szCs w:val="20"/>
        </w:rPr>
        <w:t xml:space="preserve">ını ortak değerin nakit akışına </w:t>
      </w:r>
      <w:r w:rsidRPr="005432DE">
        <w:rPr>
          <w:rFonts w:ascii="TimesNewRomanPSMT" w:hAnsi="TimesNewRomanPSMT" w:cs="TimesNewRomanPSMT" w:hint="eastAsia"/>
          <w:sz w:val="20"/>
          <w:szCs w:val="20"/>
        </w:rPr>
        <w:t>ç</w:t>
      </w:r>
      <w:r w:rsidRPr="005432DE">
        <w:rPr>
          <w:rFonts w:ascii="TimesNewRomanPSMT" w:hAnsi="TimesNewRomanPSMT" w:cs="TimesNewRomanPSMT"/>
          <w:sz w:val="20"/>
          <w:szCs w:val="20"/>
        </w:rPr>
        <w:t>evirmeye çalışılır. Bu, her yılın nakit akışlarını bugünkü net değerler</w:t>
      </w:r>
      <w:r>
        <w:rPr>
          <w:rFonts w:ascii="TimesNewRomanPSMT" w:hAnsi="TimesNewRomanPSMT" w:cs="TimesNewRomanPSMT"/>
          <w:sz w:val="20"/>
          <w:szCs w:val="20"/>
        </w:rPr>
        <w:t xml:space="preserve">ine iskonto etmek için üzerinde </w:t>
      </w:r>
      <w:r w:rsidRPr="005432DE">
        <w:rPr>
          <w:rFonts w:ascii="TimesNewRomanPSMT" w:hAnsi="TimesNewRomanPSMT" w:cs="TimesNewRomanPSMT"/>
          <w:sz w:val="20"/>
          <w:szCs w:val="20"/>
        </w:rPr>
        <w:t>karar kılınmış bir bugünkü değer faktörü uygulanarak yapılır. İskontol</w:t>
      </w:r>
      <w:r>
        <w:rPr>
          <w:rFonts w:ascii="TimesNewRomanPSMT" w:hAnsi="TimesNewRomanPSMT" w:cs="TimesNewRomanPSMT"/>
          <w:sz w:val="20"/>
          <w:szCs w:val="20"/>
        </w:rPr>
        <w:t xml:space="preserve">u nakit akışı uzun yıllar nakit </w:t>
      </w:r>
      <w:r w:rsidRPr="005432DE">
        <w:rPr>
          <w:rFonts w:ascii="TimesNewRomanPSMT" w:hAnsi="TimesNewRomanPSMT" w:cs="TimesNewRomanPSMT"/>
          <w:sz w:val="20"/>
          <w:szCs w:val="20"/>
        </w:rPr>
        <w:t>akışına sahip olacak projeleri değerlendirmede daha iyi bir yöntemdir, çü</w:t>
      </w:r>
      <w:r>
        <w:rPr>
          <w:rFonts w:ascii="TimesNewRomanPSMT" w:hAnsi="TimesNewRomanPSMT" w:cs="TimesNewRomanPSMT"/>
          <w:sz w:val="20"/>
          <w:szCs w:val="20"/>
        </w:rPr>
        <w:t xml:space="preserve">nkü paranın zamansal değerini </w:t>
      </w:r>
      <w:r w:rsidRPr="005432DE">
        <w:rPr>
          <w:rFonts w:ascii="TimesNewRomanPSMT" w:hAnsi="TimesNewRomanPSMT" w:cs="TimesNewRomanPSMT"/>
          <w:sz w:val="20"/>
          <w:szCs w:val="20"/>
        </w:rPr>
        <w:t>de hesaba katar. İskontolu nakit akışı yöntemindeki tek sınırlama, bu</w:t>
      </w:r>
      <w:r>
        <w:rPr>
          <w:rFonts w:ascii="TimesNewRomanPSMT" w:hAnsi="TimesNewRomanPSMT" w:cs="TimesNewRomanPSMT"/>
          <w:sz w:val="20"/>
          <w:szCs w:val="20"/>
        </w:rPr>
        <w:t xml:space="preserve"> yöntemin bugünkü net değerleri </w:t>
      </w:r>
      <w:r w:rsidRPr="005432DE">
        <w:rPr>
          <w:rFonts w:ascii="TimesNewRomanPSMT" w:hAnsi="TimesNewRomanPSMT" w:cs="TimesNewRomanPSMT"/>
          <w:sz w:val="20"/>
          <w:szCs w:val="20"/>
        </w:rPr>
        <w:t>aynı olan fakat farklı sermaye yatırımlarına sahip iki projeyi karşılaştı</w:t>
      </w:r>
      <w:r>
        <w:rPr>
          <w:rFonts w:ascii="TimesNewRomanPSMT" w:hAnsi="TimesNewRomanPSMT" w:cs="TimesNewRomanPSMT"/>
          <w:sz w:val="20"/>
          <w:szCs w:val="20"/>
        </w:rPr>
        <w:t xml:space="preserve">ramamasıdır. Bu gibi durumlarda </w:t>
      </w:r>
      <w:r w:rsidRPr="005432DE">
        <w:rPr>
          <w:rFonts w:ascii="TimesNewRomanPSMT" w:hAnsi="TimesNewRomanPSMT" w:cs="TimesNewRomanPSMT"/>
          <w:sz w:val="20"/>
          <w:szCs w:val="20"/>
        </w:rPr>
        <w:t>iskontolu nakit akışı yöntemi, bir karlılık endeksi oluşturarak kullanılabilir.</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Pr="005432DE" w:rsidRDefault="00C067B5" w:rsidP="00C067B5">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3-</w:t>
      </w:r>
      <w:r w:rsidRPr="005432DE">
        <w:rPr>
          <w:rFonts w:ascii="TimesNewRomanPSMT" w:hAnsi="TimesNewRomanPSMT" w:cs="TimesNewRomanPSMT"/>
          <w:sz w:val="20"/>
          <w:szCs w:val="20"/>
        </w:rPr>
        <w:t>Net Bugünkü Değer: Bir yatırımın net bugünkü değeri, yatırımın ekonomik ömrü boyunca</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5432DE">
        <w:rPr>
          <w:rFonts w:ascii="TimesNewRomanPSMT" w:hAnsi="TimesNewRomanPSMT" w:cs="TimesNewRomanPSMT"/>
          <w:sz w:val="20"/>
          <w:szCs w:val="20"/>
        </w:rPr>
        <w:t>sağlayacağı para girişinin önceden belirlenmiş bir iskonto oranı üzerind</w:t>
      </w:r>
      <w:r>
        <w:rPr>
          <w:rFonts w:ascii="TimesNewRomanPSMT" w:hAnsi="TimesNewRomanPSMT" w:cs="TimesNewRomanPSMT"/>
          <w:sz w:val="20"/>
          <w:szCs w:val="20"/>
        </w:rPr>
        <w:t xml:space="preserve">en bugüne indirgenmiş değerleri </w:t>
      </w:r>
      <w:r w:rsidRPr="005432DE">
        <w:rPr>
          <w:rFonts w:ascii="TimesNewRomanPSMT" w:hAnsi="TimesNewRomanPSMT" w:cs="TimesNewRomanPSMT"/>
          <w:sz w:val="20"/>
          <w:szCs w:val="20"/>
        </w:rPr>
        <w:t>toplamı ile yatırımın gerektirdiği para çıkışının bu belirli iskonto oranı ü</w:t>
      </w:r>
      <w:r>
        <w:rPr>
          <w:rFonts w:ascii="TimesNewRomanPSMT" w:hAnsi="TimesNewRomanPSMT" w:cs="TimesNewRomanPSMT"/>
          <w:sz w:val="20"/>
          <w:szCs w:val="20"/>
        </w:rPr>
        <w:t xml:space="preserve">zerinden bugünkü değeri toplamı </w:t>
      </w:r>
      <w:r w:rsidRPr="005432DE">
        <w:rPr>
          <w:rFonts w:ascii="TimesNewRomanPSMT" w:hAnsi="TimesNewRomanPSMT" w:cs="TimesNewRomanPSMT"/>
          <w:sz w:val="20"/>
          <w:szCs w:val="20"/>
        </w:rPr>
        <w:t>arasındaki farktır.</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316C48">
        <w:rPr>
          <w:rFonts w:ascii="TimesNewRomanPSMT" w:hAnsi="TimesNewRomanPSMT" w:cs="TimesNewRomanPSMT"/>
          <w:sz w:val="20"/>
          <w:szCs w:val="20"/>
        </w:rPr>
        <w:t>TARIMSAL GAYRİMENKULLERİN DEĞERLEMESİ</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316C48">
        <w:rPr>
          <w:rFonts w:ascii="TimesNewRomanPSMT" w:hAnsi="TimesNewRomanPSMT" w:cs="TimesNewRomanPSMT"/>
          <w:sz w:val="20"/>
          <w:szCs w:val="20"/>
        </w:rPr>
        <w:t>Kırsal gayrimenkul piyasasını etkileyen faktörler şunlardır;</w:t>
      </w:r>
    </w:p>
    <w:p w:rsidR="00C067B5" w:rsidRPr="00316C48" w:rsidRDefault="00C067B5" w:rsidP="00C067B5">
      <w:pPr>
        <w:autoSpaceDE w:val="0"/>
        <w:autoSpaceDN w:val="0"/>
        <w:adjustRightInd w:val="0"/>
        <w:spacing w:after="0" w:line="240" w:lineRule="auto"/>
        <w:rPr>
          <w:rFonts w:ascii="TimesNewRomanPSMT" w:hAnsi="TimesNewRomanPSMT" w:cs="TimesNewRomanPSMT"/>
          <w:sz w:val="20"/>
          <w:szCs w:val="20"/>
        </w:rPr>
      </w:pPr>
      <w:r w:rsidRPr="00316C48">
        <w:rPr>
          <w:rFonts w:ascii="TimesNewRomanPSMT" w:hAnsi="TimesNewRomanPSMT" w:cs="TimesNewRomanPSMT"/>
          <w:sz w:val="20"/>
          <w:szCs w:val="20"/>
        </w:rPr>
        <w:t>• Ulusal ve bölgesel ekonomik trendler,</w:t>
      </w:r>
    </w:p>
    <w:p w:rsidR="00C067B5" w:rsidRPr="00316C48" w:rsidRDefault="00C067B5" w:rsidP="00C067B5">
      <w:pPr>
        <w:autoSpaceDE w:val="0"/>
        <w:autoSpaceDN w:val="0"/>
        <w:adjustRightInd w:val="0"/>
        <w:spacing w:after="0" w:line="240" w:lineRule="auto"/>
        <w:rPr>
          <w:rFonts w:ascii="TimesNewRomanPSMT" w:hAnsi="TimesNewRomanPSMT" w:cs="TimesNewRomanPSMT"/>
          <w:sz w:val="20"/>
          <w:szCs w:val="20"/>
        </w:rPr>
      </w:pPr>
      <w:r w:rsidRPr="00316C48">
        <w:rPr>
          <w:rFonts w:ascii="TimesNewRomanPSMT" w:hAnsi="TimesNewRomanPSMT" w:cs="TimesNewRomanPSMT"/>
          <w:sz w:val="20"/>
          <w:szCs w:val="20"/>
        </w:rPr>
        <w:t>• Ekolojik ve çevresel konular,</w:t>
      </w:r>
    </w:p>
    <w:p w:rsidR="00C067B5" w:rsidRPr="00316C48" w:rsidRDefault="00C067B5" w:rsidP="00C067B5">
      <w:pPr>
        <w:autoSpaceDE w:val="0"/>
        <w:autoSpaceDN w:val="0"/>
        <w:adjustRightInd w:val="0"/>
        <w:spacing w:after="0" w:line="240" w:lineRule="auto"/>
        <w:rPr>
          <w:rFonts w:ascii="TimesNewRomanPSMT" w:hAnsi="TimesNewRomanPSMT" w:cs="TimesNewRomanPSMT"/>
          <w:sz w:val="20"/>
          <w:szCs w:val="20"/>
        </w:rPr>
      </w:pPr>
      <w:r w:rsidRPr="00316C48">
        <w:rPr>
          <w:rFonts w:ascii="TimesNewRomanPSMT" w:hAnsi="TimesNewRomanPSMT" w:cs="TimesNewRomanPSMT"/>
          <w:sz w:val="20"/>
          <w:szCs w:val="20"/>
        </w:rPr>
        <w:t>• Konu tarımsal bölgenin özelliği,</w:t>
      </w:r>
    </w:p>
    <w:p w:rsidR="00C067B5" w:rsidRPr="00316C48" w:rsidRDefault="00C067B5" w:rsidP="00C067B5">
      <w:pPr>
        <w:autoSpaceDE w:val="0"/>
        <w:autoSpaceDN w:val="0"/>
        <w:adjustRightInd w:val="0"/>
        <w:spacing w:after="0" w:line="240" w:lineRule="auto"/>
        <w:rPr>
          <w:rFonts w:ascii="TimesNewRomanPSMT" w:hAnsi="TimesNewRomanPSMT" w:cs="TimesNewRomanPSMT"/>
          <w:sz w:val="20"/>
          <w:szCs w:val="20"/>
        </w:rPr>
      </w:pPr>
      <w:r w:rsidRPr="00316C48">
        <w:rPr>
          <w:rFonts w:ascii="TimesNewRomanPSMT" w:hAnsi="TimesNewRomanPSMT" w:cs="TimesNewRomanPSMT"/>
          <w:sz w:val="20"/>
          <w:szCs w:val="20"/>
        </w:rPr>
        <w:t>• Uzun vadeli devlet politikaları,</w:t>
      </w:r>
    </w:p>
    <w:p w:rsidR="00C067B5" w:rsidRPr="00316C48" w:rsidRDefault="00C067B5" w:rsidP="00C067B5">
      <w:pPr>
        <w:autoSpaceDE w:val="0"/>
        <w:autoSpaceDN w:val="0"/>
        <w:adjustRightInd w:val="0"/>
        <w:spacing w:after="0" w:line="240" w:lineRule="auto"/>
        <w:rPr>
          <w:rFonts w:ascii="TimesNewRomanPSMT" w:hAnsi="TimesNewRomanPSMT" w:cs="TimesNewRomanPSMT"/>
          <w:sz w:val="20"/>
          <w:szCs w:val="20"/>
        </w:rPr>
      </w:pPr>
      <w:r w:rsidRPr="00316C48">
        <w:rPr>
          <w:rFonts w:ascii="TimesNewRomanPSMT" w:hAnsi="TimesNewRomanPSMT" w:cs="TimesNewRomanPSMT"/>
          <w:sz w:val="20"/>
          <w:szCs w:val="20"/>
        </w:rPr>
        <w:t>• Toprağın verimliliği,</w:t>
      </w:r>
    </w:p>
    <w:p w:rsidR="00C067B5" w:rsidRPr="00316C48" w:rsidRDefault="00C067B5" w:rsidP="00C067B5">
      <w:pPr>
        <w:autoSpaceDE w:val="0"/>
        <w:autoSpaceDN w:val="0"/>
        <w:adjustRightInd w:val="0"/>
        <w:spacing w:after="0" w:line="240" w:lineRule="auto"/>
        <w:rPr>
          <w:rFonts w:ascii="TimesNewRomanPSMT" w:hAnsi="TimesNewRomanPSMT" w:cs="TimesNewRomanPSMT"/>
          <w:sz w:val="20"/>
          <w:szCs w:val="20"/>
        </w:rPr>
      </w:pPr>
      <w:r w:rsidRPr="00316C48">
        <w:rPr>
          <w:rFonts w:ascii="TimesNewRomanPSMT" w:hAnsi="TimesNewRomanPSMT" w:cs="TimesNewRomanPSMT"/>
          <w:sz w:val="20"/>
          <w:szCs w:val="20"/>
        </w:rPr>
        <w:t>• Ürün piyasası,</w:t>
      </w:r>
    </w:p>
    <w:p w:rsidR="00C067B5" w:rsidRPr="00316C48" w:rsidRDefault="00C067B5" w:rsidP="00C067B5">
      <w:pPr>
        <w:autoSpaceDE w:val="0"/>
        <w:autoSpaceDN w:val="0"/>
        <w:adjustRightInd w:val="0"/>
        <w:spacing w:after="0" w:line="240" w:lineRule="auto"/>
        <w:rPr>
          <w:rFonts w:ascii="TimesNewRomanPSMT" w:hAnsi="TimesNewRomanPSMT" w:cs="TimesNewRomanPSMT"/>
          <w:sz w:val="20"/>
          <w:szCs w:val="20"/>
        </w:rPr>
      </w:pPr>
      <w:r w:rsidRPr="00316C48">
        <w:rPr>
          <w:rFonts w:ascii="TimesNewRomanPSMT" w:hAnsi="TimesNewRomanPSMT" w:cs="TimesNewRomanPSMT"/>
          <w:sz w:val="20"/>
          <w:szCs w:val="20"/>
        </w:rPr>
        <w:t>• Yeraltı suyu rezervleri,</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316C48">
        <w:rPr>
          <w:rFonts w:ascii="TimesNewRomanPSMT" w:hAnsi="TimesNewRomanPSMT" w:cs="TimesNewRomanPSMT"/>
          <w:sz w:val="20"/>
          <w:szCs w:val="20"/>
        </w:rPr>
        <w:t>• Sübvansiyonlar.</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Pr="00316C48" w:rsidRDefault="00C067B5" w:rsidP="00C067B5">
      <w:pPr>
        <w:autoSpaceDE w:val="0"/>
        <w:autoSpaceDN w:val="0"/>
        <w:adjustRightInd w:val="0"/>
        <w:spacing w:after="0" w:line="240" w:lineRule="auto"/>
        <w:rPr>
          <w:rFonts w:ascii="TimesNewRomanPSMT" w:hAnsi="TimesNewRomanPSMT" w:cs="TimesNewRomanPSMT"/>
          <w:sz w:val="20"/>
          <w:szCs w:val="20"/>
        </w:rPr>
      </w:pPr>
      <w:r w:rsidRPr="00316C48">
        <w:rPr>
          <w:rFonts w:ascii="TimesNewRomanPSMT" w:hAnsi="TimesNewRomanPSMT" w:cs="TimesNewRomanPSMT"/>
          <w:sz w:val="20"/>
          <w:szCs w:val="20"/>
        </w:rPr>
        <w:t>Üzerinde tarımsal üretim yapılan gayrimenkul tarım arazisi sayılır. Tarım arazisi tarla, bağ, bahçe gibi</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316C48">
        <w:rPr>
          <w:rFonts w:ascii="TimesNewRomanPSMT" w:hAnsi="TimesNewRomanPSMT" w:cs="TimesNewRomanPSMT"/>
          <w:sz w:val="20"/>
          <w:szCs w:val="20"/>
        </w:rPr>
        <w:t xml:space="preserve">vasıflar taşıyabilir. </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316C48">
        <w:rPr>
          <w:rFonts w:ascii="TimesNewRomanPSMT" w:hAnsi="TimesNewRomanPSMT" w:cs="TimesNewRomanPSMT"/>
          <w:sz w:val="20"/>
          <w:szCs w:val="20"/>
        </w:rPr>
        <w:t>Bir tarım arazisinin değeri iki açıdan hesaplanmalıdır:</w:t>
      </w:r>
    </w:p>
    <w:p w:rsidR="00C067B5" w:rsidRPr="00316C48" w:rsidRDefault="00C067B5" w:rsidP="00C067B5">
      <w:pPr>
        <w:pStyle w:val="ListeParagraf"/>
        <w:numPr>
          <w:ilvl w:val="0"/>
          <w:numId w:val="14"/>
        </w:numPr>
        <w:autoSpaceDE w:val="0"/>
        <w:autoSpaceDN w:val="0"/>
        <w:adjustRightInd w:val="0"/>
        <w:spacing w:after="0" w:line="240" w:lineRule="auto"/>
        <w:rPr>
          <w:rFonts w:ascii="TimesNewRomanPSMT" w:hAnsi="TimesNewRomanPSMT" w:cs="TimesNewRomanPSMT"/>
          <w:sz w:val="20"/>
          <w:szCs w:val="20"/>
        </w:rPr>
      </w:pPr>
      <w:r w:rsidRPr="00316C48">
        <w:rPr>
          <w:rFonts w:ascii="TimesNewRomanPSMT" w:hAnsi="TimesNewRomanPSMT" w:cs="TimesNewRomanPSMT"/>
          <w:sz w:val="20"/>
          <w:szCs w:val="20"/>
        </w:rPr>
        <w:t>arazinin yıllık tarımsal getirisidir. Arazinin bulunduğu yöreye göre tarımsal getirisi ve ürün</w:t>
      </w:r>
    </w:p>
    <w:p w:rsidR="00C067B5" w:rsidRDefault="00C067B5" w:rsidP="00C067B5">
      <w:pPr>
        <w:pStyle w:val="ListeParagraf"/>
        <w:autoSpaceDE w:val="0"/>
        <w:autoSpaceDN w:val="0"/>
        <w:adjustRightInd w:val="0"/>
        <w:spacing w:after="0" w:line="240" w:lineRule="auto"/>
        <w:rPr>
          <w:rFonts w:ascii="TimesNewRomanPSMT" w:hAnsi="TimesNewRomanPSMT" w:cs="TimesNewRomanPSMT"/>
          <w:sz w:val="20"/>
          <w:szCs w:val="20"/>
        </w:rPr>
      </w:pPr>
      <w:r w:rsidRPr="00316C48">
        <w:rPr>
          <w:rFonts w:ascii="TimesNewRomanPSMT" w:hAnsi="TimesNewRomanPSMT" w:cs="TimesNewRomanPSMT"/>
          <w:sz w:val="20"/>
          <w:szCs w:val="20"/>
        </w:rPr>
        <w:t>çeşidi araştırılmalıdır. Yıllık ekonomik getirisi hesaplanmalıdır.</w:t>
      </w:r>
    </w:p>
    <w:p w:rsidR="00C067B5" w:rsidRDefault="00C067B5" w:rsidP="00C067B5">
      <w:pPr>
        <w:pStyle w:val="ListeParagraf"/>
        <w:numPr>
          <w:ilvl w:val="0"/>
          <w:numId w:val="14"/>
        </w:numPr>
        <w:autoSpaceDE w:val="0"/>
        <w:autoSpaceDN w:val="0"/>
        <w:adjustRightInd w:val="0"/>
        <w:spacing w:after="0" w:line="240" w:lineRule="auto"/>
        <w:rPr>
          <w:rFonts w:ascii="TimesNewRomanPSMT" w:hAnsi="TimesNewRomanPSMT" w:cs="TimesNewRomanPSMT"/>
          <w:sz w:val="20"/>
          <w:szCs w:val="20"/>
        </w:rPr>
      </w:pPr>
      <w:r w:rsidRPr="00316C48">
        <w:rPr>
          <w:rFonts w:ascii="TimesNewRomanPSMT" w:hAnsi="TimesNewRomanPSMT" w:cs="TimesNewRomanPSMT"/>
          <w:sz w:val="20"/>
          <w:szCs w:val="20"/>
        </w:rPr>
        <w:lastRenderedPageBreak/>
        <w:t>arazinin ileride kazanabileceğideğerdir. Arazinin ne amaçla alınmak istendiği önemlidir. Tarım arazisi fabrika yapmak için alınıyorsa</w:t>
      </w:r>
      <w:r>
        <w:rPr>
          <w:rFonts w:ascii="TimesNewRomanPSMT" w:hAnsi="TimesNewRomanPSMT" w:cs="TimesNewRomanPSMT"/>
          <w:sz w:val="20"/>
          <w:szCs w:val="20"/>
        </w:rPr>
        <w:t xml:space="preserve"> </w:t>
      </w:r>
      <w:r w:rsidRPr="00316C48">
        <w:rPr>
          <w:rFonts w:ascii="TimesNewRomanPSMT" w:hAnsi="TimesNewRomanPSMT" w:cs="TimesNewRomanPSMT"/>
          <w:sz w:val="20"/>
          <w:szCs w:val="20"/>
        </w:rPr>
        <w:t>fiyatında biraz daha fedakârlık yapıp, yüksek bir bedel ödenebilir.</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316C48">
        <w:rPr>
          <w:rFonts w:ascii="TimesNewRomanPSMT" w:hAnsi="TimesNewRomanPSMT" w:cs="TimesNewRomanPSMT"/>
          <w:sz w:val="20"/>
          <w:szCs w:val="20"/>
        </w:rPr>
        <w:t>Kırsal, tarımsal veya kaynak arazilerinin değerlemesinde araştırılması gereken özellikler şunlardır;</w:t>
      </w:r>
    </w:p>
    <w:p w:rsidR="00C067B5" w:rsidRPr="00316C48" w:rsidRDefault="00C067B5" w:rsidP="00C067B5">
      <w:pPr>
        <w:autoSpaceDE w:val="0"/>
        <w:autoSpaceDN w:val="0"/>
        <w:adjustRightInd w:val="0"/>
        <w:spacing w:after="0" w:line="240" w:lineRule="auto"/>
        <w:rPr>
          <w:rFonts w:ascii="TimesNewRomanPSMT" w:hAnsi="TimesNewRomanPSMT" w:cs="TimesNewRomanPSMT"/>
          <w:sz w:val="20"/>
          <w:szCs w:val="20"/>
        </w:rPr>
      </w:pPr>
      <w:r w:rsidRPr="00316C48">
        <w:rPr>
          <w:rFonts w:ascii="TimesNewRomanPSMT" w:hAnsi="TimesNewRomanPSMT" w:cs="TimesNewRomanPSMT"/>
          <w:sz w:val="20"/>
          <w:szCs w:val="20"/>
        </w:rPr>
        <w:t>• Toprak: Uygun ürün cinsi ve beklenen üretimi belirleyecek toprak araştırması.</w:t>
      </w:r>
    </w:p>
    <w:p w:rsidR="00C067B5" w:rsidRPr="00316C48" w:rsidRDefault="00C067B5" w:rsidP="00C067B5">
      <w:pPr>
        <w:autoSpaceDE w:val="0"/>
        <w:autoSpaceDN w:val="0"/>
        <w:adjustRightInd w:val="0"/>
        <w:spacing w:after="0" w:line="240" w:lineRule="auto"/>
        <w:rPr>
          <w:rFonts w:ascii="TimesNewRomanPSMT" w:hAnsi="TimesNewRomanPSMT" w:cs="TimesNewRomanPSMT"/>
          <w:sz w:val="20"/>
          <w:szCs w:val="20"/>
        </w:rPr>
      </w:pPr>
      <w:r w:rsidRPr="00316C48">
        <w:rPr>
          <w:rFonts w:ascii="TimesNewRomanPSMT" w:hAnsi="TimesNewRomanPSMT" w:cs="TimesNewRomanPSMT"/>
          <w:sz w:val="20"/>
          <w:szCs w:val="20"/>
        </w:rPr>
        <w:t>• Su hakları, drenaj ve sulama: Yeterli drenaj ve su temininin uzun dönemdeki güvenirliliği ve</w:t>
      </w:r>
    </w:p>
    <w:p w:rsidR="00C067B5" w:rsidRPr="00316C48" w:rsidRDefault="00C067B5" w:rsidP="00C067B5">
      <w:pPr>
        <w:autoSpaceDE w:val="0"/>
        <w:autoSpaceDN w:val="0"/>
        <w:adjustRightInd w:val="0"/>
        <w:spacing w:after="0" w:line="240" w:lineRule="auto"/>
        <w:rPr>
          <w:rFonts w:ascii="TimesNewRomanPSMT" w:hAnsi="TimesNewRomanPSMT" w:cs="TimesNewRomanPSMT"/>
          <w:sz w:val="20"/>
          <w:szCs w:val="20"/>
        </w:rPr>
      </w:pPr>
      <w:r w:rsidRPr="00316C48">
        <w:rPr>
          <w:rFonts w:ascii="TimesNewRomanPSMT" w:hAnsi="TimesNewRomanPSMT" w:cs="TimesNewRomanPSMT"/>
          <w:sz w:val="20"/>
          <w:szCs w:val="20"/>
        </w:rPr>
        <w:t>maliyeti incelenmelidir. Sulanan arazilerin değerlemesi için, su haklarının araziye mi bağlı</w:t>
      </w:r>
    </w:p>
    <w:p w:rsidR="00C067B5" w:rsidRPr="00316C48" w:rsidRDefault="00C067B5" w:rsidP="00C067B5">
      <w:pPr>
        <w:autoSpaceDE w:val="0"/>
        <w:autoSpaceDN w:val="0"/>
        <w:adjustRightInd w:val="0"/>
        <w:spacing w:after="0" w:line="240" w:lineRule="auto"/>
        <w:rPr>
          <w:rFonts w:ascii="TimesNewRomanPSMT" w:hAnsi="TimesNewRomanPSMT" w:cs="TimesNewRomanPSMT"/>
          <w:sz w:val="20"/>
          <w:szCs w:val="20"/>
        </w:rPr>
      </w:pPr>
      <w:r w:rsidRPr="00316C48">
        <w:rPr>
          <w:rFonts w:ascii="TimesNewRomanPSMT" w:hAnsi="TimesNewRomanPSMT" w:cs="TimesNewRomanPSMT"/>
          <w:sz w:val="20"/>
          <w:szCs w:val="20"/>
        </w:rPr>
        <w:t>olduğu yoksa araziden ayrı devredilebilir mi olduğunun bilinmesi gereklidir. Eğer su hakları</w:t>
      </w:r>
    </w:p>
    <w:p w:rsidR="00C067B5" w:rsidRPr="00316C48" w:rsidRDefault="00C067B5" w:rsidP="00C067B5">
      <w:pPr>
        <w:autoSpaceDE w:val="0"/>
        <w:autoSpaceDN w:val="0"/>
        <w:adjustRightInd w:val="0"/>
        <w:spacing w:after="0" w:line="240" w:lineRule="auto"/>
        <w:rPr>
          <w:rFonts w:ascii="TimesNewRomanPSMT" w:hAnsi="TimesNewRomanPSMT" w:cs="TimesNewRomanPSMT"/>
          <w:sz w:val="20"/>
          <w:szCs w:val="20"/>
        </w:rPr>
      </w:pPr>
      <w:r w:rsidRPr="00316C48">
        <w:rPr>
          <w:rFonts w:ascii="TimesNewRomanPSMT" w:hAnsi="TimesNewRomanPSMT" w:cs="TimesNewRomanPSMT"/>
          <w:sz w:val="20"/>
          <w:szCs w:val="20"/>
        </w:rPr>
        <w:t>araziyle devredilemiyorsa, kırsal gayrimenkulün değeri önemli ölçüde düşebilir ve en etkin ve</w:t>
      </w:r>
    </w:p>
    <w:p w:rsidR="00C067B5" w:rsidRPr="00316C48" w:rsidRDefault="00C067B5" w:rsidP="00C067B5">
      <w:pPr>
        <w:autoSpaceDE w:val="0"/>
        <w:autoSpaceDN w:val="0"/>
        <w:adjustRightInd w:val="0"/>
        <w:spacing w:after="0" w:line="240" w:lineRule="auto"/>
        <w:rPr>
          <w:rFonts w:ascii="TimesNewRomanPSMT" w:hAnsi="TimesNewRomanPSMT" w:cs="TimesNewRomanPSMT"/>
          <w:sz w:val="20"/>
          <w:szCs w:val="20"/>
        </w:rPr>
      </w:pPr>
      <w:r w:rsidRPr="00316C48">
        <w:rPr>
          <w:rFonts w:ascii="TimesNewRomanPSMT" w:hAnsi="TimesNewRomanPSMT" w:cs="TimesNewRomanPSMT"/>
          <w:sz w:val="20"/>
          <w:szCs w:val="20"/>
        </w:rPr>
        <w:t>verimli kullanımı azalabilir.</w:t>
      </w:r>
    </w:p>
    <w:p w:rsidR="00C067B5" w:rsidRPr="00316C48" w:rsidRDefault="00C067B5" w:rsidP="00C067B5">
      <w:pPr>
        <w:autoSpaceDE w:val="0"/>
        <w:autoSpaceDN w:val="0"/>
        <w:adjustRightInd w:val="0"/>
        <w:spacing w:after="0" w:line="240" w:lineRule="auto"/>
        <w:rPr>
          <w:rFonts w:ascii="TimesNewRomanPSMT" w:hAnsi="TimesNewRomanPSMT" w:cs="TimesNewRomanPSMT"/>
          <w:sz w:val="20"/>
          <w:szCs w:val="20"/>
        </w:rPr>
      </w:pPr>
      <w:r w:rsidRPr="00316C48">
        <w:rPr>
          <w:rFonts w:ascii="TimesNewRomanPSMT" w:hAnsi="TimesNewRomanPSMT" w:cs="TimesNewRomanPSMT"/>
          <w:sz w:val="20"/>
          <w:szCs w:val="20"/>
        </w:rPr>
        <w:t>• İklim: Genel iklim şartları ve ürün yetiştirme mevsimleri üretimi ve dolayısıyla arazi değerini</w:t>
      </w:r>
    </w:p>
    <w:p w:rsidR="00C067B5" w:rsidRPr="00316C48" w:rsidRDefault="00C067B5" w:rsidP="00C067B5">
      <w:pPr>
        <w:autoSpaceDE w:val="0"/>
        <w:autoSpaceDN w:val="0"/>
        <w:adjustRightInd w:val="0"/>
        <w:spacing w:after="0" w:line="240" w:lineRule="auto"/>
        <w:rPr>
          <w:rFonts w:ascii="TimesNewRomanPSMT" w:hAnsi="TimesNewRomanPSMT" w:cs="TimesNewRomanPSMT"/>
          <w:sz w:val="20"/>
          <w:szCs w:val="20"/>
        </w:rPr>
      </w:pPr>
      <w:r w:rsidRPr="00316C48">
        <w:rPr>
          <w:rFonts w:ascii="TimesNewRomanPSMT" w:hAnsi="TimesNewRomanPSMT" w:cs="TimesNewRomanPSMT"/>
          <w:sz w:val="20"/>
          <w:szCs w:val="20"/>
        </w:rPr>
        <w:t>etkiler.</w:t>
      </w:r>
    </w:p>
    <w:p w:rsidR="00C067B5" w:rsidRPr="00316C48" w:rsidRDefault="00C067B5" w:rsidP="00C067B5">
      <w:pPr>
        <w:autoSpaceDE w:val="0"/>
        <w:autoSpaceDN w:val="0"/>
        <w:adjustRightInd w:val="0"/>
        <w:spacing w:after="0" w:line="240" w:lineRule="auto"/>
        <w:rPr>
          <w:rFonts w:ascii="TimesNewRomanPSMT" w:hAnsi="TimesNewRomanPSMT" w:cs="TimesNewRomanPSMT"/>
          <w:sz w:val="20"/>
          <w:szCs w:val="20"/>
        </w:rPr>
      </w:pPr>
      <w:r w:rsidRPr="00316C48">
        <w:rPr>
          <w:rFonts w:ascii="TimesNewRomanPSMT" w:hAnsi="TimesNewRomanPSMT" w:cs="TimesNewRomanPSMT"/>
          <w:sz w:val="20"/>
          <w:szCs w:val="20"/>
        </w:rPr>
        <w:t>• Potansiyel ürünler: Bir tarım arazisinde yetiştirilen ürünler sadece iklim, toprak ve sulama ile</w:t>
      </w:r>
    </w:p>
    <w:p w:rsidR="00C067B5" w:rsidRPr="00316C48" w:rsidRDefault="00C067B5" w:rsidP="00C067B5">
      <w:pPr>
        <w:autoSpaceDE w:val="0"/>
        <w:autoSpaceDN w:val="0"/>
        <w:adjustRightInd w:val="0"/>
        <w:spacing w:after="0" w:line="240" w:lineRule="auto"/>
        <w:rPr>
          <w:rFonts w:ascii="TimesNewRomanPSMT" w:hAnsi="TimesNewRomanPSMT" w:cs="TimesNewRomanPSMT"/>
          <w:sz w:val="20"/>
          <w:szCs w:val="20"/>
        </w:rPr>
      </w:pPr>
      <w:r w:rsidRPr="00316C48">
        <w:rPr>
          <w:rFonts w:ascii="TimesNewRomanPSMT" w:hAnsi="TimesNewRomanPSMT" w:cs="TimesNewRomanPSMT"/>
          <w:sz w:val="20"/>
          <w:szCs w:val="20"/>
        </w:rPr>
        <w:t>değil aynı zamanda işgücünün mevcudiyeti, ulaşım ve ürünleri yapan, taşıyan ve satan pazarlara</w:t>
      </w:r>
    </w:p>
    <w:p w:rsidR="00C067B5" w:rsidRPr="00316C48" w:rsidRDefault="00C067B5" w:rsidP="00C067B5">
      <w:pPr>
        <w:autoSpaceDE w:val="0"/>
        <w:autoSpaceDN w:val="0"/>
        <w:adjustRightInd w:val="0"/>
        <w:spacing w:after="0" w:line="240" w:lineRule="auto"/>
        <w:rPr>
          <w:rFonts w:ascii="TimesNewRomanPSMT" w:hAnsi="TimesNewRomanPSMT" w:cs="TimesNewRomanPSMT"/>
          <w:sz w:val="20"/>
          <w:szCs w:val="20"/>
        </w:rPr>
      </w:pPr>
      <w:r w:rsidRPr="00316C48">
        <w:rPr>
          <w:rFonts w:ascii="TimesNewRomanPSMT" w:hAnsi="TimesNewRomanPSMT" w:cs="TimesNewRomanPSMT"/>
          <w:sz w:val="20"/>
          <w:szCs w:val="20"/>
        </w:rPr>
        <w:t>erişimle ilgilidir.</w:t>
      </w:r>
    </w:p>
    <w:p w:rsidR="00C067B5" w:rsidRPr="00316C48" w:rsidRDefault="00C067B5" w:rsidP="00C067B5">
      <w:pPr>
        <w:autoSpaceDE w:val="0"/>
        <w:autoSpaceDN w:val="0"/>
        <w:adjustRightInd w:val="0"/>
        <w:spacing w:after="0" w:line="240" w:lineRule="auto"/>
        <w:rPr>
          <w:rFonts w:ascii="TimesNewRomanPSMT" w:hAnsi="TimesNewRomanPSMT" w:cs="TimesNewRomanPSMT"/>
          <w:sz w:val="20"/>
          <w:szCs w:val="20"/>
        </w:rPr>
      </w:pPr>
      <w:r w:rsidRPr="00316C48">
        <w:rPr>
          <w:rFonts w:ascii="TimesNewRomanPSMT" w:hAnsi="TimesNewRomanPSMT" w:cs="TimesNewRomanPSMT"/>
          <w:sz w:val="20"/>
          <w:szCs w:val="20"/>
        </w:rPr>
        <w:t>• Çevresel kontroller: Ürün yetiştirme düzenleri, ot, böcek ilaçları, gübreler, hava ve su kirliliği ve</w:t>
      </w:r>
    </w:p>
    <w:p w:rsidR="00C067B5" w:rsidRPr="00316C48" w:rsidRDefault="00C067B5" w:rsidP="00C067B5">
      <w:pPr>
        <w:autoSpaceDE w:val="0"/>
        <w:autoSpaceDN w:val="0"/>
        <w:adjustRightInd w:val="0"/>
        <w:spacing w:after="0" w:line="240" w:lineRule="auto"/>
        <w:rPr>
          <w:rFonts w:ascii="TimesNewRomanPSMT" w:hAnsi="TimesNewRomanPSMT" w:cs="TimesNewRomanPSMT"/>
          <w:sz w:val="20"/>
          <w:szCs w:val="20"/>
        </w:rPr>
      </w:pPr>
      <w:r w:rsidRPr="00316C48">
        <w:rPr>
          <w:rFonts w:ascii="TimesNewRomanPSMT" w:hAnsi="TimesNewRomanPSMT" w:cs="TimesNewRomanPSMT"/>
          <w:sz w:val="20"/>
          <w:szCs w:val="20"/>
        </w:rPr>
        <w:t>doğal hayatı koruma yönetmeliklerinden etkilenir.</w:t>
      </w:r>
    </w:p>
    <w:p w:rsidR="00C067B5" w:rsidRPr="00316C48" w:rsidRDefault="00C067B5" w:rsidP="00C067B5">
      <w:pPr>
        <w:autoSpaceDE w:val="0"/>
        <w:autoSpaceDN w:val="0"/>
        <w:adjustRightInd w:val="0"/>
        <w:spacing w:after="0" w:line="240" w:lineRule="auto"/>
        <w:rPr>
          <w:rFonts w:ascii="TimesNewRomanPSMT" w:hAnsi="TimesNewRomanPSMT" w:cs="TimesNewRomanPSMT"/>
          <w:sz w:val="20"/>
          <w:szCs w:val="20"/>
        </w:rPr>
      </w:pPr>
      <w:r w:rsidRPr="00316C48">
        <w:rPr>
          <w:rFonts w:ascii="TimesNewRomanPSMT" w:hAnsi="TimesNewRomanPSMT" w:cs="TimesNewRomanPSMT"/>
          <w:sz w:val="20"/>
          <w:szCs w:val="20"/>
        </w:rPr>
        <w:t>• Maden hakları: Bir arazi üzerindeki kıymetli madenler, petrol ve gaz, kum ve çakıl, inşaat taşı,</w:t>
      </w:r>
    </w:p>
    <w:p w:rsidR="00C067B5" w:rsidRPr="00316C48" w:rsidRDefault="00C067B5" w:rsidP="00C067B5">
      <w:pPr>
        <w:autoSpaceDE w:val="0"/>
        <w:autoSpaceDN w:val="0"/>
        <w:adjustRightInd w:val="0"/>
        <w:spacing w:after="0" w:line="240" w:lineRule="auto"/>
        <w:rPr>
          <w:rFonts w:ascii="TimesNewRomanPSMT" w:hAnsi="TimesNewRomanPSMT" w:cs="TimesNewRomanPSMT"/>
          <w:sz w:val="20"/>
          <w:szCs w:val="20"/>
        </w:rPr>
      </w:pPr>
      <w:r w:rsidRPr="00316C48">
        <w:rPr>
          <w:rFonts w:ascii="TimesNewRomanPSMT" w:hAnsi="TimesNewRomanPSMT" w:cs="TimesNewRomanPSMT"/>
          <w:sz w:val="20"/>
          <w:szCs w:val="20"/>
        </w:rPr>
        <w:t>kil tabakaları veya değerli taşlar gibi ocakların mevcudiyeti değerini etkileyebilir, sözkonusu</w:t>
      </w:r>
    </w:p>
    <w:p w:rsidR="00C067B5" w:rsidRPr="00316C48" w:rsidRDefault="00C067B5" w:rsidP="00C067B5">
      <w:pPr>
        <w:autoSpaceDE w:val="0"/>
        <w:autoSpaceDN w:val="0"/>
        <w:adjustRightInd w:val="0"/>
        <w:spacing w:after="0" w:line="240" w:lineRule="auto"/>
        <w:rPr>
          <w:rFonts w:ascii="TimesNewRomanPSMT" w:hAnsi="TimesNewRomanPSMT" w:cs="TimesNewRomanPSMT"/>
          <w:sz w:val="20"/>
          <w:szCs w:val="20"/>
        </w:rPr>
      </w:pPr>
      <w:r w:rsidRPr="00316C48">
        <w:rPr>
          <w:rFonts w:ascii="TimesNewRomanPSMT" w:hAnsi="TimesNewRomanPSMT" w:cs="TimesNewRomanPSMT"/>
          <w:sz w:val="20"/>
          <w:szCs w:val="20"/>
        </w:rPr>
        <w:t>gayrimenkulün yüzeyi veya altındaki tüm madenleri yasal çıkarma hakkı arazinin mülkiyeti</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316C48">
        <w:rPr>
          <w:rFonts w:ascii="TimesNewRomanPSMT" w:hAnsi="TimesNewRomanPSMT" w:cs="TimesNewRomanPSMT"/>
          <w:sz w:val="20"/>
          <w:szCs w:val="20"/>
        </w:rPr>
        <w:t>kadar önemlidir.</w:t>
      </w:r>
    </w:p>
    <w:p w:rsidR="00C067B5" w:rsidRPr="00316C48" w:rsidRDefault="00C067B5" w:rsidP="00C067B5">
      <w:pPr>
        <w:autoSpaceDE w:val="0"/>
        <w:autoSpaceDN w:val="0"/>
        <w:adjustRightInd w:val="0"/>
        <w:spacing w:after="0" w:line="240" w:lineRule="auto"/>
        <w:rPr>
          <w:rFonts w:ascii="TimesNewRomanPSMT" w:hAnsi="TimesNewRomanPSMT" w:cs="TimesNewRomanPSMT"/>
          <w:sz w:val="20"/>
          <w:szCs w:val="20"/>
        </w:rPr>
      </w:pPr>
      <w:r w:rsidRPr="00316C48">
        <w:rPr>
          <w:rFonts w:ascii="TimesNewRomanPSMT" w:hAnsi="TimesNewRomanPSMT" w:cs="TimesNewRomanPSMT"/>
          <w:sz w:val="20"/>
          <w:szCs w:val="20"/>
        </w:rPr>
        <w:t>• Diğer hususlar: Doğal hayat ortamlarının konumu, yerleşim yerlerine uzaklık ve eğlence amaçlı</w:t>
      </w:r>
    </w:p>
    <w:p w:rsidR="00C067B5" w:rsidRPr="00316C48" w:rsidRDefault="00C067B5" w:rsidP="00C067B5">
      <w:pPr>
        <w:autoSpaceDE w:val="0"/>
        <w:autoSpaceDN w:val="0"/>
        <w:adjustRightInd w:val="0"/>
        <w:spacing w:after="0" w:line="240" w:lineRule="auto"/>
        <w:rPr>
          <w:rFonts w:ascii="TimesNewRomanPSMT" w:hAnsi="TimesNewRomanPSMT" w:cs="TimesNewRomanPSMT"/>
          <w:sz w:val="20"/>
          <w:szCs w:val="20"/>
        </w:rPr>
      </w:pPr>
      <w:r w:rsidRPr="00316C48">
        <w:rPr>
          <w:rFonts w:ascii="TimesNewRomanPSMT" w:hAnsi="TimesNewRomanPSMT" w:cs="TimesNewRomanPSMT"/>
          <w:sz w:val="20"/>
          <w:szCs w:val="20"/>
        </w:rPr>
        <w:t>arazi kullanımları için potansiyel, tarım arazilerinin değerlemesinde dikkate alınacak diğer</w:t>
      </w:r>
    </w:p>
    <w:p w:rsidR="00C067B5" w:rsidRPr="00316C48" w:rsidRDefault="00C067B5" w:rsidP="00C067B5">
      <w:pPr>
        <w:autoSpaceDE w:val="0"/>
        <w:autoSpaceDN w:val="0"/>
        <w:adjustRightInd w:val="0"/>
        <w:spacing w:after="0" w:line="240" w:lineRule="auto"/>
        <w:rPr>
          <w:rFonts w:ascii="TimesNewRomanPSMT" w:hAnsi="TimesNewRomanPSMT" w:cs="TimesNewRomanPSMT"/>
          <w:sz w:val="20"/>
          <w:szCs w:val="20"/>
        </w:rPr>
      </w:pPr>
      <w:r w:rsidRPr="00316C48">
        <w:rPr>
          <w:rFonts w:ascii="TimesNewRomanPSMT" w:hAnsi="TimesNewRomanPSMT" w:cs="TimesNewRomanPSMT"/>
          <w:sz w:val="20"/>
          <w:szCs w:val="20"/>
        </w:rPr>
        <w:t>hususlar arasındadır. Tarım arazilerine uygulanan vergi indirimleri gibi özel vergi koşulları da</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316C48">
        <w:rPr>
          <w:rFonts w:ascii="TimesNewRomanPSMT" w:hAnsi="TimesNewRomanPSMT" w:cs="TimesNewRomanPSMT"/>
          <w:sz w:val="20"/>
          <w:szCs w:val="20"/>
        </w:rPr>
        <w:t>incelenmelidir.</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Pr="00EB3374" w:rsidRDefault="00C067B5" w:rsidP="00C067B5">
      <w:pPr>
        <w:autoSpaceDE w:val="0"/>
        <w:autoSpaceDN w:val="0"/>
        <w:adjustRightInd w:val="0"/>
        <w:spacing w:after="0" w:line="240" w:lineRule="auto"/>
        <w:rPr>
          <w:rFonts w:ascii="TimesNewRomanPSMT" w:hAnsi="TimesNewRomanPSMT" w:cs="TimesNewRomanPSMT"/>
          <w:sz w:val="20"/>
          <w:szCs w:val="20"/>
        </w:rPr>
      </w:pPr>
      <w:r w:rsidRPr="00EB3374">
        <w:rPr>
          <w:rFonts w:ascii="TimesNewRomanPSMT" w:hAnsi="TimesNewRomanPSMT" w:cs="TimesNewRomanPSMT"/>
          <w:sz w:val="20"/>
          <w:szCs w:val="20"/>
        </w:rPr>
        <w:t>Kırsal gayrimenkullerin değerlemesi genelde, tarımsal alanın herhangi bir çiftçi tarafından</w:t>
      </w:r>
    </w:p>
    <w:p w:rsidR="00C067B5" w:rsidRPr="00EB3374" w:rsidRDefault="00C067B5" w:rsidP="00C067B5">
      <w:pPr>
        <w:autoSpaceDE w:val="0"/>
        <w:autoSpaceDN w:val="0"/>
        <w:adjustRightInd w:val="0"/>
        <w:spacing w:after="0" w:line="240" w:lineRule="auto"/>
        <w:rPr>
          <w:rFonts w:ascii="TimesNewRomanPSMT" w:hAnsi="TimesNewRomanPSMT" w:cs="TimesNewRomanPSMT"/>
          <w:sz w:val="20"/>
          <w:szCs w:val="20"/>
        </w:rPr>
      </w:pPr>
      <w:r w:rsidRPr="00EB3374">
        <w:rPr>
          <w:rFonts w:ascii="TimesNewRomanPSMT" w:hAnsi="TimesNewRomanPSMT" w:cs="TimesNewRomanPSMT"/>
          <w:sz w:val="20"/>
          <w:szCs w:val="20"/>
        </w:rPr>
        <w:t>işlendiğinde getireceği verime göre yapılır. Tarımsal işletme değerini etkileyen faktörler şunlardır:</w:t>
      </w:r>
    </w:p>
    <w:p w:rsidR="00C067B5" w:rsidRPr="00EB3374" w:rsidRDefault="00C067B5" w:rsidP="00C067B5">
      <w:pPr>
        <w:autoSpaceDE w:val="0"/>
        <w:autoSpaceDN w:val="0"/>
        <w:adjustRightInd w:val="0"/>
        <w:spacing w:after="0" w:line="240" w:lineRule="auto"/>
        <w:rPr>
          <w:rFonts w:ascii="TimesNewRomanPSMT" w:hAnsi="TimesNewRomanPSMT" w:cs="TimesNewRomanPSMT"/>
          <w:sz w:val="20"/>
          <w:szCs w:val="20"/>
        </w:rPr>
      </w:pPr>
      <w:r w:rsidRPr="00EB3374">
        <w:rPr>
          <w:rFonts w:ascii="TimesNewRomanPSMT" w:hAnsi="TimesNewRomanPSMT" w:cs="TimesNewRomanPSMT"/>
          <w:sz w:val="20"/>
          <w:szCs w:val="20"/>
        </w:rPr>
        <w:t>• Tarımsal işletmenin fiziksel konumu</w:t>
      </w:r>
    </w:p>
    <w:p w:rsidR="00C067B5" w:rsidRPr="00EB3374" w:rsidRDefault="00C067B5" w:rsidP="00C067B5">
      <w:pPr>
        <w:autoSpaceDE w:val="0"/>
        <w:autoSpaceDN w:val="0"/>
        <w:adjustRightInd w:val="0"/>
        <w:spacing w:after="0" w:line="240" w:lineRule="auto"/>
        <w:rPr>
          <w:rFonts w:ascii="TimesNewRomanPSMT" w:hAnsi="TimesNewRomanPSMT" w:cs="TimesNewRomanPSMT"/>
          <w:sz w:val="20"/>
          <w:szCs w:val="20"/>
        </w:rPr>
      </w:pPr>
      <w:r w:rsidRPr="00EB3374">
        <w:rPr>
          <w:rFonts w:ascii="TimesNewRomanPSMT" w:hAnsi="TimesNewRomanPSMT" w:cs="TimesNewRomanPSMT"/>
          <w:sz w:val="20"/>
          <w:szCs w:val="20"/>
        </w:rPr>
        <w:t>• Tarımsal işletmenin sosyo-ekonomik yapısı</w:t>
      </w:r>
    </w:p>
    <w:p w:rsidR="00C067B5" w:rsidRPr="00EB3374" w:rsidRDefault="00C067B5" w:rsidP="00C067B5">
      <w:pPr>
        <w:autoSpaceDE w:val="0"/>
        <w:autoSpaceDN w:val="0"/>
        <w:adjustRightInd w:val="0"/>
        <w:spacing w:after="0" w:line="240" w:lineRule="auto"/>
        <w:rPr>
          <w:rFonts w:ascii="TimesNewRomanPSMT" w:hAnsi="TimesNewRomanPSMT" w:cs="TimesNewRomanPSMT"/>
          <w:sz w:val="20"/>
          <w:szCs w:val="20"/>
        </w:rPr>
      </w:pPr>
      <w:r w:rsidRPr="00EB3374">
        <w:rPr>
          <w:rFonts w:ascii="TimesNewRomanPSMT" w:hAnsi="TimesNewRomanPSMT" w:cs="TimesNewRomanPSMT"/>
          <w:sz w:val="20"/>
          <w:szCs w:val="20"/>
        </w:rPr>
        <w:t>• Toprağın verimliliği</w:t>
      </w:r>
    </w:p>
    <w:p w:rsidR="00C067B5" w:rsidRPr="00EB3374" w:rsidRDefault="00C067B5" w:rsidP="00C067B5">
      <w:pPr>
        <w:autoSpaceDE w:val="0"/>
        <w:autoSpaceDN w:val="0"/>
        <w:adjustRightInd w:val="0"/>
        <w:spacing w:after="0" w:line="240" w:lineRule="auto"/>
        <w:rPr>
          <w:rFonts w:ascii="TimesNewRomanPSMT" w:hAnsi="TimesNewRomanPSMT" w:cs="TimesNewRomanPSMT"/>
          <w:sz w:val="20"/>
          <w:szCs w:val="20"/>
        </w:rPr>
      </w:pPr>
      <w:r w:rsidRPr="00EB3374">
        <w:rPr>
          <w:rFonts w:ascii="TimesNewRomanPSMT" w:hAnsi="TimesNewRomanPSMT" w:cs="TimesNewRomanPSMT"/>
          <w:sz w:val="20"/>
          <w:szCs w:val="20"/>
        </w:rPr>
        <w:t>• İşletmenin yapı-altyapı varlıkları</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EB3374">
        <w:rPr>
          <w:rFonts w:ascii="TimesNewRomanPSMT" w:hAnsi="TimesNewRomanPSMT" w:cs="TimesNewRomanPSMT"/>
          <w:sz w:val="20"/>
          <w:szCs w:val="20"/>
        </w:rPr>
        <w:t>• Arazinin geometrik şekli</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Pr="00EB3374" w:rsidRDefault="00C067B5" w:rsidP="00C067B5">
      <w:pPr>
        <w:autoSpaceDE w:val="0"/>
        <w:autoSpaceDN w:val="0"/>
        <w:adjustRightInd w:val="0"/>
        <w:spacing w:after="0" w:line="240" w:lineRule="auto"/>
        <w:rPr>
          <w:rFonts w:ascii="TimesNewRomanPSMT" w:hAnsi="TimesNewRomanPSMT" w:cs="TimesNewRomanPSMT"/>
          <w:sz w:val="20"/>
          <w:szCs w:val="20"/>
        </w:rPr>
      </w:pPr>
      <w:r w:rsidRPr="00EB3374">
        <w:rPr>
          <w:rFonts w:ascii="TimesNewRomanPSMT" w:hAnsi="TimesNewRomanPSMT" w:cs="TimesNewRomanPSMT"/>
          <w:sz w:val="20"/>
          <w:szCs w:val="20"/>
          <w:u w:val="dash"/>
        </w:rPr>
        <w:t>Tarım arazilerinin değerlemesinde gelir yönteminin uygulanması yasal zorunluluktur.</w:t>
      </w:r>
      <w:r w:rsidRPr="00EB3374">
        <w:rPr>
          <w:rFonts w:ascii="TimesNewRomanPSMT" w:hAnsi="TimesNewRomanPSMT" w:cs="TimesNewRomanPSMT"/>
          <w:sz w:val="20"/>
          <w:szCs w:val="20"/>
        </w:rPr>
        <w:t xml:space="preserve"> Bu yönteme</w:t>
      </w:r>
    </w:p>
    <w:p w:rsidR="00C067B5" w:rsidRPr="00EB3374" w:rsidRDefault="00C067B5" w:rsidP="00C067B5">
      <w:pPr>
        <w:autoSpaceDE w:val="0"/>
        <w:autoSpaceDN w:val="0"/>
        <w:adjustRightInd w:val="0"/>
        <w:spacing w:after="0" w:line="240" w:lineRule="auto"/>
        <w:rPr>
          <w:rFonts w:ascii="TimesNewRomanPSMT" w:hAnsi="TimesNewRomanPSMT" w:cs="TimesNewRomanPSMT"/>
          <w:sz w:val="20"/>
          <w:szCs w:val="20"/>
        </w:rPr>
      </w:pPr>
      <w:r w:rsidRPr="00EB3374">
        <w:rPr>
          <w:rFonts w:ascii="TimesNewRomanPSMT" w:hAnsi="TimesNewRomanPSMT" w:cs="TimesNewRomanPSMT"/>
          <w:sz w:val="20"/>
          <w:szCs w:val="20"/>
        </w:rPr>
        <w:t>göre arazileri değerleyebilmek için söz konusu arazinin yıllık ortalama net geliri kapitalizasyon oranına</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EB3374">
        <w:rPr>
          <w:rFonts w:ascii="TimesNewRomanPSMT" w:hAnsi="TimesNewRomanPSMT" w:cs="TimesNewRomanPSMT"/>
          <w:sz w:val="20"/>
          <w:szCs w:val="20"/>
        </w:rPr>
        <w:t>bölünür. Arazi gelirinin ve yörede geçerli olan kapitalizasyon oranının gerçe</w:t>
      </w:r>
      <w:r>
        <w:rPr>
          <w:rFonts w:ascii="TimesNewRomanPSMT" w:hAnsi="TimesNewRomanPSMT" w:cs="TimesNewRomanPSMT"/>
          <w:sz w:val="20"/>
          <w:szCs w:val="20"/>
        </w:rPr>
        <w:t xml:space="preserve">kçi bir şekilde tespit edilmesi </w:t>
      </w:r>
      <w:r w:rsidRPr="00EB3374">
        <w:rPr>
          <w:rFonts w:ascii="TimesNewRomanPSMT" w:hAnsi="TimesNewRomanPSMT" w:cs="TimesNewRomanPSMT"/>
          <w:sz w:val="20"/>
          <w:szCs w:val="20"/>
        </w:rPr>
        <w:t>gerekmektedir. Yıllık gelir değeri, ortalama randıman ve mahsulün ortala</w:t>
      </w:r>
      <w:r>
        <w:rPr>
          <w:rFonts w:ascii="TimesNewRomanPSMT" w:hAnsi="TimesNewRomanPSMT" w:cs="TimesNewRomanPSMT"/>
          <w:sz w:val="20"/>
          <w:szCs w:val="20"/>
        </w:rPr>
        <w:t xml:space="preserve">ma satış fiyatı ölçülerine göre </w:t>
      </w:r>
      <w:r w:rsidRPr="00EB3374">
        <w:rPr>
          <w:rFonts w:ascii="TimesNewRomanPSMT" w:hAnsi="TimesNewRomanPSMT" w:cs="TimesNewRomanPSMT"/>
          <w:sz w:val="20"/>
          <w:szCs w:val="20"/>
        </w:rPr>
        <w:t>her tarım biriminden bir yılda elde edileceği hesaplanan mahsul değerinin, mevcut ta</w:t>
      </w:r>
      <w:r>
        <w:rPr>
          <w:rFonts w:ascii="TimesNewRomanPSMT" w:hAnsi="TimesNewRomanPSMT" w:cs="TimesNewRomanPSMT"/>
          <w:sz w:val="20"/>
          <w:szCs w:val="20"/>
        </w:rPr>
        <w:t xml:space="preserve">rım birimi sayıları ile </w:t>
      </w:r>
      <w:r w:rsidRPr="00EB3374">
        <w:rPr>
          <w:rFonts w:ascii="TimesNewRomanPSMT" w:hAnsi="TimesNewRomanPSMT" w:cs="TimesNewRomanPSMT"/>
          <w:sz w:val="20"/>
          <w:szCs w:val="20"/>
        </w:rPr>
        <w:t>çarpılması suretiyle bulunacak değerdir. Yıllık gelir değerinin hesaplanmasında, Vergi Usul Kanununda</w:t>
      </w:r>
      <w:r>
        <w:rPr>
          <w:rFonts w:ascii="TimesNewRomanPSMT" w:hAnsi="TimesNewRomanPSMT" w:cs="TimesNewRomanPSMT"/>
          <w:sz w:val="20"/>
          <w:szCs w:val="20"/>
        </w:rPr>
        <w:t xml:space="preserve"> </w:t>
      </w:r>
      <w:r w:rsidRPr="00EB3374">
        <w:rPr>
          <w:rFonts w:ascii="TimesNewRomanPSMT" w:hAnsi="TimesNewRomanPSMT" w:cs="TimesNewRomanPSMT"/>
          <w:sz w:val="20"/>
          <w:szCs w:val="20"/>
        </w:rPr>
        <w:t>yer alan zirai kazanç ölçüleri ve bunların tespiti hakkındaki hükümle</w:t>
      </w:r>
      <w:r>
        <w:rPr>
          <w:rFonts w:ascii="TimesNewRomanPSMT" w:hAnsi="TimesNewRomanPSMT" w:cs="TimesNewRomanPSMT"/>
          <w:sz w:val="20"/>
          <w:szCs w:val="20"/>
        </w:rPr>
        <w:t xml:space="preserve">re göre yapılmış olan takdir ve </w:t>
      </w:r>
      <w:r w:rsidRPr="00EB3374">
        <w:rPr>
          <w:rFonts w:ascii="TimesNewRomanPSMT" w:hAnsi="TimesNewRomanPSMT" w:cs="TimesNewRomanPSMT"/>
          <w:sz w:val="20"/>
          <w:szCs w:val="20"/>
        </w:rPr>
        <w:t xml:space="preserve">tespitler esas alınır. </w:t>
      </w:r>
      <w:r w:rsidRPr="00EB3374">
        <w:rPr>
          <w:rFonts w:ascii="TimesNewRomanPSMT" w:hAnsi="TimesNewRomanPSMT" w:cs="TimesNewRomanPSMT"/>
          <w:sz w:val="20"/>
          <w:szCs w:val="20"/>
          <w:u w:val="dash"/>
        </w:rPr>
        <w:t>Vergi Usul Kanunu hükümlerine göre bulunan yıllık istihsal değerinin 5 katı, arazinin normal alım satım bedeli olarak kabul olunur</w:t>
      </w:r>
      <w:r w:rsidRPr="00EB3374">
        <w:rPr>
          <w:rFonts w:ascii="TimesNewRomanPSMT" w:hAnsi="TimesNewRomanPSMT" w:cs="TimesNewRomanPSMT"/>
          <w:sz w:val="20"/>
          <w:szCs w:val="20"/>
        </w:rPr>
        <w:t>.</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Pr="00CA064B" w:rsidRDefault="00C067B5" w:rsidP="00C067B5">
      <w:pPr>
        <w:autoSpaceDE w:val="0"/>
        <w:autoSpaceDN w:val="0"/>
        <w:adjustRightInd w:val="0"/>
        <w:spacing w:after="0" w:line="240" w:lineRule="auto"/>
        <w:rPr>
          <w:rFonts w:ascii="TimesNewRomanPSMT" w:hAnsi="TimesNewRomanPSMT" w:cs="TimesNewRomanPSMT"/>
          <w:sz w:val="20"/>
          <w:szCs w:val="20"/>
        </w:rPr>
      </w:pPr>
      <w:r w:rsidRPr="00CA064B">
        <w:rPr>
          <w:rFonts w:ascii="TimesNewRomanPSMT" w:hAnsi="TimesNewRomanPSMT" w:cs="TimesNewRomanPSMT"/>
          <w:sz w:val="20"/>
          <w:szCs w:val="20"/>
        </w:rPr>
        <w:t>Mekân, insan ve zaman gibi ortak bileşenlere sahip tarıms</w:t>
      </w:r>
      <w:r>
        <w:rPr>
          <w:rFonts w:ascii="TimesNewRomanPSMT" w:hAnsi="TimesNewRomanPSMT" w:cs="TimesNewRomanPSMT"/>
          <w:sz w:val="20"/>
          <w:szCs w:val="20"/>
        </w:rPr>
        <w:t>al gayrimenkullerin değerlemesi d</w:t>
      </w:r>
      <w:r w:rsidRPr="00CA064B">
        <w:rPr>
          <w:rFonts w:ascii="TimesNewRomanPSMT" w:hAnsi="TimesNewRomanPSMT" w:cs="TimesNewRomanPSMT"/>
          <w:sz w:val="20"/>
          <w:szCs w:val="20"/>
        </w:rPr>
        <w:t>isiplini ile Coğrafi Bilgi Sistemlerinin (CBS) entegresiyle bu özel sistem geliştirilebilir.</w:t>
      </w:r>
      <w:r>
        <w:rPr>
          <w:rFonts w:ascii="TimesNewRomanPSMT" w:hAnsi="TimesNewRomanPSMT" w:cs="TimesNewRomanPSMT"/>
          <w:sz w:val="20"/>
          <w:szCs w:val="20"/>
        </w:rPr>
        <w:t xml:space="preserve"> </w:t>
      </w:r>
      <w:r w:rsidRPr="00CA064B">
        <w:rPr>
          <w:rFonts w:ascii="TimesNewRomanPSMT" w:hAnsi="TimesNewRomanPSMT" w:cs="TimesNewRomanPSMT"/>
          <w:sz w:val="20"/>
          <w:szCs w:val="20"/>
        </w:rPr>
        <w:t xml:space="preserve">CBS, tarım arazilerine ait konumsal, yasal ve çevresel tüm bilgilerin </w:t>
      </w:r>
      <w:r>
        <w:rPr>
          <w:rFonts w:ascii="TimesNewRomanPSMT" w:hAnsi="TimesNewRomanPSMT" w:cs="TimesNewRomanPSMT"/>
          <w:sz w:val="20"/>
          <w:szCs w:val="20"/>
        </w:rPr>
        <w:t xml:space="preserve">bir veri tabanında toplanmasını </w:t>
      </w:r>
      <w:r w:rsidRPr="00CA064B">
        <w:rPr>
          <w:rFonts w:ascii="TimesNewRomanPSMT" w:hAnsi="TimesNewRomanPSMT" w:cs="TimesNewRomanPSMT"/>
          <w:sz w:val="20"/>
          <w:szCs w:val="20"/>
        </w:rPr>
        <w:t>sağlamaktadır. Değerlemede CBS kullanılarak tarım arazilerinden elde edilen bilgilerin sayısallaştırılarak</w:t>
      </w:r>
    </w:p>
    <w:p w:rsidR="00C067B5" w:rsidRPr="00CA064B" w:rsidRDefault="00C067B5" w:rsidP="00C067B5">
      <w:pPr>
        <w:autoSpaceDE w:val="0"/>
        <w:autoSpaceDN w:val="0"/>
        <w:adjustRightInd w:val="0"/>
        <w:spacing w:after="0" w:line="240" w:lineRule="auto"/>
        <w:rPr>
          <w:rFonts w:ascii="TimesNewRomanPSMT" w:hAnsi="TimesNewRomanPSMT" w:cs="TimesNewRomanPSMT"/>
          <w:sz w:val="20"/>
          <w:szCs w:val="20"/>
        </w:rPr>
      </w:pPr>
      <w:r w:rsidRPr="00CA064B">
        <w:rPr>
          <w:rFonts w:ascii="TimesNewRomanPSMT" w:hAnsi="TimesNewRomanPSMT" w:cs="TimesNewRomanPSMT"/>
          <w:sz w:val="20"/>
          <w:szCs w:val="20"/>
        </w:rPr>
        <w:t>değer haritaları oluşturulmasını ve arazilere ait tüm bilgilerin bu haritalar yardımıyla kolaylıkla temin</w:t>
      </w:r>
    </w:p>
    <w:p w:rsidR="00C067B5" w:rsidRPr="00CA064B" w:rsidRDefault="00C067B5" w:rsidP="00C067B5">
      <w:pPr>
        <w:autoSpaceDE w:val="0"/>
        <w:autoSpaceDN w:val="0"/>
        <w:adjustRightInd w:val="0"/>
        <w:spacing w:after="0" w:line="240" w:lineRule="auto"/>
        <w:rPr>
          <w:rFonts w:ascii="TimesNewRomanPSMT" w:hAnsi="TimesNewRomanPSMT" w:cs="TimesNewRomanPSMT"/>
          <w:sz w:val="20"/>
          <w:szCs w:val="20"/>
        </w:rPr>
      </w:pPr>
      <w:r w:rsidRPr="00CA064B">
        <w:rPr>
          <w:rFonts w:ascii="TimesNewRomanPSMT" w:hAnsi="TimesNewRomanPSMT" w:cs="TimesNewRomanPSMT"/>
          <w:sz w:val="20"/>
          <w:szCs w:val="20"/>
        </w:rPr>
        <w:t>edilmesini sağlamaktadır. Tarım arazilerinin değerlemesinde yasal olarak kullanılması gereken gelir</w:t>
      </w:r>
    </w:p>
    <w:p w:rsidR="00C067B5" w:rsidRPr="00CA064B" w:rsidRDefault="00C067B5" w:rsidP="00C067B5">
      <w:pPr>
        <w:autoSpaceDE w:val="0"/>
        <w:autoSpaceDN w:val="0"/>
        <w:adjustRightInd w:val="0"/>
        <w:spacing w:after="0" w:line="240" w:lineRule="auto"/>
        <w:rPr>
          <w:rFonts w:ascii="TimesNewRomanPSMT" w:hAnsi="TimesNewRomanPSMT" w:cs="TimesNewRomanPSMT"/>
          <w:sz w:val="20"/>
          <w:szCs w:val="20"/>
        </w:rPr>
      </w:pPr>
      <w:r w:rsidRPr="00CA064B">
        <w:rPr>
          <w:rFonts w:ascii="TimesNewRomanPSMT" w:hAnsi="TimesNewRomanPSMT" w:cs="TimesNewRomanPSMT"/>
          <w:sz w:val="20"/>
          <w:szCs w:val="20"/>
        </w:rPr>
        <w:t>yöntemini CBS yazılım programlarından yararlanarak sisteme dahil etmek bu alandaki zorlukları</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CA064B">
        <w:rPr>
          <w:rFonts w:ascii="TimesNewRomanPSMT" w:hAnsi="TimesNewRomanPSMT" w:cs="TimesNewRomanPSMT"/>
          <w:sz w:val="20"/>
          <w:szCs w:val="20"/>
        </w:rPr>
        <w:t>gidermesine yardımcı olacaktır.</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CA064B">
        <w:rPr>
          <w:rFonts w:ascii="TimesNewRomanPSMT" w:hAnsi="TimesNewRomanPSMT" w:cs="TimesNewRomanPSMT"/>
          <w:sz w:val="20"/>
          <w:szCs w:val="20"/>
        </w:rPr>
        <w:t>KAMULAŞTIRMA UYGULAMALARINDA DEĞERLEME</w:t>
      </w:r>
    </w:p>
    <w:p w:rsidR="00C067B5" w:rsidRPr="00CA064B" w:rsidRDefault="00C067B5" w:rsidP="00C067B5">
      <w:pPr>
        <w:autoSpaceDE w:val="0"/>
        <w:autoSpaceDN w:val="0"/>
        <w:adjustRightInd w:val="0"/>
        <w:spacing w:after="0" w:line="240" w:lineRule="auto"/>
        <w:rPr>
          <w:rFonts w:ascii="TimesNewRomanPSMT" w:hAnsi="TimesNewRomanPSMT" w:cs="TimesNewRomanPSMT"/>
          <w:sz w:val="20"/>
          <w:szCs w:val="20"/>
        </w:rPr>
      </w:pPr>
      <w:r w:rsidRPr="00CA064B">
        <w:rPr>
          <w:rFonts w:ascii="TimesNewRomanPSMT" w:hAnsi="TimesNewRomanPSMT" w:cs="TimesNewRomanPSMT"/>
          <w:sz w:val="20"/>
          <w:szCs w:val="20"/>
        </w:rPr>
        <w:t>Kamulaştırma yetkisi, devletin özel mülkü sadece tazminatının ödenmesi karşılığında kamunun kullanımı</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CA064B">
        <w:rPr>
          <w:rFonts w:ascii="TimesNewRomanPSMT" w:hAnsi="TimesNewRomanPSMT" w:cs="TimesNewRomanPSMT"/>
          <w:sz w:val="20"/>
          <w:szCs w:val="20"/>
        </w:rPr>
        <w:t>için alma hakkıdır. Kamulaştırma değeri bir gayrimenkulün kamulaştırılması amacı ile üzerindeki hak ve</w:t>
      </w:r>
      <w:r>
        <w:rPr>
          <w:rFonts w:ascii="TimesNewRomanPSMT" w:hAnsi="TimesNewRomanPSMT" w:cs="TimesNewRomanPSMT"/>
          <w:sz w:val="20"/>
          <w:szCs w:val="20"/>
        </w:rPr>
        <w:t xml:space="preserve"> </w:t>
      </w:r>
      <w:r w:rsidRPr="00CA064B">
        <w:rPr>
          <w:rFonts w:ascii="TimesNewRomanPSMT" w:hAnsi="TimesNewRomanPSMT" w:cs="TimesNewRomanPSMT"/>
          <w:sz w:val="20"/>
          <w:szCs w:val="20"/>
        </w:rPr>
        <w:t>faydalarla beraber takdir edilmiş değeridir. Bu değerin içine gayrimenkule ait şerefiye ve manevi değerler</w:t>
      </w:r>
      <w:r>
        <w:rPr>
          <w:rFonts w:ascii="TimesNewRomanPSMT" w:hAnsi="TimesNewRomanPSMT" w:cs="TimesNewRomanPSMT"/>
          <w:sz w:val="20"/>
          <w:szCs w:val="20"/>
        </w:rPr>
        <w:t xml:space="preserve"> </w:t>
      </w:r>
      <w:r w:rsidRPr="00CA064B">
        <w:rPr>
          <w:rFonts w:ascii="TimesNewRomanPSMT" w:hAnsi="TimesNewRomanPSMT" w:cs="TimesNewRomanPSMT"/>
          <w:sz w:val="20"/>
          <w:szCs w:val="20"/>
        </w:rPr>
        <w:t>de girebildiğinden pazar değerinde farklıdır. Kamulaştırma değerinin tespitinde,</w:t>
      </w:r>
      <w:r>
        <w:rPr>
          <w:rFonts w:ascii="TimesNewRomanPSMT" w:hAnsi="TimesNewRomanPSMT" w:cs="TimesNewRomanPSMT"/>
          <w:sz w:val="20"/>
          <w:szCs w:val="20"/>
        </w:rPr>
        <w:t xml:space="preserve"> </w:t>
      </w:r>
      <w:r w:rsidRPr="00CA064B">
        <w:rPr>
          <w:rFonts w:ascii="TimesNewRomanPSMT" w:hAnsi="TimesNewRomanPSMT" w:cs="TimesNewRomanPSMT"/>
          <w:sz w:val="20"/>
          <w:szCs w:val="20"/>
        </w:rPr>
        <w:lastRenderedPageBreak/>
        <w:t>kamulaştırmayı</w:t>
      </w:r>
      <w:r>
        <w:rPr>
          <w:rFonts w:ascii="TimesNewRomanPSMT" w:hAnsi="TimesNewRomanPSMT" w:cs="TimesNewRomanPSMT"/>
          <w:sz w:val="20"/>
          <w:szCs w:val="20"/>
        </w:rPr>
        <w:t xml:space="preserve"> </w:t>
      </w:r>
      <w:r w:rsidRPr="00CA064B">
        <w:rPr>
          <w:rFonts w:ascii="TimesNewRomanPSMT" w:hAnsi="TimesNewRomanPSMT" w:cs="TimesNewRomanPSMT"/>
          <w:sz w:val="20"/>
          <w:szCs w:val="20"/>
        </w:rPr>
        <w:t xml:space="preserve">gerektiren imar ve hizmet teşebbüsünün sebep olacağı değer artışları ile </w:t>
      </w:r>
      <w:r>
        <w:rPr>
          <w:rFonts w:ascii="TimesNewRomanPSMT" w:hAnsi="TimesNewRomanPSMT" w:cs="TimesNewRomanPSMT"/>
          <w:sz w:val="20"/>
          <w:szCs w:val="20"/>
        </w:rPr>
        <w:t xml:space="preserve">ilerisi için düşünülen kullanma </w:t>
      </w:r>
      <w:r w:rsidRPr="00CA064B">
        <w:rPr>
          <w:rFonts w:ascii="TimesNewRomanPSMT" w:hAnsi="TimesNewRomanPSMT" w:cs="TimesNewRomanPSMT"/>
          <w:sz w:val="20"/>
          <w:szCs w:val="20"/>
        </w:rPr>
        <w:t>şekillerine göre getireceği kâr dikkate alınmaz.</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Pr="001A1565" w:rsidRDefault="00C067B5" w:rsidP="00C067B5">
      <w:pPr>
        <w:autoSpaceDE w:val="0"/>
        <w:autoSpaceDN w:val="0"/>
        <w:adjustRightInd w:val="0"/>
        <w:spacing w:after="0" w:line="240" w:lineRule="auto"/>
        <w:rPr>
          <w:rFonts w:ascii="TimesNewRomanPSMT" w:hAnsi="TimesNewRomanPSMT" w:cs="TimesNewRomanPSMT"/>
          <w:sz w:val="20"/>
          <w:szCs w:val="20"/>
        </w:rPr>
      </w:pPr>
      <w:r w:rsidRPr="001A1565">
        <w:rPr>
          <w:rFonts w:ascii="TimesNewRomanPSMT" w:hAnsi="TimesNewRomanPSMT" w:cs="TimesNewRomanPSMT"/>
          <w:sz w:val="20"/>
          <w:szCs w:val="20"/>
        </w:rPr>
        <w:t>Kamulaştırmayı gerektiren temel neden, tarım reformu, toprak düzenlemeleri bayındırma ve imar</w:t>
      </w:r>
    </w:p>
    <w:p w:rsidR="00C067B5" w:rsidRPr="001A1565" w:rsidRDefault="00C067B5" w:rsidP="00C067B5">
      <w:pPr>
        <w:autoSpaceDE w:val="0"/>
        <w:autoSpaceDN w:val="0"/>
        <w:adjustRightInd w:val="0"/>
        <w:spacing w:after="0" w:line="240" w:lineRule="auto"/>
        <w:rPr>
          <w:rFonts w:ascii="TimesNewRomanPSMT" w:hAnsi="TimesNewRomanPSMT" w:cs="TimesNewRomanPSMT"/>
          <w:sz w:val="20"/>
          <w:szCs w:val="20"/>
        </w:rPr>
      </w:pPr>
      <w:r w:rsidRPr="001A1565">
        <w:rPr>
          <w:rFonts w:ascii="TimesNewRomanPSMT" w:hAnsi="TimesNewRomanPSMT" w:cs="TimesNewRomanPSMT"/>
          <w:sz w:val="20"/>
          <w:szCs w:val="20"/>
        </w:rPr>
        <w:t>yapıları vb. kamu adına yapılan yatırım ve planların gerçekleştirilmesi sırasında kamu yararı</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1A1565">
        <w:rPr>
          <w:rFonts w:ascii="TimesNewRomanPSMT" w:hAnsi="TimesNewRomanPSMT" w:cs="TimesNewRomanPSMT"/>
          <w:sz w:val="20"/>
          <w:szCs w:val="20"/>
        </w:rPr>
        <w:t>doğrultusunda toprak gereksinimidir ve kamunun elinde yeterli toprak birikimi olamamasıdır.</w:t>
      </w:r>
    </w:p>
    <w:p w:rsidR="00C067B5" w:rsidRPr="001A156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1A1565">
        <w:rPr>
          <w:rFonts w:ascii="TimesNewRomanPSMT" w:hAnsi="TimesNewRomanPSMT" w:cs="TimesNewRomanPSMT"/>
          <w:sz w:val="20"/>
          <w:szCs w:val="20"/>
        </w:rPr>
        <w:t>Kamulaştırma koşulları şunlardır:</w:t>
      </w:r>
    </w:p>
    <w:p w:rsidR="00C067B5" w:rsidRPr="001A1565" w:rsidRDefault="00C067B5" w:rsidP="00C067B5">
      <w:pPr>
        <w:autoSpaceDE w:val="0"/>
        <w:autoSpaceDN w:val="0"/>
        <w:adjustRightInd w:val="0"/>
        <w:spacing w:after="0" w:line="240" w:lineRule="auto"/>
        <w:rPr>
          <w:rFonts w:ascii="TimesNewRomanPSMT" w:hAnsi="TimesNewRomanPSMT" w:cs="TimesNewRomanPSMT"/>
          <w:sz w:val="20"/>
          <w:szCs w:val="20"/>
        </w:rPr>
      </w:pPr>
      <w:r w:rsidRPr="001A1565">
        <w:rPr>
          <w:rFonts w:ascii="TimesNewRomanPSMT" w:hAnsi="TimesNewRomanPSMT" w:cs="TimesNewRomanPSMT"/>
          <w:sz w:val="20"/>
          <w:szCs w:val="20"/>
        </w:rPr>
        <w:t>• Kamulaştırılacak gayrimenkul özel iyelikte olmalıdır.</w:t>
      </w:r>
    </w:p>
    <w:p w:rsidR="00C067B5" w:rsidRPr="001A1565" w:rsidRDefault="00C067B5" w:rsidP="00C067B5">
      <w:pPr>
        <w:autoSpaceDE w:val="0"/>
        <w:autoSpaceDN w:val="0"/>
        <w:adjustRightInd w:val="0"/>
        <w:spacing w:after="0" w:line="240" w:lineRule="auto"/>
        <w:rPr>
          <w:rFonts w:ascii="TimesNewRomanPSMT" w:hAnsi="TimesNewRomanPSMT" w:cs="TimesNewRomanPSMT"/>
          <w:sz w:val="20"/>
          <w:szCs w:val="20"/>
        </w:rPr>
      </w:pPr>
      <w:r w:rsidRPr="001A1565">
        <w:rPr>
          <w:rFonts w:ascii="TimesNewRomanPSMT" w:hAnsi="TimesNewRomanPSMT" w:cs="TimesNewRomanPSMT"/>
          <w:sz w:val="20"/>
          <w:szCs w:val="20"/>
        </w:rPr>
        <w:t>• Kamulaştırma, kamu yararı amacıyla yapılmalıdır.</w:t>
      </w:r>
    </w:p>
    <w:p w:rsidR="00C067B5" w:rsidRPr="001A1565" w:rsidRDefault="00C067B5" w:rsidP="00C067B5">
      <w:pPr>
        <w:autoSpaceDE w:val="0"/>
        <w:autoSpaceDN w:val="0"/>
        <w:adjustRightInd w:val="0"/>
        <w:spacing w:after="0" w:line="240" w:lineRule="auto"/>
        <w:rPr>
          <w:rFonts w:ascii="TimesNewRomanPSMT" w:hAnsi="TimesNewRomanPSMT" w:cs="TimesNewRomanPSMT"/>
          <w:sz w:val="20"/>
          <w:szCs w:val="20"/>
        </w:rPr>
      </w:pPr>
      <w:r w:rsidRPr="001A1565">
        <w:rPr>
          <w:rFonts w:ascii="TimesNewRomanPSMT" w:hAnsi="TimesNewRomanPSMT" w:cs="TimesNewRomanPSMT"/>
          <w:sz w:val="20"/>
          <w:szCs w:val="20"/>
        </w:rPr>
        <w:t>• Kamulaştırma için ödenek olmalıdır.</w:t>
      </w:r>
    </w:p>
    <w:p w:rsidR="00C067B5" w:rsidRPr="001A1565" w:rsidRDefault="00C067B5" w:rsidP="00C067B5">
      <w:pPr>
        <w:autoSpaceDE w:val="0"/>
        <w:autoSpaceDN w:val="0"/>
        <w:adjustRightInd w:val="0"/>
        <w:spacing w:after="0" w:line="240" w:lineRule="auto"/>
        <w:rPr>
          <w:rFonts w:ascii="TimesNewRomanPSMT" w:hAnsi="TimesNewRomanPSMT" w:cs="TimesNewRomanPSMT"/>
          <w:sz w:val="20"/>
          <w:szCs w:val="20"/>
        </w:rPr>
      </w:pPr>
      <w:r w:rsidRPr="001A1565">
        <w:rPr>
          <w:rFonts w:ascii="TimesNewRomanPSMT" w:hAnsi="TimesNewRomanPSMT" w:cs="TimesNewRomanPSMT"/>
          <w:sz w:val="20"/>
          <w:szCs w:val="20"/>
        </w:rPr>
        <w:t>• Kamulaştırma kararı yetkili organlarca verilmeli ve onaylanmalıdır.</w:t>
      </w:r>
    </w:p>
    <w:p w:rsidR="00C067B5" w:rsidRPr="001A1565" w:rsidRDefault="00C067B5" w:rsidP="00C067B5">
      <w:pPr>
        <w:autoSpaceDE w:val="0"/>
        <w:autoSpaceDN w:val="0"/>
        <w:adjustRightInd w:val="0"/>
        <w:spacing w:after="0" w:line="240" w:lineRule="auto"/>
        <w:rPr>
          <w:rFonts w:ascii="TimesNewRomanPSMT" w:hAnsi="TimesNewRomanPSMT" w:cs="TimesNewRomanPSMT"/>
          <w:sz w:val="20"/>
          <w:szCs w:val="20"/>
        </w:rPr>
      </w:pPr>
      <w:r w:rsidRPr="001A1565">
        <w:rPr>
          <w:rFonts w:ascii="TimesNewRomanPSMT" w:hAnsi="TimesNewRomanPSMT" w:cs="TimesNewRomanPSMT"/>
          <w:sz w:val="20"/>
          <w:szCs w:val="20"/>
        </w:rPr>
        <w:t>• Kamulaştırmayı yapan idare yetkili ve görevli olmalıdır.</w:t>
      </w:r>
    </w:p>
    <w:p w:rsidR="00C067B5" w:rsidRPr="001A1565" w:rsidRDefault="00C067B5" w:rsidP="00C067B5">
      <w:pPr>
        <w:autoSpaceDE w:val="0"/>
        <w:autoSpaceDN w:val="0"/>
        <w:adjustRightInd w:val="0"/>
        <w:spacing w:after="0" w:line="240" w:lineRule="auto"/>
        <w:rPr>
          <w:rFonts w:ascii="TimesNewRomanPSMT" w:hAnsi="TimesNewRomanPSMT" w:cs="TimesNewRomanPSMT"/>
          <w:sz w:val="20"/>
          <w:szCs w:val="20"/>
        </w:rPr>
      </w:pPr>
      <w:r w:rsidRPr="001A1565">
        <w:rPr>
          <w:rFonts w:ascii="TimesNewRomanPSMT" w:hAnsi="TimesNewRomanPSMT" w:cs="TimesNewRomanPSMT"/>
          <w:sz w:val="20"/>
          <w:szCs w:val="20"/>
        </w:rPr>
        <w:t>• Kamulaştırma bedeli, taksit öngörülmeyen durumlarda peşin ödenmelidir.</w:t>
      </w:r>
    </w:p>
    <w:p w:rsidR="00C067B5" w:rsidRPr="001A1565" w:rsidRDefault="00C067B5" w:rsidP="00C067B5">
      <w:pPr>
        <w:autoSpaceDE w:val="0"/>
        <w:autoSpaceDN w:val="0"/>
        <w:adjustRightInd w:val="0"/>
        <w:spacing w:after="0" w:line="240" w:lineRule="auto"/>
        <w:rPr>
          <w:rFonts w:ascii="TimesNewRomanPSMT" w:hAnsi="TimesNewRomanPSMT" w:cs="TimesNewRomanPSMT"/>
          <w:sz w:val="20"/>
          <w:szCs w:val="20"/>
        </w:rPr>
      </w:pPr>
      <w:r w:rsidRPr="001A1565">
        <w:rPr>
          <w:rFonts w:ascii="TimesNewRomanPSMT" w:hAnsi="TimesNewRomanPSMT" w:cs="TimesNewRomanPSMT"/>
          <w:sz w:val="20"/>
          <w:szCs w:val="20"/>
        </w:rPr>
        <w:t>• Kamulaştırma, kamulaştırma tüzesine uygun olmalıdır.</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1A1565">
        <w:rPr>
          <w:rFonts w:ascii="TimesNewRomanPSMT" w:hAnsi="TimesNewRomanPSMT" w:cs="TimesNewRomanPSMT"/>
          <w:sz w:val="20"/>
          <w:szCs w:val="20"/>
        </w:rPr>
        <w:t>• Kamulaştırılan gayrimenkul, kamulaştırma amacına uygun kullanılmalıdır.</w:t>
      </w:r>
    </w:p>
    <w:p w:rsidR="00C067B5" w:rsidRPr="001A1565" w:rsidRDefault="00C067B5" w:rsidP="00C067B5">
      <w:pPr>
        <w:autoSpaceDE w:val="0"/>
        <w:autoSpaceDN w:val="0"/>
        <w:adjustRightInd w:val="0"/>
        <w:spacing w:after="0" w:line="240" w:lineRule="auto"/>
        <w:rPr>
          <w:rFonts w:ascii="TimesNewRomanPSMT" w:hAnsi="TimesNewRomanPSMT" w:cs="TimesNewRomanPSMT"/>
          <w:sz w:val="20"/>
          <w:szCs w:val="20"/>
        </w:rPr>
      </w:pPr>
      <w:r w:rsidRPr="001A1565">
        <w:rPr>
          <w:rFonts w:ascii="TimesNewRomanPSMT" w:hAnsi="TimesNewRomanPSMT" w:cs="TimesNewRomanPSMT"/>
          <w:sz w:val="20"/>
          <w:szCs w:val="20"/>
        </w:rPr>
        <w:t>Kamulaştırma bedelinin tespiti için oluşturulan bilirkişi kurulu, kamulaştırılacak gayrimenkulün</w:t>
      </w:r>
    </w:p>
    <w:p w:rsidR="00C067B5" w:rsidRPr="001A1565" w:rsidRDefault="00C067B5" w:rsidP="00C067B5">
      <w:pPr>
        <w:autoSpaceDE w:val="0"/>
        <w:autoSpaceDN w:val="0"/>
        <w:adjustRightInd w:val="0"/>
        <w:spacing w:after="0" w:line="240" w:lineRule="auto"/>
        <w:rPr>
          <w:rFonts w:ascii="TimesNewRomanPSMT" w:hAnsi="TimesNewRomanPSMT" w:cs="TimesNewRomanPSMT"/>
          <w:sz w:val="20"/>
          <w:szCs w:val="20"/>
        </w:rPr>
      </w:pPr>
      <w:r w:rsidRPr="001A1565">
        <w:rPr>
          <w:rFonts w:ascii="TimesNewRomanPSMT" w:hAnsi="TimesNewRomanPSMT" w:cs="TimesNewRomanPSMT"/>
          <w:sz w:val="20"/>
          <w:szCs w:val="20"/>
        </w:rPr>
        <w:t>bulunduğu yere mahkeme heyeti ile birlikte giderek, hazır bulunan ilgilileri de dinledikten sonra</w:t>
      </w:r>
    </w:p>
    <w:p w:rsidR="00C067B5" w:rsidRPr="001A1565" w:rsidRDefault="00C067B5" w:rsidP="00C067B5">
      <w:pPr>
        <w:autoSpaceDE w:val="0"/>
        <w:autoSpaceDN w:val="0"/>
        <w:adjustRightInd w:val="0"/>
        <w:spacing w:after="0" w:line="240" w:lineRule="auto"/>
        <w:rPr>
          <w:rFonts w:ascii="TimesNewRomanPSMT" w:hAnsi="TimesNewRomanPSMT" w:cs="TimesNewRomanPSMT"/>
          <w:sz w:val="20"/>
          <w:szCs w:val="20"/>
        </w:rPr>
      </w:pPr>
      <w:r w:rsidRPr="001A1565">
        <w:rPr>
          <w:rFonts w:ascii="TimesNewRomanPSMT" w:hAnsi="TimesNewRomanPSMT" w:cs="TimesNewRomanPSMT"/>
          <w:sz w:val="20"/>
          <w:szCs w:val="20"/>
        </w:rPr>
        <w:t>gayrimenkulün aşağıdaki özelliklerini esas tutarak düzenleyecekleri raporda, bütün bu unsurların</w:t>
      </w:r>
    </w:p>
    <w:p w:rsidR="00C067B5" w:rsidRPr="001A1565" w:rsidRDefault="00C067B5" w:rsidP="00C067B5">
      <w:pPr>
        <w:autoSpaceDE w:val="0"/>
        <w:autoSpaceDN w:val="0"/>
        <w:adjustRightInd w:val="0"/>
        <w:spacing w:after="0" w:line="240" w:lineRule="auto"/>
        <w:rPr>
          <w:rFonts w:ascii="TimesNewRomanPSMT" w:hAnsi="TimesNewRomanPSMT" w:cs="TimesNewRomanPSMT"/>
          <w:sz w:val="20"/>
          <w:szCs w:val="20"/>
        </w:rPr>
      </w:pPr>
      <w:r w:rsidRPr="001A1565">
        <w:rPr>
          <w:rFonts w:ascii="TimesNewRomanPSMT" w:hAnsi="TimesNewRomanPSMT" w:cs="TimesNewRomanPSMT"/>
          <w:sz w:val="20"/>
          <w:szCs w:val="20"/>
        </w:rPr>
        <w:t>cevaplarını ayrı ayrı belirtmek suretiyle ve ilgililerin beyanını da dikkate alarak gerekçeli bir</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1A1565">
        <w:rPr>
          <w:rFonts w:ascii="TimesNewRomanPSMT" w:hAnsi="TimesNewRomanPSMT" w:cs="TimesNewRomanPSMT"/>
          <w:sz w:val="20"/>
          <w:szCs w:val="20"/>
        </w:rPr>
        <w:t>değerlendirme raporuna dayalı olarak gayrimenkulün değerini tespit ederler.</w:t>
      </w:r>
    </w:p>
    <w:p w:rsidR="00C067B5" w:rsidRPr="001A1565" w:rsidRDefault="00C067B5" w:rsidP="00C067B5">
      <w:pPr>
        <w:autoSpaceDE w:val="0"/>
        <w:autoSpaceDN w:val="0"/>
        <w:adjustRightInd w:val="0"/>
        <w:spacing w:after="0" w:line="240" w:lineRule="auto"/>
        <w:rPr>
          <w:rFonts w:ascii="TimesNewRomanPSMT" w:hAnsi="TimesNewRomanPSMT" w:cs="TimesNewRomanPSMT"/>
          <w:sz w:val="20"/>
          <w:szCs w:val="20"/>
        </w:rPr>
      </w:pPr>
      <w:r w:rsidRPr="001A1565">
        <w:rPr>
          <w:rFonts w:ascii="TimesNewRomanPSMT" w:hAnsi="TimesNewRomanPSMT" w:cs="TimesNewRomanPSMT"/>
          <w:sz w:val="20"/>
          <w:szCs w:val="20"/>
        </w:rPr>
        <w:t>a. Cins ve nevi,</w:t>
      </w:r>
    </w:p>
    <w:p w:rsidR="00C067B5" w:rsidRPr="001A1565" w:rsidRDefault="00C067B5" w:rsidP="00C067B5">
      <w:pPr>
        <w:autoSpaceDE w:val="0"/>
        <w:autoSpaceDN w:val="0"/>
        <w:adjustRightInd w:val="0"/>
        <w:spacing w:after="0" w:line="240" w:lineRule="auto"/>
        <w:rPr>
          <w:rFonts w:ascii="TimesNewRomanPSMT" w:hAnsi="TimesNewRomanPSMT" w:cs="TimesNewRomanPSMT"/>
          <w:sz w:val="20"/>
          <w:szCs w:val="20"/>
        </w:rPr>
      </w:pPr>
      <w:r w:rsidRPr="001A1565">
        <w:rPr>
          <w:rFonts w:ascii="TimesNewRomanPSMT" w:hAnsi="TimesNewRomanPSMT" w:cs="TimesNewRomanPSMT"/>
          <w:sz w:val="20"/>
          <w:szCs w:val="20"/>
        </w:rPr>
        <w:t>b. Yüzölçümü,</w:t>
      </w:r>
    </w:p>
    <w:p w:rsidR="00C067B5" w:rsidRPr="001A1565" w:rsidRDefault="00C067B5" w:rsidP="00C067B5">
      <w:pPr>
        <w:autoSpaceDE w:val="0"/>
        <w:autoSpaceDN w:val="0"/>
        <w:adjustRightInd w:val="0"/>
        <w:spacing w:after="0" w:line="240" w:lineRule="auto"/>
        <w:rPr>
          <w:rFonts w:ascii="TimesNewRomanPSMT" w:hAnsi="TimesNewRomanPSMT" w:cs="TimesNewRomanPSMT"/>
          <w:sz w:val="20"/>
          <w:szCs w:val="20"/>
        </w:rPr>
      </w:pPr>
      <w:r w:rsidRPr="001A1565">
        <w:rPr>
          <w:rFonts w:ascii="TimesNewRomanPSMT" w:hAnsi="TimesNewRomanPSMT" w:cs="TimesNewRomanPSMT"/>
          <w:sz w:val="20"/>
          <w:szCs w:val="20"/>
        </w:rPr>
        <w:t>c. Kıymetini ektileyebilecek bütün nitelik ve unsarlarını ve her unsurun ayrı ayrı değeri,</w:t>
      </w:r>
    </w:p>
    <w:p w:rsidR="00C067B5" w:rsidRPr="001A1565" w:rsidRDefault="00C067B5" w:rsidP="00C067B5">
      <w:pPr>
        <w:autoSpaceDE w:val="0"/>
        <w:autoSpaceDN w:val="0"/>
        <w:adjustRightInd w:val="0"/>
        <w:spacing w:after="0" w:line="240" w:lineRule="auto"/>
        <w:rPr>
          <w:rFonts w:ascii="TimesNewRomanPSMT" w:hAnsi="TimesNewRomanPSMT" w:cs="TimesNewRomanPSMT"/>
          <w:sz w:val="20"/>
          <w:szCs w:val="20"/>
        </w:rPr>
      </w:pPr>
      <w:r w:rsidRPr="001A1565">
        <w:rPr>
          <w:rFonts w:ascii="TimesNewRomanPSMT" w:hAnsi="TimesNewRomanPSMT" w:cs="TimesNewRomanPSMT"/>
          <w:sz w:val="20"/>
          <w:szCs w:val="20"/>
        </w:rPr>
        <w:t>d. Varsa vergi beyanı,</w:t>
      </w:r>
    </w:p>
    <w:p w:rsidR="00C067B5" w:rsidRPr="001A1565" w:rsidRDefault="00C067B5" w:rsidP="00C067B5">
      <w:pPr>
        <w:autoSpaceDE w:val="0"/>
        <w:autoSpaceDN w:val="0"/>
        <w:adjustRightInd w:val="0"/>
        <w:spacing w:after="0" w:line="240" w:lineRule="auto"/>
        <w:rPr>
          <w:rFonts w:ascii="TimesNewRomanPSMT" w:hAnsi="TimesNewRomanPSMT" w:cs="TimesNewRomanPSMT"/>
          <w:sz w:val="20"/>
          <w:szCs w:val="20"/>
        </w:rPr>
      </w:pPr>
      <w:r w:rsidRPr="001A1565">
        <w:rPr>
          <w:rFonts w:ascii="TimesNewRomanPSMT" w:hAnsi="TimesNewRomanPSMT" w:cs="TimesNewRomanPSMT"/>
          <w:sz w:val="20"/>
          <w:szCs w:val="20"/>
        </w:rPr>
        <w:t>e. Kamulaştırma tarihindeki resmi makamlarca yapılmış kıymet takdirleri,</w:t>
      </w:r>
    </w:p>
    <w:p w:rsidR="00C067B5" w:rsidRPr="001A1565" w:rsidRDefault="00C067B5" w:rsidP="00C067B5">
      <w:pPr>
        <w:autoSpaceDE w:val="0"/>
        <w:autoSpaceDN w:val="0"/>
        <w:adjustRightInd w:val="0"/>
        <w:spacing w:after="0" w:line="240" w:lineRule="auto"/>
        <w:rPr>
          <w:rFonts w:ascii="TimesNewRomanPSMT" w:hAnsi="TimesNewRomanPSMT" w:cs="TimesNewRomanPSMT"/>
          <w:sz w:val="20"/>
          <w:szCs w:val="20"/>
        </w:rPr>
      </w:pPr>
      <w:r w:rsidRPr="001A1565">
        <w:rPr>
          <w:rFonts w:ascii="TimesNewRomanPSMT" w:hAnsi="TimesNewRomanPSMT" w:cs="TimesNewRomanPSMT"/>
          <w:sz w:val="20"/>
          <w:szCs w:val="20"/>
        </w:rPr>
        <w:t>f. Arazilerde kamulaştırma tarihindeki mevkii ve şartlarına göre ve olduğu gibi kullanılması</w:t>
      </w:r>
    </w:p>
    <w:p w:rsidR="00C067B5" w:rsidRPr="001A1565" w:rsidRDefault="00C067B5" w:rsidP="00C067B5">
      <w:pPr>
        <w:autoSpaceDE w:val="0"/>
        <w:autoSpaceDN w:val="0"/>
        <w:adjustRightInd w:val="0"/>
        <w:spacing w:after="0" w:line="240" w:lineRule="auto"/>
        <w:rPr>
          <w:rFonts w:ascii="TimesNewRomanPSMT" w:hAnsi="TimesNewRomanPSMT" w:cs="TimesNewRomanPSMT"/>
          <w:sz w:val="20"/>
          <w:szCs w:val="20"/>
        </w:rPr>
      </w:pPr>
      <w:r w:rsidRPr="001A1565">
        <w:rPr>
          <w:rFonts w:ascii="TimesNewRomanPSMT" w:hAnsi="TimesNewRomanPSMT" w:cs="TimesNewRomanPSMT"/>
          <w:sz w:val="20"/>
          <w:szCs w:val="20"/>
        </w:rPr>
        <w:t>halinde getireceği net geliri,</w:t>
      </w:r>
    </w:p>
    <w:p w:rsidR="00C067B5" w:rsidRPr="001A1565" w:rsidRDefault="00C067B5" w:rsidP="00C067B5">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g. Arsalar</w:t>
      </w:r>
      <w:r w:rsidRPr="001A1565">
        <w:rPr>
          <w:rFonts w:ascii="TimesNewRomanPSMT" w:hAnsi="TimesNewRomanPSMT" w:cs="TimesNewRomanPSMT"/>
          <w:sz w:val="20"/>
          <w:szCs w:val="20"/>
        </w:rPr>
        <w:t>da, kamulaştırılma gününden önceki özel amacı olmayan emsal satışlara göre satış</w:t>
      </w:r>
    </w:p>
    <w:p w:rsidR="00C067B5" w:rsidRPr="001A1565" w:rsidRDefault="00C067B5" w:rsidP="00C067B5">
      <w:pPr>
        <w:autoSpaceDE w:val="0"/>
        <w:autoSpaceDN w:val="0"/>
        <w:adjustRightInd w:val="0"/>
        <w:spacing w:after="0" w:line="240" w:lineRule="auto"/>
        <w:rPr>
          <w:rFonts w:ascii="TimesNewRomanPSMT" w:hAnsi="TimesNewRomanPSMT" w:cs="TimesNewRomanPSMT"/>
          <w:sz w:val="20"/>
          <w:szCs w:val="20"/>
        </w:rPr>
      </w:pPr>
      <w:r w:rsidRPr="001A1565">
        <w:rPr>
          <w:rFonts w:ascii="TimesNewRomanPSMT" w:hAnsi="TimesNewRomanPSMT" w:cs="TimesNewRomanPSMT"/>
          <w:sz w:val="20"/>
          <w:szCs w:val="20"/>
        </w:rPr>
        <w:t>değeri,</w:t>
      </w:r>
    </w:p>
    <w:p w:rsidR="00C067B5" w:rsidRPr="001A1565" w:rsidRDefault="00C067B5" w:rsidP="00C067B5">
      <w:pPr>
        <w:autoSpaceDE w:val="0"/>
        <w:autoSpaceDN w:val="0"/>
        <w:adjustRightInd w:val="0"/>
        <w:spacing w:after="0" w:line="240" w:lineRule="auto"/>
        <w:rPr>
          <w:rFonts w:ascii="TimesNewRomanPSMT" w:hAnsi="TimesNewRomanPSMT" w:cs="TimesNewRomanPSMT"/>
          <w:sz w:val="20"/>
          <w:szCs w:val="20"/>
        </w:rPr>
      </w:pPr>
      <w:r w:rsidRPr="001A1565">
        <w:rPr>
          <w:rFonts w:ascii="TimesNewRomanPSMT" w:hAnsi="TimesNewRomanPSMT" w:cs="TimesNewRomanPSMT"/>
          <w:sz w:val="20"/>
          <w:szCs w:val="20"/>
        </w:rPr>
        <w:t>h. Yapılarda, resmi birim fiyatları ve yapı maliyet hesaplarını ve yıpranma payı,</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1A1565">
        <w:rPr>
          <w:rFonts w:ascii="TimesNewRomanPSMT" w:hAnsi="TimesNewRomanPSMT" w:cs="TimesNewRomanPSMT"/>
          <w:sz w:val="20"/>
          <w:szCs w:val="20"/>
        </w:rPr>
        <w:t>i. Bedelin tespitinde etkili olacak diğer objektif ölçüler.</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Pr="001A1565" w:rsidRDefault="00C067B5" w:rsidP="00C067B5">
      <w:pPr>
        <w:autoSpaceDE w:val="0"/>
        <w:autoSpaceDN w:val="0"/>
        <w:adjustRightInd w:val="0"/>
        <w:spacing w:after="0" w:line="240" w:lineRule="auto"/>
        <w:rPr>
          <w:rFonts w:ascii="TimesNewRomanPSMT" w:hAnsi="TimesNewRomanPSMT" w:cs="TimesNewRomanPSMT"/>
          <w:sz w:val="20"/>
          <w:szCs w:val="20"/>
        </w:rPr>
      </w:pPr>
      <w:r w:rsidRPr="001A1565">
        <w:rPr>
          <w:rFonts w:ascii="TimesNewRomanPSMT" w:hAnsi="TimesNewRomanPSMT" w:cs="TimesNewRomanPSMT"/>
          <w:sz w:val="20"/>
          <w:szCs w:val="20"/>
        </w:rPr>
        <w:t>Gayrimenkul değerinin tespitinde, kamulaştırmayı gerektiren imar ve hizmet teşebbüsünün sebep</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1A1565">
        <w:rPr>
          <w:rFonts w:ascii="TimesNewRomanPSMT" w:hAnsi="TimesNewRomanPSMT" w:cs="TimesNewRomanPSMT"/>
          <w:sz w:val="20"/>
          <w:szCs w:val="20"/>
        </w:rPr>
        <w:t>olacağı değer artışları ile ilerisi için düşünülen kullanma şekillerine göre getireceği kâr dikkate alınmaz.</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 xml:space="preserve">Yargıtay’a göre </w:t>
      </w:r>
      <w:r w:rsidRPr="001A1565">
        <w:rPr>
          <w:rFonts w:ascii="TimesNewRomanPSMT" w:hAnsi="TimesNewRomanPSMT" w:cs="TimesNewRomanPSMT"/>
          <w:sz w:val="20"/>
          <w:szCs w:val="20"/>
        </w:rPr>
        <w:t>“irtifak hakkı tesisi nedeniyle arazinin değerinde meydana gelen aza</w:t>
      </w:r>
      <w:r>
        <w:rPr>
          <w:rFonts w:ascii="TimesNewRomanPSMT" w:hAnsi="TimesNewRomanPSMT" w:cs="TimesNewRomanPSMT"/>
          <w:sz w:val="20"/>
          <w:szCs w:val="20"/>
        </w:rPr>
        <w:t xml:space="preserve">lma arazinin mülkiyet değerinin </w:t>
      </w:r>
      <w:r w:rsidRPr="001A1565">
        <w:rPr>
          <w:rFonts w:ascii="TimesNewRomanPSMT" w:hAnsi="TimesNewRomanPSMT" w:cs="TimesNewRomanPSMT"/>
          <w:sz w:val="20"/>
          <w:szCs w:val="20"/>
        </w:rPr>
        <w:t>%35’ini aşamaz”.</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 xml:space="preserve">Kamulaştırmanın pazarlık usulü satın alma yolu ile yapılması istenir. Bunu için kamulaştırma yapacak idare kendi içinde 3 kişilik  fiyat takdir komisyonu  ve 3 kişilik uzlaşma komisyonu kurar. Fiyatı takdir edilen kamulaştırılacak yer için uzlaşma komisyonu mal sahibi ile satın almak için veya trampa için pazarlık eder. </w:t>
      </w:r>
      <w:r w:rsidRPr="0088556F">
        <w:rPr>
          <w:rFonts w:ascii="TimesNewRomanPSMT" w:hAnsi="TimesNewRomanPSMT" w:cs="TimesNewRomanPSMT"/>
          <w:sz w:val="20"/>
          <w:szCs w:val="20"/>
        </w:rPr>
        <w:t>Satın al</w:t>
      </w:r>
      <w:r>
        <w:rPr>
          <w:rFonts w:ascii="TimesNewRomanPSMT" w:hAnsi="TimesNewRomanPSMT" w:cs="TimesNewRomanPSMT"/>
          <w:sz w:val="20"/>
          <w:szCs w:val="20"/>
        </w:rPr>
        <w:t xml:space="preserve">ınan veya trampa edilen </w:t>
      </w:r>
      <w:r w:rsidRPr="0088556F">
        <w:rPr>
          <w:rFonts w:ascii="TimesNewRomanPSMT" w:hAnsi="TimesNewRomanPSMT" w:cs="TimesNewRomanPSMT"/>
          <w:sz w:val="20"/>
          <w:szCs w:val="20"/>
        </w:rPr>
        <w:t>gayrimenkul, kaynak veya irtifak hakkı, sahibinden kamulaştırma yolu il</w:t>
      </w:r>
      <w:r>
        <w:rPr>
          <w:rFonts w:ascii="TimesNewRomanPSMT" w:hAnsi="TimesNewRomanPSMT" w:cs="TimesNewRomanPSMT"/>
          <w:sz w:val="20"/>
          <w:szCs w:val="20"/>
        </w:rPr>
        <w:t xml:space="preserve">e alınmış sayılır ve bu şekilde </w:t>
      </w:r>
      <w:r w:rsidRPr="0088556F">
        <w:rPr>
          <w:rFonts w:ascii="TimesNewRomanPSMT" w:hAnsi="TimesNewRomanPSMT" w:cs="TimesNewRomanPSMT"/>
          <w:sz w:val="20"/>
          <w:szCs w:val="20"/>
        </w:rPr>
        <w:t>yapılan kamulaştırmaya veya bedeline karşı itiraz davaları açılamaz.</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Satın alma yolu ile kamulaştırılamayan yer için gerekli belgeler ile O yerin A</w:t>
      </w:r>
      <w:r w:rsidRPr="0088556F">
        <w:rPr>
          <w:rFonts w:ascii="TimesNewRomanPSMT" w:hAnsi="TimesNewRomanPSMT" w:cs="TimesNewRomanPSMT"/>
          <w:sz w:val="20"/>
          <w:szCs w:val="20"/>
        </w:rPr>
        <w:t>sliye Hukuk Mahkemesine</w:t>
      </w:r>
      <w:r>
        <w:rPr>
          <w:rFonts w:ascii="TimesNewRomanPSMT" w:hAnsi="TimesNewRomanPSMT" w:cs="TimesNewRomanPSMT"/>
          <w:sz w:val="20"/>
          <w:szCs w:val="20"/>
        </w:rPr>
        <w:t xml:space="preserve"> müracaat eder ve gayrimenkulün </w:t>
      </w:r>
      <w:r w:rsidRPr="0088556F">
        <w:rPr>
          <w:rFonts w:ascii="TimesNewRomanPSMT" w:hAnsi="TimesNewRomanPSMT" w:cs="TimesNewRomanPSMT"/>
          <w:sz w:val="20"/>
          <w:szCs w:val="20"/>
        </w:rPr>
        <w:t>kamulaştırma bedelinin tespitiyle, bu bedelin, peşin veya taksitle öde</w:t>
      </w:r>
      <w:r>
        <w:rPr>
          <w:rFonts w:ascii="TimesNewRomanPSMT" w:hAnsi="TimesNewRomanPSMT" w:cs="TimesNewRomanPSMT"/>
          <w:sz w:val="20"/>
          <w:szCs w:val="20"/>
        </w:rPr>
        <w:t xml:space="preserve">nmesi karşılığında, idare adına </w:t>
      </w:r>
      <w:r w:rsidRPr="0088556F">
        <w:rPr>
          <w:rFonts w:ascii="TimesNewRomanPSMT" w:hAnsi="TimesNewRomanPSMT" w:cs="TimesNewRomanPSMT"/>
          <w:sz w:val="20"/>
          <w:szCs w:val="20"/>
        </w:rPr>
        <w:t>tesciline karar verilmesini ister.</w:t>
      </w:r>
      <w:r>
        <w:rPr>
          <w:rFonts w:ascii="TimesNewRomanPSMT" w:hAnsi="TimesNewRomanPSMT" w:cs="TimesNewRomanPSMT"/>
          <w:sz w:val="20"/>
          <w:szCs w:val="20"/>
        </w:rPr>
        <w:t xml:space="preserve"> Taraflar mahkemede anlaşırlarsa satın alma işlemi yapılır. Anlaşamazlarsa hakim bilir kişilere yerin fiyatını belirlettirir. </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Pr>
          <w:noProof/>
          <w:lang w:eastAsia="tr-TR"/>
        </w:rPr>
        <w:drawing>
          <wp:inline distT="0" distB="0" distL="0" distR="0" wp14:anchorId="35B685C9" wp14:editId="36374DFB">
            <wp:extent cx="5456711" cy="1021931"/>
            <wp:effectExtent l="0" t="0" r="0" b="6985"/>
            <wp:docPr id="68" name="Resi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472461" cy="1024881"/>
                    </a:xfrm>
                    <a:prstGeom prst="rect">
                      <a:avLst/>
                    </a:prstGeom>
                  </pic:spPr>
                </pic:pic>
              </a:graphicData>
            </a:graphic>
          </wp:inline>
        </w:drawing>
      </w:r>
    </w:p>
    <w:p w:rsidR="00C067B5" w:rsidRDefault="00C067B5" w:rsidP="00C067B5">
      <w:pPr>
        <w:autoSpaceDE w:val="0"/>
        <w:autoSpaceDN w:val="0"/>
        <w:adjustRightInd w:val="0"/>
        <w:spacing w:after="0" w:line="240" w:lineRule="auto"/>
        <w:rPr>
          <w:rFonts w:ascii="TimesNewRomanPSMT" w:hAnsi="TimesNewRomanPSMT" w:cs="TimesNewRomanPSMT"/>
          <w:sz w:val="20"/>
          <w:szCs w:val="20"/>
          <w:u w:val="single"/>
        </w:rPr>
      </w:pPr>
      <w:r w:rsidRPr="00EC776F">
        <w:rPr>
          <w:rFonts w:ascii="TimesNewRomanPSMT" w:hAnsi="TimesNewRomanPSMT" w:cs="TimesNewRomanPSMT"/>
          <w:sz w:val="20"/>
          <w:szCs w:val="20"/>
          <w:u w:val="single"/>
        </w:rPr>
        <w:t>Bina, Altyapı ve Arsaların Değerlemesi;</w:t>
      </w:r>
      <w:r>
        <w:rPr>
          <w:rFonts w:ascii="TimesNewRomanPSMT" w:hAnsi="TimesNewRomanPSMT" w:cs="TimesNewRomanPSMT"/>
          <w:sz w:val="20"/>
          <w:szCs w:val="20"/>
          <w:u w:val="single"/>
        </w:rPr>
        <w:t xml:space="preserve"> </w:t>
      </w:r>
    </w:p>
    <w:p w:rsidR="00C067B5" w:rsidRDefault="00C067B5" w:rsidP="00C067B5">
      <w:pPr>
        <w:autoSpaceDE w:val="0"/>
        <w:autoSpaceDN w:val="0"/>
        <w:adjustRightInd w:val="0"/>
        <w:spacing w:after="0" w:line="240" w:lineRule="auto"/>
        <w:rPr>
          <w:rFonts w:ascii="TimesNewRomanPSMT" w:hAnsi="TimesNewRomanPSMT" w:cs="TimesNewRomanPSMT"/>
          <w:sz w:val="20"/>
          <w:szCs w:val="20"/>
          <w:u w:val="single"/>
        </w:rPr>
      </w:pPr>
    </w:p>
    <w:p w:rsidR="00C067B5" w:rsidRPr="00A23608" w:rsidRDefault="00C067B5" w:rsidP="00C067B5">
      <w:pPr>
        <w:autoSpaceDE w:val="0"/>
        <w:autoSpaceDN w:val="0"/>
        <w:adjustRightInd w:val="0"/>
        <w:spacing w:after="0" w:line="240" w:lineRule="auto"/>
        <w:rPr>
          <w:rFonts w:ascii="TimesNewRomanPSMT" w:hAnsi="TimesNewRomanPSMT" w:cs="TimesNewRomanPSMT"/>
          <w:sz w:val="20"/>
          <w:szCs w:val="20"/>
        </w:rPr>
      </w:pPr>
      <w:r w:rsidRPr="00A23608">
        <w:rPr>
          <w:rFonts w:ascii="TimesNewRomanPSMT" w:hAnsi="TimesNewRomanPSMT" w:cs="TimesNewRomanPSMT"/>
          <w:sz w:val="20"/>
          <w:szCs w:val="20"/>
        </w:rPr>
        <w:t>Bina ve altyapının kıymet takdiri için, maliyet yöntemi kullanılır. Bu yöntem aynı zamanda tesis</w:t>
      </w:r>
    </w:p>
    <w:p w:rsidR="00C067B5" w:rsidRPr="00A23608" w:rsidRDefault="00C067B5" w:rsidP="00C067B5">
      <w:pPr>
        <w:autoSpaceDE w:val="0"/>
        <w:autoSpaceDN w:val="0"/>
        <w:adjustRightInd w:val="0"/>
        <w:spacing w:after="0" w:line="240" w:lineRule="auto"/>
        <w:rPr>
          <w:rFonts w:ascii="TimesNewRomanPSMT" w:hAnsi="TimesNewRomanPSMT" w:cs="TimesNewRomanPSMT"/>
          <w:sz w:val="20"/>
          <w:szCs w:val="20"/>
        </w:rPr>
      </w:pPr>
      <w:r w:rsidRPr="00A23608">
        <w:rPr>
          <w:rFonts w:ascii="TimesNewRomanPSMT" w:hAnsi="TimesNewRomanPSMT" w:cs="TimesNewRomanPSMT"/>
          <w:sz w:val="20"/>
          <w:szCs w:val="20"/>
        </w:rPr>
        <w:lastRenderedPageBreak/>
        <w:t>aşamasında sabit tesislerin ve zarar-ziyan tazmininde kullanılan bir kriterdir. Maliyet yönteminin temeli</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A23608">
        <w:rPr>
          <w:rFonts w:ascii="TimesNewRomanPSMT" w:hAnsi="TimesNewRomanPSMT" w:cs="TimesNewRomanPSMT"/>
          <w:sz w:val="20"/>
          <w:szCs w:val="20"/>
        </w:rPr>
        <w:t>alıcının bir malın bedelini benzer malların piyasa koşulları ile kıyaslamasına</w:t>
      </w:r>
      <w:r>
        <w:rPr>
          <w:rFonts w:ascii="TimesNewRomanPSMT" w:hAnsi="TimesNewRomanPSMT" w:cs="TimesNewRomanPSMT"/>
          <w:sz w:val="20"/>
          <w:szCs w:val="20"/>
        </w:rPr>
        <w:t xml:space="preserve">, ayrıca bir arazi alıp üzerine </w:t>
      </w:r>
      <w:r w:rsidRPr="00A23608">
        <w:rPr>
          <w:rFonts w:ascii="TimesNewRomanPSMT" w:hAnsi="TimesNewRomanPSMT" w:cs="TimesNewRomanPSMT"/>
          <w:sz w:val="20"/>
          <w:szCs w:val="20"/>
        </w:rPr>
        <w:t>bina yaptığında ortaya çıkacak maliyet hesabına dayanmaktadır. Bu</w:t>
      </w:r>
      <w:r>
        <w:rPr>
          <w:rFonts w:ascii="TimesNewRomanPSMT" w:hAnsi="TimesNewRomanPSMT" w:cs="TimesNewRomanPSMT"/>
          <w:sz w:val="20"/>
          <w:szCs w:val="20"/>
        </w:rPr>
        <w:t xml:space="preserve"> şekilde, mevcut binanın yerine </w:t>
      </w:r>
      <w:r w:rsidRPr="00A23608">
        <w:rPr>
          <w:rFonts w:ascii="TimesNewRomanPSMT" w:hAnsi="TimesNewRomanPSMT" w:cs="TimesNewRomanPSMT"/>
          <w:sz w:val="20"/>
          <w:szCs w:val="20"/>
        </w:rPr>
        <w:t>yenisinin yapılmasına ek olarak arazinin degeri de göz önünde bulundurulmaktadır.</w:t>
      </w:r>
      <w:r>
        <w:rPr>
          <w:rFonts w:ascii="TimesNewRomanPSMT" w:hAnsi="TimesNewRomanPSMT" w:cs="TimesNewRomanPSMT"/>
          <w:sz w:val="20"/>
          <w:szCs w:val="20"/>
        </w:rPr>
        <w:t xml:space="preserve"> </w:t>
      </w:r>
      <w:r w:rsidRPr="00A23608">
        <w:rPr>
          <w:rFonts w:ascii="TimesNewRomanPSMT" w:hAnsi="TimesNewRomanPSMT" w:cs="TimesNewRomanPSMT"/>
          <w:sz w:val="20"/>
          <w:szCs w:val="20"/>
        </w:rPr>
        <w:t>İlgili yasada arsa ve arazi ayrımı yapılmakta ve arazilerde net geli</w:t>
      </w:r>
      <w:r>
        <w:rPr>
          <w:rFonts w:ascii="TimesNewRomanPSMT" w:hAnsi="TimesNewRomanPSMT" w:cs="TimesNewRomanPSMT"/>
          <w:sz w:val="20"/>
          <w:szCs w:val="20"/>
        </w:rPr>
        <w:t xml:space="preserve">r, arsalarda ise emsal satışlar </w:t>
      </w:r>
      <w:r w:rsidRPr="00A23608">
        <w:rPr>
          <w:rFonts w:ascii="TimesNewRomanPSMT" w:hAnsi="TimesNewRomanPSMT" w:cs="TimesNewRomanPSMT"/>
          <w:sz w:val="20"/>
          <w:szCs w:val="20"/>
        </w:rPr>
        <w:t>öngörülmektedir.</w:t>
      </w:r>
      <w:r>
        <w:rPr>
          <w:rFonts w:ascii="TimesNewRomanPSMT" w:hAnsi="TimesNewRomanPSMT" w:cs="TimesNewRomanPSMT"/>
          <w:sz w:val="20"/>
          <w:szCs w:val="20"/>
        </w:rPr>
        <w:t xml:space="preserve"> “Belediye </w:t>
      </w:r>
      <w:r w:rsidRPr="00A23608">
        <w:rPr>
          <w:rFonts w:ascii="TimesNewRomanPSMT" w:hAnsi="TimesNewRomanPSMT" w:cs="TimesNewRomanPSMT"/>
          <w:sz w:val="20"/>
          <w:szCs w:val="20"/>
        </w:rPr>
        <w:t>sınırları içinde belediyece parsellenmiş arazi arsa sayılır.”</w:t>
      </w:r>
      <w:r>
        <w:rPr>
          <w:rFonts w:ascii="TimesNewRomanPSMT" w:hAnsi="TimesNewRomanPSMT" w:cs="TimesNewRomanPSMT"/>
          <w:sz w:val="20"/>
          <w:szCs w:val="20"/>
        </w:rPr>
        <w:t xml:space="preserve">  Belediye </w:t>
      </w:r>
      <w:r w:rsidRPr="00E37D3B">
        <w:rPr>
          <w:rFonts w:ascii="TimesNewRomanPSMT" w:hAnsi="TimesNewRomanPSMT" w:cs="TimesNewRomanPSMT"/>
          <w:sz w:val="20"/>
          <w:szCs w:val="20"/>
        </w:rPr>
        <w:t>ve m</w:t>
      </w:r>
      <w:r>
        <w:rPr>
          <w:rFonts w:ascii="TimesNewRomanPSMT" w:hAnsi="TimesNewRomanPSMT" w:cs="TimesNewRomanPSMT"/>
          <w:sz w:val="20"/>
          <w:szCs w:val="20"/>
        </w:rPr>
        <w:t xml:space="preserve">ücavir alan sınırları içinde ve </w:t>
      </w:r>
      <w:r w:rsidRPr="00E37D3B">
        <w:rPr>
          <w:rFonts w:ascii="TimesNewRomanPSMT" w:hAnsi="TimesNewRomanPSMT" w:cs="TimesNewRomanPSMT"/>
          <w:sz w:val="20"/>
          <w:szCs w:val="20"/>
        </w:rPr>
        <w:t>dışında bulunan bazı araz</w:t>
      </w:r>
      <w:r>
        <w:rPr>
          <w:rFonts w:ascii="TimesNewRomanPSMT" w:hAnsi="TimesNewRomanPSMT" w:cs="TimesNewRomanPSMT"/>
          <w:sz w:val="20"/>
          <w:szCs w:val="20"/>
        </w:rPr>
        <w:t xml:space="preserve">ilerin arsa sayılacağına dair, 1983 yılında kabul edilen </w:t>
      </w:r>
      <w:r w:rsidRPr="00E37D3B">
        <w:rPr>
          <w:rFonts w:ascii="TimesNewRomanPSMT" w:hAnsi="TimesNewRomanPSMT" w:cs="TimesNewRomanPSMT"/>
          <w:sz w:val="20"/>
          <w:szCs w:val="20"/>
        </w:rPr>
        <w:t xml:space="preserve"> 'Arsa Sayılacak Par</w:t>
      </w:r>
      <w:r>
        <w:rPr>
          <w:rFonts w:ascii="TimesNewRomanPSMT" w:hAnsi="TimesNewRomanPSMT" w:cs="TimesNewRomanPSMT"/>
          <w:sz w:val="20"/>
          <w:szCs w:val="20"/>
        </w:rPr>
        <w:t xml:space="preserve">sellenmiş Arazi Hakkında Karar adlı bakanlar kurulu kararına bakılır. </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Pr="00E37D3B" w:rsidRDefault="00C067B5" w:rsidP="00C067B5">
      <w:pPr>
        <w:autoSpaceDE w:val="0"/>
        <w:autoSpaceDN w:val="0"/>
        <w:adjustRightInd w:val="0"/>
        <w:spacing w:after="0" w:line="240" w:lineRule="auto"/>
        <w:rPr>
          <w:rFonts w:ascii="TimesNewRomanPSMT" w:hAnsi="TimesNewRomanPSMT" w:cs="TimesNewRomanPSMT"/>
          <w:sz w:val="20"/>
          <w:szCs w:val="20"/>
        </w:rPr>
      </w:pPr>
      <w:r w:rsidRPr="00E37D3B">
        <w:rPr>
          <w:rFonts w:ascii="TimesNewRomanPSMT" w:hAnsi="TimesNewRomanPSMT" w:cs="TimesNewRomanPSMT"/>
          <w:sz w:val="20"/>
          <w:szCs w:val="20"/>
        </w:rPr>
        <w:t>Arazi üzerindeki yapının bir benzeri ile değiştirilmesi halinde oluşacak maliyetin belirlenmesi (dizayn</w:t>
      </w:r>
    </w:p>
    <w:p w:rsidR="00C067B5" w:rsidRPr="00E37D3B" w:rsidRDefault="00C067B5" w:rsidP="00C067B5">
      <w:pPr>
        <w:autoSpaceDE w:val="0"/>
        <w:autoSpaceDN w:val="0"/>
        <w:adjustRightInd w:val="0"/>
        <w:spacing w:after="0" w:line="240" w:lineRule="auto"/>
        <w:rPr>
          <w:rFonts w:ascii="TimesNewRomanPSMT" w:hAnsi="TimesNewRomanPSMT" w:cs="TimesNewRomanPSMT"/>
          <w:sz w:val="20"/>
          <w:szCs w:val="20"/>
        </w:rPr>
      </w:pPr>
      <w:r w:rsidRPr="00E37D3B">
        <w:rPr>
          <w:rFonts w:ascii="TimesNewRomanPSMT" w:hAnsi="TimesNewRomanPSMT" w:cs="TimesNewRomanPSMT"/>
          <w:sz w:val="20"/>
          <w:szCs w:val="20"/>
        </w:rPr>
        <w:t>ve malzemeler mevcudu yansıtmalıdır ) için her yıl Çevre ve Şehircilik Bakanlığı tarafından ilan edilen</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E37D3B">
        <w:rPr>
          <w:rFonts w:ascii="TimesNewRomanPSMT" w:hAnsi="TimesNewRomanPSMT" w:cs="TimesNewRomanPSMT"/>
          <w:sz w:val="20"/>
          <w:szCs w:val="20"/>
        </w:rPr>
        <w:t>yapı birim fiyat analizi esas alınmaktadır.</w:t>
      </w:r>
      <w:r>
        <w:rPr>
          <w:rFonts w:ascii="TimesNewRomanPSMT" w:hAnsi="TimesNewRomanPSMT" w:cs="TimesNewRomanPSMT"/>
          <w:sz w:val="20"/>
          <w:szCs w:val="20"/>
        </w:rPr>
        <w:t xml:space="preserve"> </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Pr="00E37D3B" w:rsidRDefault="00C067B5" w:rsidP="00C067B5">
      <w:pPr>
        <w:autoSpaceDE w:val="0"/>
        <w:autoSpaceDN w:val="0"/>
        <w:adjustRightInd w:val="0"/>
        <w:spacing w:after="0" w:line="240" w:lineRule="auto"/>
        <w:rPr>
          <w:rFonts w:ascii="TimesNewRomanPSMT" w:hAnsi="TimesNewRomanPSMT" w:cs="TimesNewRomanPSMT"/>
          <w:sz w:val="20"/>
          <w:szCs w:val="20"/>
        </w:rPr>
      </w:pPr>
      <w:r w:rsidRPr="00E37D3B">
        <w:rPr>
          <w:rFonts w:ascii="TimesNewRomanPSMT" w:hAnsi="TimesNewRomanPSMT" w:cs="TimesNewRomanPSMT"/>
          <w:sz w:val="20"/>
          <w:szCs w:val="20"/>
        </w:rPr>
        <w:t>Fiziksel yıpranma, fonksiyonel ve ekonomik olarak eskimenin bedelden düşülmesi için emlak</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E37D3B">
        <w:rPr>
          <w:rFonts w:ascii="TimesNewRomanPSMT" w:hAnsi="TimesNewRomanPSMT" w:cs="TimesNewRomanPSMT"/>
          <w:sz w:val="20"/>
          <w:szCs w:val="20"/>
        </w:rPr>
        <w:t>vergisine matrah olacak vergi degerlerine ilişkin tüzükte belirlenen yıpranma payı bedelden düşülür.</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Default="00C067B5" w:rsidP="00C067B5">
      <w:pPr>
        <w:autoSpaceDE w:val="0"/>
        <w:autoSpaceDN w:val="0"/>
        <w:adjustRightInd w:val="0"/>
        <w:spacing w:after="0" w:line="240" w:lineRule="auto"/>
        <w:rPr>
          <w:rFonts w:ascii="TimesNewRomanPSMT" w:hAnsi="TimesNewRomanPSMT" w:cs="TimesNewRomanPSMT"/>
          <w:sz w:val="20"/>
          <w:szCs w:val="20"/>
          <w:u w:val="single"/>
        </w:rPr>
      </w:pPr>
      <w:r w:rsidRPr="00E37D3B">
        <w:rPr>
          <w:rFonts w:ascii="TimesNewRomanPSMT" w:hAnsi="TimesNewRomanPSMT" w:cs="TimesNewRomanPSMT"/>
          <w:sz w:val="20"/>
          <w:szCs w:val="20"/>
          <w:u w:val="single"/>
        </w:rPr>
        <w:t xml:space="preserve">Tarım Arazilerinin Değerlemesi ; </w:t>
      </w:r>
    </w:p>
    <w:p w:rsidR="00C067B5" w:rsidRPr="00E37D3B" w:rsidRDefault="00C067B5" w:rsidP="00C067B5">
      <w:pPr>
        <w:autoSpaceDE w:val="0"/>
        <w:autoSpaceDN w:val="0"/>
        <w:adjustRightInd w:val="0"/>
        <w:spacing w:after="0" w:line="240" w:lineRule="auto"/>
        <w:rPr>
          <w:rFonts w:ascii="TimesNewRomanPSMT" w:hAnsi="TimesNewRomanPSMT" w:cs="TimesNewRomanPSMT"/>
          <w:sz w:val="20"/>
          <w:szCs w:val="20"/>
        </w:rPr>
      </w:pPr>
      <w:r w:rsidRPr="00E37D3B">
        <w:rPr>
          <w:rFonts w:ascii="TimesNewRomanPSMT" w:hAnsi="TimesNewRomanPSMT" w:cs="TimesNewRomanPSMT"/>
          <w:sz w:val="20"/>
          <w:szCs w:val="20"/>
        </w:rPr>
        <w:t>Kamulaştırma Yasası, “arazilerin kamulaştırma tarihindeki mevkii ve şartlarına göre ve olduğu gibi</w:t>
      </w:r>
    </w:p>
    <w:p w:rsidR="00C067B5" w:rsidRPr="00E37D3B" w:rsidRDefault="00C067B5" w:rsidP="00C067B5">
      <w:pPr>
        <w:autoSpaceDE w:val="0"/>
        <w:autoSpaceDN w:val="0"/>
        <w:adjustRightInd w:val="0"/>
        <w:spacing w:after="0" w:line="240" w:lineRule="auto"/>
        <w:rPr>
          <w:rFonts w:ascii="TimesNewRomanPSMT" w:hAnsi="TimesNewRomanPSMT" w:cs="TimesNewRomanPSMT"/>
          <w:sz w:val="20"/>
          <w:szCs w:val="20"/>
        </w:rPr>
      </w:pPr>
      <w:r w:rsidRPr="00E37D3B">
        <w:rPr>
          <w:rFonts w:ascii="TimesNewRomanPSMT" w:hAnsi="TimesNewRomanPSMT" w:cs="TimesNewRomanPSMT"/>
          <w:sz w:val="20"/>
          <w:szCs w:val="20"/>
        </w:rPr>
        <w:t>kullanılması halinde getireceği net gelir” şeklindeki düzenleme ile arazilerde net gelir esasına göre</w:t>
      </w:r>
    </w:p>
    <w:p w:rsidR="00C067B5" w:rsidRPr="00E37D3B" w:rsidRDefault="00C067B5" w:rsidP="00C067B5">
      <w:pPr>
        <w:autoSpaceDE w:val="0"/>
        <w:autoSpaceDN w:val="0"/>
        <w:adjustRightInd w:val="0"/>
        <w:spacing w:after="0" w:line="240" w:lineRule="auto"/>
        <w:rPr>
          <w:rFonts w:ascii="TimesNewRomanPSMT" w:hAnsi="TimesNewRomanPSMT" w:cs="TimesNewRomanPSMT"/>
          <w:sz w:val="20"/>
          <w:szCs w:val="20"/>
        </w:rPr>
      </w:pPr>
      <w:r w:rsidRPr="00E37D3B">
        <w:rPr>
          <w:rFonts w:ascii="TimesNewRomanPSMT" w:hAnsi="TimesNewRomanPSMT" w:cs="TimesNewRomanPSMT"/>
          <w:sz w:val="20"/>
          <w:szCs w:val="20"/>
        </w:rPr>
        <w:t>değerlenme yapılacağını hükme bağlamıştır.</w:t>
      </w:r>
      <w:r>
        <w:rPr>
          <w:rFonts w:ascii="TimesNewRomanPSMT" w:hAnsi="TimesNewRomanPSMT" w:cs="TimesNewRomanPSMT"/>
          <w:sz w:val="20"/>
          <w:szCs w:val="20"/>
        </w:rPr>
        <w:t xml:space="preserve"> </w:t>
      </w:r>
    </w:p>
    <w:p w:rsidR="00C067B5" w:rsidRPr="00E37D3B" w:rsidRDefault="00C067B5" w:rsidP="00C067B5">
      <w:pPr>
        <w:autoSpaceDE w:val="0"/>
        <w:autoSpaceDN w:val="0"/>
        <w:adjustRightInd w:val="0"/>
        <w:spacing w:after="0" w:line="240" w:lineRule="auto"/>
        <w:rPr>
          <w:rFonts w:ascii="TimesNewRomanPSMT" w:hAnsi="TimesNewRomanPSMT" w:cs="TimesNewRomanPSMT"/>
          <w:sz w:val="20"/>
          <w:szCs w:val="20"/>
        </w:rPr>
      </w:pPr>
      <w:r w:rsidRPr="00E37D3B">
        <w:rPr>
          <w:rFonts w:ascii="TimesNewRomanPSMT" w:hAnsi="TimesNewRomanPSMT" w:cs="TimesNewRomanPSMT"/>
          <w:sz w:val="20"/>
          <w:szCs w:val="20"/>
        </w:rPr>
        <w:t>Yargıtay’a göre “arazinin rantı (net geliri) ile o arazinin satış</w:t>
      </w:r>
    </w:p>
    <w:p w:rsidR="00C067B5" w:rsidRPr="00E37D3B" w:rsidRDefault="00C067B5" w:rsidP="00C067B5">
      <w:pPr>
        <w:autoSpaceDE w:val="0"/>
        <w:autoSpaceDN w:val="0"/>
        <w:adjustRightInd w:val="0"/>
        <w:spacing w:after="0" w:line="240" w:lineRule="auto"/>
        <w:rPr>
          <w:rFonts w:ascii="TimesNewRomanPSMT" w:hAnsi="TimesNewRomanPSMT" w:cs="TimesNewRomanPSMT"/>
          <w:sz w:val="20"/>
          <w:szCs w:val="20"/>
        </w:rPr>
      </w:pPr>
      <w:r w:rsidRPr="00E37D3B">
        <w:rPr>
          <w:rFonts w:ascii="TimesNewRomanPSMT" w:hAnsi="TimesNewRomanPSMT" w:cs="TimesNewRomanPSMT"/>
          <w:sz w:val="20"/>
          <w:szCs w:val="20"/>
        </w:rPr>
        <w:t>değeri (çıplak değer) arasındaki oran olarak tanımlanan kapitalizasyon faizi, belli bir bölgede, aynı yıl</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E37D3B">
        <w:rPr>
          <w:rFonts w:ascii="TimesNewRomanPSMT" w:hAnsi="TimesNewRomanPSMT" w:cs="TimesNewRomanPSMT"/>
          <w:sz w:val="20"/>
          <w:szCs w:val="20"/>
        </w:rPr>
        <w:t>içerisinde aynı tür tarımsal üretimin yapıldığı, aynı nitelik ve karakterdeki a</w:t>
      </w:r>
      <w:r>
        <w:rPr>
          <w:rFonts w:ascii="TimesNewRomanPSMT" w:hAnsi="TimesNewRomanPSMT" w:cs="TimesNewRomanPSMT"/>
          <w:sz w:val="20"/>
          <w:szCs w:val="20"/>
        </w:rPr>
        <w:t xml:space="preserve">razinin gerçek satış bedeli ile </w:t>
      </w:r>
      <w:r w:rsidRPr="00E37D3B">
        <w:rPr>
          <w:rFonts w:ascii="TimesNewRomanPSMT" w:hAnsi="TimesNewRomanPSMT" w:cs="TimesNewRomanPSMT"/>
          <w:sz w:val="20"/>
          <w:szCs w:val="20"/>
        </w:rPr>
        <w:t>net geliri belirlendikten sonra oranlanarak bulunur. Bu oranlar %3-15 arasında değişmektedir.”.</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Pr="00E37D3B" w:rsidRDefault="00C067B5" w:rsidP="00C067B5">
      <w:pPr>
        <w:autoSpaceDE w:val="0"/>
        <w:autoSpaceDN w:val="0"/>
        <w:adjustRightInd w:val="0"/>
        <w:spacing w:after="0" w:line="240" w:lineRule="auto"/>
        <w:rPr>
          <w:rFonts w:ascii="TimesNewRomanPSMT" w:hAnsi="TimesNewRomanPSMT" w:cs="TimesNewRomanPSMT"/>
          <w:sz w:val="20"/>
          <w:szCs w:val="20"/>
        </w:rPr>
      </w:pPr>
      <w:r w:rsidRPr="00E37D3B">
        <w:rPr>
          <w:rFonts w:ascii="TimesNewRomanPSMT" w:hAnsi="TimesNewRomanPSMT" w:cs="TimesNewRomanPSMT"/>
          <w:sz w:val="20"/>
          <w:szCs w:val="20"/>
        </w:rPr>
        <w:t>Değer tespitinde bulunulurken ilk olarak, tarımsal alanlardan elde edilen yıllık ortalama net gelirler</w:t>
      </w:r>
    </w:p>
    <w:p w:rsidR="00C067B5" w:rsidRPr="00E37D3B" w:rsidRDefault="00C067B5" w:rsidP="00C067B5">
      <w:pPr>
        <w:autoSpaceDE w:val="0"/>
        <w:autoSpaceDN w:val="0"/>
        <w:adjustRightInd w:val="0"/>
        <w:spacing w:after="0" w:line="240" w:lineRule="auto"/>
        <w:rPr>
          <w:rFonts w:ascii="TimesNewRomanPSMT" w:hAnsi="TimesNewRomanPSMT" w:cs="TimesNewRomanPSMT"/>
          <w:sz w:val="20"/>
          <w:szCs w:val="20"/>
        </w:rPr>
      </w:pPr>
      <w:r w:rsidRPr="00E37D3B">
        <w:rPr>
          <w:rFonts w:ascii="TimesNewRomanPSMT" w:hAnsi="TimesNewRomanPSMT" w:cs="TimesNewRomanPSMT"/>
          <w:sz w:val="20"/>
          <w:szCs w:val="20"/>
        </w:rPr>
        <w:t>görüşülür ve piyasa araştırması ile tespit edilir. Sonra bu arazilerin piyasa fiya</w:t>
      </w:r>
      <w:r>
        <w:rPr>
          <w:rFonts w:ascii="TimesNewRomanPSMT" w:hAnsi="TimesNewRomanPSMT" w:cs="TimesNewRomanPSMT"/>
          <w:sz w:val="20"/>
          <w:szCs w:val="20"/>
        </w:rPr>
        <w:t xml:space="preserve">tları, piyasa araştırmaları ile </w:t>
      </w:r>
      <w:r w:rsidRPr="00E37D3B">
        <w:rPr>
          <w:rFonts w:ascii="TimesNewRomanPSMT" w:hAnsi="TimesNewRomanPSMT" w:cs="TimesNewRomanPSMT"/>
          <w:sz w:val="20"/>
          <w:szCs w:val="20"/>
        </w:rPr>
        <w:t>tapuların incelenmesiyle belirlenir. Yıllık ortalama net gelirin ortalama piyasa fiyatı, kapitalizasyon</w:t>
      </w:r>
    </w:p>
    <w:p w:rsidR="00C067B5" w:rsidRPr="00E37D3B" w:rsidRDefault="00C067B5" w:rsidP="00C067B5">
      <w:pPr>
        <w:autoSpaceDE w:val="0"/>
        <w:autoSpaceDN w:val="0"/>
        <w:adjustRightInd w:val="0"/>
        <w:spacing w:after="0" w:line="240" w:lineRule="auto"/>
        <w:rPr>
          <w:rFonts w:ascii="TimesNewRomanPSMT" w:hAnsi="TimesNewRomanPSMT" w:cs="TimesNewRomanPSMT"/>
          <w:sz w:val="20"/>
          <w:szCs w:val="20"/>
        </w:rPr>
      </w:pPr>
      <w:r w:rsidRPr="00E37D3B">
        <w:rPr>
          <w:rFonts w:ascii="TimesNewRomanPSMT" w:hAnsi="TimesNewRomanPSMT" w:cs="TimesNewRomanPSMT"/>
          <w:sz w:val="20"/>
          <w:szCs w:val="20"/>
        </w:rPr>
        <w:t>oranını verir. Kapitalizasyon oranının kamulaştırılan alandaki gerçek piyasa fiyatlarına dayalı olması</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E37D3B">
        <w:rPr>
          <w:rFonts w:ascii="TimesNewRomanPSMT" w:hAnsi="TimesNewRomanPSMT" w:cs="TimesNewRomanPSMT"/>
          <w:sz w:val="20"/>
          <w:szCs w:val="20"/>
        </w:rPr>
        <w:t>nedeniyle bu oran, kamulaştırılacak tarım arazilerinin tam ikame bedelini</w:t>
      </w:r>
      <w:r>
        <w:rPr>
          <w:rFonts w:ascii="TimesNewRomanPSMT" w:hAnsi="TimesNewRomanPSMT" w:cs="TimesNewRomanPSMT"/>
          <w:sz w:val="20"/>
          <w:szCs w:val="20"/>
        </w:rPr>
        <w:t xml:space="preserve"> vermektedir. Tarımsal arazininm</w:t>
      </w:r>
      <w:r w:rsidRPr="00E37D3B">
        <w:rPr>
          <w:rFonts w:ascii="TimesNewRomanPSMT" w:hAnsi="TimesNewRomanPSMT" w:cs="TimesNewRomanPSMT"/>
          <w:sz w:val="20"/>
          <w:szCs w:val="20"/>
        </w:rPr>
        <w:t>kıymet takdiri kamulaştırılacak arazinin net gelirinin kapitalizasyonuna d</w:t>
      </w:r>
      <w:r>
        <w:rPr>
          <w:rFonts w:ascii="TimesNewRomanPSMT" w:hAnsi="TimesNewRomanPSMT" w:cs="TimesNewRomanPSMT"/>
          <w:sz w:val="20"/>
          <w:szCs w:val="20"/>
        </w:rPr>
        <w:t xml:space="preserve">ayanmaktadır. Bu yöntem ile net </w:t>
      </w:r>
      <w:r w:rsidRPr="00E37D3B">
        <w:rPr>
          <w:rFonts w:ascii="TimesNewRomanPSMT" w:hAnsi="TimesNewRomanPSMT" w:cs="TimesNewRomanPSMT"/>
          <w:sz w:val="20"/>
          <w:szCs w:val="20"/>
        </w:rPr>
        <w:t>gelirin belirlenmesi sırasında aşağıdaki adımlar izlenmektedir.</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E37D3B">
        <w:rPr>
          <w:rFonts w:ascii="TimesNewRomanPSMT" w:hAnsi="TimesNewRomanPSMT" w:cs="TimesNewRomanPSMT"/>
          <w:sz w:val="20"/>
          <w:szCs w:val="20"/>
        </w:rPr>
        <w:t>• Bilgi Toplanması:</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E37D3B">
        <w:rPr>
          <w:rFonts w:ascii="TimesNewRomanPSMT" w:hAnsi="TimesNewRomanPSMT" w:cs="TimesNewRomanPSMT"/>
          <w:sz w:val="20"/>
          <w:szCs w:val="20"/>
        </w:rPr>
        <w:t>• Yıllık Net Gelirin Hesaplanması:</w:t>
      </w:r>
    </w:p>
    <w:p w:rsidR="00C067B5" w:rsidRPr="00AC7DD0" w:rsidRDefault="00C067B5" w:rsidP="00C067B5">
      <w:pPr>
        <w:autoSpaceDE w:val="0"/>
        <w:autoSpaceDN w:val="0"/>
        <w:adjustRightInd w:val="0"/>
        <w:spacing w:after="0" w:line="240" w:lineRule="auto"/>
        <w:rPr>
          <w:rFonts w:ascii="TimesNewRomanPSMT" w:hAnsi="TimesNewRomanPSMT" w:cs="TimesNewRomanPSMT"/>
          <w:sz w:val="20"/>
          <w:szCs w:val="20"/>
        </w:rPr>
      </w:pPr>
      <w:r w:rsidRPr="00AC7DD0">
        <w:rPr>
          <w:rFonts w:ascii="TimesNewRomanPSMT" w:hAnsi="TimesNewRomanPSMT" w:cs="TimesNewRomanPSMT"/>
          <w:sz w:val="20"/>
          <w:szCs w:val="20"/>
        </w:rPr>
        <w:t>• Çıplak Arazi Bedelinin Belirlenmesi:</w:t>
      </w:r>
      <w:r w:rsidRPr="00AC7DD0">
        <w:t xml:space="preserve"> </w:t>
      </w:r>
      <w:r w:rsidRPr="00AC7DD0">
        <w:rPr>
          <w:rFonts w:ascii="TimesNewRomanPSMT" w:hAnsi="TimesNewRomanPSMT" w:cs="TimesNewRomanPSMT"/>
          <w:sz w:val="20"/>
          <w:szCs w:val="20"/>
        </w:rPr>
        <w:t>Yıllık net gelir kapitalizasyon faiz oranına bölünerek</w:t>
      </w:r>
    </w:p>
    <w:p w:rsidR="00C067B5" w:rsidRPr="00AC7DD0" w:rsidRDefault="00C067B5" w:rsidP="00C067B5">
      <w:pPr>
        <w:autoSpaceDE w:val="0"/>
        <w:autoSpaceDN w:val="0"/>
        <w:adjustRightInd w:val="0"/>
        <w:spacing w:after="0" w:line="240" w:lineRule="auto"/>
        <w:rPr>
          <w:rFonts w:ascii="TimesNewRomanPSMT" w:hAnsi="TimesNewRomanPSMT" w:cs="TimesNewRomanPSMT"/>
          <w:sz w:val="20"/>
          <w:szCs w:val="20"/>
        </w:rPr>
      </w:pPr>
      <w:r w:rsidRPr="00AC7DD0">
        <w:rPr>
          <w:rFonts w:ascii="TimesNewRomanPSMT" w:hAnsi="TimesNewRomanPSMT" w:cs="TimesNewRomanPSMT"/>
          <w:sz w:val="20"/>
          <w:szCs w:val="20"/>
        </w:rPr>
        <w:t>çıplak arazi bedeli hesaplanır. Münferit mütemmim cüzlerin bedelleri (yapılar, kuyular, ağaçlar,</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AC7DD0">
        <w:rPr>
          <w:rFonts w:ascii="TimesNewRomanPSMT" w:hAnsi="TimesNewRomanPSMT" w:cs="TimesNewRomanPSMT"/>
          <w:sz w:val="20"/>
          <w:szCs w:val="20"/>
        </w:rPr>
        <w:t>çitler v.b.) ayrıca belirlenerek çıplak arazi bedeline eklenir.</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Default="00C067B5" w:rsidP="00C067B5">
      <w:pPr>
        <w:autoSpaceDE w:val="0"/>
        <w:autoSpaceDN w:val="0"/>
        <w:adjustRightInd w:val="0"/>
        <w:spacing w:after="0" w:line="240" w:lineRule="auto"/>
        <w:rPr>
          <w:rFonts w:ascii="TimesNewRomanPSMT" w:hAnsi="TimesNewRomanPSMT" w:cs="TimesNewRomanPSMT"/>
          <w:sz w:val="20"/>
          <w:szCs w:val="20"/>
          <w:u w:val="single"/>
        </w:rPr>
      </w:pPr>
      <w:r w:rsidRPr="00AC7DD0">
        <w:rPr>
          <w:rFonts w:ascii="TimesNewRomanPSMT" w:hAnsi="TimesNewRomanPSMT" w:cs="TimesNewRomanPSMT"/>
          <w:sz w:val="20"/>
          <w:szCs w:val="20"/>
          <w:u w:val="single"/>
        </w:rPr>
        <w:t>Meyve Bahçelerinin Değerlemesi ;</w:t>
      </w:r>
    </w:p>
    <w:p w:rsidR="00C067B5" w:rsidRPr="00AC7DD0" w:rsidRDefault="00C067B5" w:rsidP="00C067B5">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 xml:space="preserve"> </w:t>
      </w:r>
      <w:r w:rsidRPr="00AC7DD0">
        <w:rPr>
          <w:rFonts w:ascii="TimesNewRomanPSMT" w:hAnsi="TimesNewRomanPSMT" w:cs="TimesNewRomanPSMT"/>
          <w:sz w:val="20"/>
          <w:szCs w:val="20"/>
        </w:rPr>
        <w:t>Meyve bahçelerinin kıymet takdiri için de gelir kapitalizasyonu yöntemi kullanılmaktadır. Söz konusu</w:t>
      </w:r>
    </w:p>
    <w:p w:rsidR="00C067B5" w:rsidRPr="00AC7DD0" w:rsidRDefault="00C067B5" w:rsidP="00C067B5">
      <w:pPr>
        <w:autoSpaceDE w:val="0"/>
        <w:autoSpaceDN w:val="0"/>
        <w:adjustRightInd w:val="0"/>
        <w:spacing w:after="0" w:line="240" w:lineRule="auto"/>
        <w:rPr>
          <w:rFonts w:ascii="TimesNewRomanPSMT" w:hAnsi="TimesNewRomanPSMT" w:cs="TimesNewRomanPSMT"/>
          <w:sz w:val="20"/>
          <w:szCs w:val="20"/>
        </w:rPr>
      </w:pPr>
      <w:r w:rsidRPr="00AC7DD0">
        <w:rPr>
          <w:rFonts w:ascii="TimesNewRomanPSMT" w:hAnsi="TimesNewRomanPSMT" w:cs="TimesNewRomanPSMT"/>
          <w:sz w:val="20"/>
          <w:szCs w:val="20"/>
        </w:rPr>
        <w:t>olan bir bahçe olduğunda, üretim ve giderler tüm yıllar için hesaplanır ve kıyaslanır. Faiz oranıyla</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AC7DD0">
        <w:rPr>
          <w:rFonts w:ascii="TimesNewRomanPSMT" w:hAnsi="TimesNewRomanPSMT" w:cs="TimesNewRomanPSMT"/>
          <w:sz w:val="20"/>
          <w:szCs w:val="20"/>
        </w:rPr>
        <w:t>birlikte, bahçenin ekonomik ömrünün sonuna kadar olan gelir-gider hesapları</w:t>
      </w:r>
      <w:r>
        <w:rPr>
          <w:rFonts w:ascii="TimesNewRomanPSMT" w:hAnsi="TimesNewRomanPSMT" w:cs="TimesNewRomanPSMT"/>
          <w:sz w:val="20"/>
          <w:szCs w:val="20"/>
        </w:rPr>
        <w:t xml:space="preserve"> toplanır ve bulunan bu sayı </w:t>
      </w:r>
      <w:r w:rsidRPr="00AC7DD0">
        <w:rPr>
          <w:rFonts w:ascii="TimesNewRomanPSMT" w:hAnsi="TimesNewRomanPSMT" w:cs="TimesNewRomanPSMT"/>
          <w:sz w:val="20"/>
          <w:szCs w:val="20"/>
        </w:rPr>
        <w:t>kapitalizayon oranına bölünerek çıplak arazi bedeli bulunur.</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Meyvesiz ağaşların değerlemesi gelir kapitilasizyonuna göre yapılır.</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Default="00C067B5" w:rsidP="00C067B5">
      <w:pPr>
        <w:autoSpaceDE w:val="0"/>
        <w:autoSpaceDN w:val="0"/>
        <w:adjustRightInd w:val="0"/>
        <w:spacing w:after="0" w:line="240" w:lineRule="auto"/>
        <w:rPr>
          <w:rFonts w:ascii="TimesNewRomanPSMT" w:hAnsi="TimesNewRomanPSMT" w:cs="TimesNewRomanPSMT"/>
          <w:sz w:val="20"/>
          <w:szCs w:val="20"/>
          <w:u w:val="single"/>
        </w:rPr>
      </w:pPr>
      <w:r w:rsidRPr="00AC7DD0">
        <w:rPr>
          <w:rFonts w:ascii="TimesNewRomanPSMT" w:hAnsi="TimesNewRomanPSMT" w:cs="TimesNewRomanPSMT"/>
          <w:sz w:val="20"/>
          <w:szCs w:val="20"/>
          <w:u w:val="single"/>
        </w:rPr>
        <w:t>Kısmen Kamulaştırılan Gayrimenkullerin Değerlemesi ;</w:t>
      </w:r>
    </w:p>
    <w:p w:rsidR="00C067B5" w:rsidRPr="00AC7DD0" w:rsidRDefault="00C067B5" w:rsidP="00C067B5">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 xml:space="preserve"> </w:t>
      </w:r>
      <w:r w:rsidRPr="00AC7DD0">
        <w:rPr>
          <w:rFonts w:ascii="TimesNewRomanPSMT" w:hAnsi="TimesNewRomanPSMT" w:cs="TimesNewRomanPSMT"/>
          <w:sz w:val="20"/>
          <w:szCs w:val="20"/>
        </w:rPr>
        <w:t xml:space="preserve">Kısmen kamulaştırılan gayrimenkulün değeri, kamulaştırma sebebiyle bir </w:t>
      </w:r>
      <w:r>
        <w:rPr>
          <w:rFonts w:ascii="TimesNewRomanPSMT" w:hAnsi="TimesNewRomanPSMT" w:cs="TimesNewRomanPSMT"/>
          <w:sz w:val="20"/>
          <w:szCs w:val="20"/>
        </w:rPr>
        <w:t xml:space="preserve">değişiklik olmadığı takdirde, o </w:t>
      </w:r>
      <w:r w:rsidRPr="00AC7DD0">
        <w:rPr>
          <w:rFonts w:ascii="TimesNewRomanPSMT" w:hAnsi="TimesNewRomanPSMT" w:cs="TimesNewRomanPSMT"/>
          <w:sz w:val="20"/>
          <w:szCs w:val="20"/>
        </w:rPr>
        <w:t>malın belirtilen esaslara göre takdir edilen bedelinden kamulaştırılan kısma düşen miktarıdır.</w:t>
      </w:r>
      <w:r>
        <w:rPr>
          <w:rFonts w:ascii="TimesNewRomanPSMT" w:hAnsi="TimesNewRomanPSMT" w:cs="TimesNewRomanPSMT"/>
          <w:sz w:val="20"/>
          <w:szCs w:val="20"/>
        </w:rPr>
        <w:t xml:space="preserve"> </w:t>
      </w:r>
    </w:p>
    <w:p w:rsidR="00C067B5" w:rsidRPr="00AC7DD0" w:rsidRDefault="00C067B5" w:rsidP="00C067B5">
      <w:pPr>
        <w:autoSpaceDE w:val="0"/>
        <w:autoSpaceDN w:val="0"/>
        <w:adjustRightInd w:val="0"/>
        <w:spacing w:after="0" w:line="240" w:lineRule="auto"/>
        <w:rPr>
          <w:rFonts w:ascii="TimesNewRomanPSMT" w:hAnsi="TimesNewRomanPSMT" w:cs="TimesNewRomanPSMT"/>
          <w:sz w:val="20"/>
          <w:szCs w:val="20"/>
        </w:rPr>
      </w:pPr>
      <w:r w:rsidRPr="00AC7DD0">
        <w:rPr>
          <w:rFonts w:ascii="TimesNewRomanPSMT" w:hAnsi="TimesNewRomanPSMT" w:cs="TimesNewRomanPSMT"/>
          <w:sz w:val="20"/>
          <w:szCs w:val="20"/>
        </w:rPr>
        <w:t>Kamulaştırma dışında kalan kısmın kıymetinde, kamulaştırma nedeniyle eksilme meydana geldiği</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AC7DD0">
        <w:rPr>
          <w:rFonts w:ascii="TimesNewRomanPSMT" w:hAnsi="TimesNewRomanPSMT" w:cs="TimesNewRomanPSMT"/>
          <w:sz w:val="20"/>
          <w:szCs w:val="20"/>
        </w:rPr>
        <w:t>takdirde; bu eksilen değer miktarı tespit edilerek, kamulaştırılan kısmın b</w:t>
      </w:r>
      <w:r>
        <w:rPr>
          <w:rFonts w:ascii="TimesNewRomanPSMT" w:hAnsi="TimesNewRomanPSMT" w:cs="TimesNewRomanPSMT"/>
          <w:sz w:val="20"/>
          <w:szCs w:val="20"/>
        </w:rPr>
        <w:t xml:space="preserve">elirlenen kamulaştırma bedeline </w:t>
      </w:r>
      <w:r w:rsidRPr="00AC7DD0">
        <w:rPr>
          <w:rFonts w:ascii="TimesNewRomanPSMT" w:hAnsi="TimesNewRomanPSMT" w:cs="TimesNewRomanPSMT"/>
          <w:sz w:val="20"/>
          <w:szCs w:val="20"/>
        </w:rPr>
        <w:t xml:space="preserve">eksilen değerin eklenmesiyle bulunan miktardır. Kamulaştırma dışında kalan kısmın </w:t>
      </w:r>
      <w:r>
        <w:rPr>
          <w:rFonts w:ascii="TimesNewRomanPSMT" w:hAnsi="TimesNewRomanPSMT" w:cs="TimesNewRomanPSMT"/>
          <w:sz w:val="20"/>
          <w:szCs w:val="20"/>
        </w:rPr>
        <w:t xml:space="preserve">bedelinde </w:t>
      </w:r>
      <w:r w:rsidRPr="00AC7DD0">
        <w:rPr>
          <w:rFonts w:ascii="TimesNewRomanPSMT" w:hAnsi="TimesNewRomanPSMT" w:cs="TimesNewRomanPSMT"/>
          <w:sz w:val="20"/>
          <w:szCs w:val="20"/>
        </w:rPr>
        <w:t xml:space="preserve">kamulaştırma nedeniyle artış meydana geldiği takdirde ise, artış miktarı </w:t>
      </w:r>
      <w:r>
        <w:rPr>
          <w:rFonts w:ascii="TimesNewRomanPSMT" w:hAnsi="TimesNewRomanPSMT" w:cs="TimesNewRomanPSMT"/>
          <w:sz w:val="20"/>
          <w:szCs w:val="20"/>
        </w:rPr>
        <w:t xml:space="preserve">tespit edilerek, kamulaştırılan </w:t>
      </w:r>
      <w:r w:rsidRPr="00AC7DD0">
        <w:rPr>
          <w:rFonts w:ascii="TimesNewRomanPSMT" w:hAnsi="TimesNewRomanPSMT" w:cs="TimesNewRomanPSMT"/>
          <w:sz w:val="20"/>
          <w:szCs w:val="20"/>
        </w:rPr>
        <w:t>kısmın tayin edilen bedelinden artan değerin çıkarılmasıyla buluna</w:t>
      </w:r>
      <w:r>
        <w:rPr>
          <w:rFonts w:ascii="TimesNewRomanPSMT" w:hAnsi="TimesNewRomanPSMT" w:cs="TimesNewRomanPSMT"/>
          <w:sz w:val="20"/>
          <w:szCs w:val="20"/>
        </w:rPr>
        <w:t xml:space="preserve">n miktardır. Yapılacak indirme, </w:t>
      </w:r>
      <w:r w:rsidRPr="00AC7DD0">
        <w:rPr>
          <w:rFonts w:ascii="TimesNewRomanPSMT" w:hAnsi="TimesNewRomanPSMT" w:cs="TimesNewRomanPSMT"/>
          <w:sz w:val="20"/>
          <w:szCs w:val="20"/>
        </w:rPr>
        <w:t>kamulaştırma bedelinin yüzde ellisinden fazla olamaz.</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8123BE">
        <w:rPr>
          <w:rFonts w:ascii="TimesNewRomanPSMT" w:hAnsi="TimesNewRomanPSMT" w:cs="TimesNewRomanPSMT"/>
          <w:sz w:val="20"/>
          <w:szCs w:val="20"/>
        </w:rPr>
        <w:t>KENTSEL DÖNÜŞÜM UYGULAMALARINDA DEĞERLEME</w:t>
      </w:r>
    </w:p>
    <w:p w:rsidR="00C067B5" w:rsidRPr="00BD6A73" w:rsidRDefault="00C067B5" w:rsidP="00C067B5">
      <w:pPr>
        <w:autoSpaceDE w:val="0"/>
        <w:autoSpaceDN w:val="0"/>
        <w:adjustRightInd w:val="0"/>
        <w:spacing w:after="0" w:line="240" w:lineRule="auto"/>
        <w:rPr>
          <w:rFonts w:ascii="TimesNewRomanPSMT" w:hAnsi="TimesNewRomanPSMT" w:cs="TimesNewRomanPSMT"/>
          <w:sz w:val="20"/>
          <w:szCs w:val="20"/>
        </w:rPr>
      </w:pPr>
      <w:r w:rsidRPr="00BD6A73">
        <w:rPr>
          <w:rFonts w:ascii="TimesNewRomanPSMT" w:hAnsi="TimesNewRomanPSMT" w:cs="TimesNewRomanPSMT"/>
          <w:sz w:val="20"/>
          <w:szCs w:val="20"/>
        </w:rPr>
        <w:t>Farklı nedenlerden dolayı zaman içinde kentsel standartlara uymayan, fiziki yapısı gittikçe bozulan veya</w:t>
      </w:r>
      <w:r>
        <w:rPr>
          <w:rFonts w:ascii="TimesNewRomanPSMT" w:hAnsi="TimesNewRomanPSMT" w:cs="TimesNewRomanPSMT"/>
          <w:sz w:val="20"/>
          <w:szCs w:val="20"/>
        </w:rPr>
        <w:t xml:space="preserve"> </w:t>
      </w:r>
      <w:r w:rsidRPr="00BD6A73">
        <w:rPr>
          <w:rFonts w:ascii="TimesNewRomanPSMT" w:hAnsi="TimesNewRomanPSMT" w:cs="TimesNewRomanPSMT"/>
          <w:sz w:val="20"/>
          <w:szCs w:val="20"/>
        </w:rPr>
        <w:t>terkedilen kent alanlarının yeniden kente kazandırılması kentsel dönüşüm olarak ifade edilmektedir.</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BD6A73">
        <w:rPr>
          <w:rFonts w:ascii="TimesNewRomanPSMT" w:hAnsi="TimesNewRomanPSMT" w:cs="TimesNewRomanPSMT"/>
          <w:sz w:val="20"/>
          <w:szCs w:val="20"/>
        </w:rPr>
        <w:lastRenderedPageBreak/>
        <w:t xml:space="preserve">Günümüzde bu alanlar için kentsel dönüşüm uygulamaları başlatılmıştır. </w:t>
      </w:r>
      <w:r>
        <w:rPr>
          <w:rFonts w:ascii="TimesNewRomanPSMT" w:hAnsi="TimesNewRomanPSMT" w:cs="TimesNewRomanPSMT"/>
          <w:sz w:val="20"/>
          <w:szCs w:val="20"/>
        </w:rPr>
        <w:t xml:space="preserve">Böylece, kente yeni imar planlı </w:t>
      </w:r>
      <w:r w:rsidRPr="00BD6A73">
        <w:rPr>
          <w:rFonts w:ascii="TimesNewRomanPSMT" w:hAnsi="TimesNewRomanPSMT" w:cs="TimesNewRomanPSMT"/>
          <w:sz w:val="20"/>
          <w:szCs w:val="20"/>
        </w:rPr>
        <w:t>alanlar kazandırmak, sosyal ve kamu kullanım alanlarını yeniden oluştur</w:t>
      </w:r>
      <w:r>
        <w:rPr>
          <w:rFonts w:ascii="TimesNewRomanPSMT" w:hAnsi="TimesNewRomanPSMT" w:cs="TimesNewRomanPSMT"/>
          <w:sz w:val="20"/>
          <w:szCs w:val="20"/>
        </w:rPr>
        <w:t xml:space="preserve">mak ve modern yerleşim alanları </w:t>
      </w:r>
      <w:r w:rsidRPr="00BD6A73">
        <w:rPr>
          <w:rFonts w:ascii="TimesNewRomanPSMT" w:hAnsi="TimesNewRomanPSMT" w:cs="TimesNewRomanPSMT"/>
          <w:sz w:val="20"/>
          <w:szCs w:val="20"/>
        </w:rPr>
        <w:t>elde etmek amaçlanmıştır.</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Pr="00BD6A73" w:rsidRDefault="00C067B5" w:rsidP="00C067B5">
      <w:pPr>
        <w:autoSpaceDE w:val="0"/>
        <w:autoSpaceDN w:val="0"/>
        <w:adjustRightInd w:val="0"/>
        <w:spacing w:after="0" w:line="240" w:lineRule="auto"/>
        <w:rPr>
          <w:rFonts w:ascii="TimesNewRomanPSMT" w:hAnsi="TimesNewRomanPSMT" w:cs="TimesNewRomanPSMT"/>
          <w:sz w:val="20"/>
          <w:szCs w:val="20"/>
        </w:rPr>
      </w:pPr>
      <w:r w:rsidRPr="00BD6A73">
        <w:rPr>
          <w:rFonts w:ascii="TimesNewRomanPSMT" w:hAnsi="TimesNewRomanPSMT" w:cs="TimesNewRomanPSMT"/>
          <w:sz w:val="20"/>
          <w:szCs w:val="20"/>
        </w:rPr>
        <w:t>Kentsel dönüşüm projeleri kentsel yerleşim alanı içerisinde yenileştirme, koruma, sağlamlaştırma ve</w:t>
      </w:r>
    </w:p>
    <w:p w:rsidR="00C067B5" w:rsidRPr="00BD6A73" w:rsidRDefault="00C067B5" w:rsidP="00C067B5">
      <w:pPr>
        <w:autoSpaceDE w:val="0"/>
        <w:autoSpaceDN w:val="0"/>
        <w:adjustRightInd w:val="0"/>
        <w:spacing w:after="0" w:line="240" w:lineRule="auto"/>
        <w:rPr>
          <w:rFonts w:ascii="TimesNewRomanPSMT" w:hAnsi="TimesNewRomanPSMT" w:cs="TimesNewRomanPSMT"/>
          <w:sz w:val="20"/>
          <w:szCs w:val="20"/>
        </w:rPr>
      </w:pPr>
      <w:r w:rsidRPr="00BD6A73">
        <w:rPr>
          <w:rFonts w:ascii="TimesNewRomanPSMT" w:hAnsi="TimesNewRomanPSMT" w:cs="TimesNewRomanPSMT"/>
          <w:sz w:val="20"/>
          <w:szCs w:val="20"/>
        </w:rPr>
        <w:t>sağlıklaştırma amaçları ile belli bir müdahale programı çerçevesinde yeniden düzenlenmesi gereken</w:t>
      </w:r>
    </w:p>
    <w:p w:rsidR="00C067B5" w:rsidRPr="00BD6A73" w:rsidRDefault="00C067B5" w:rsidP="00C067B5">
      <w:pPr>
        <w:autoSpaceDE w:val="0"/>
        <w:autoSpaceDN w:val="0"/>
        <w:adjustRightInd w:val="0"/>
        <w:spacing w:after="0" w:line="240" w:lineRule="auto"/>
        <w:rPr>
          <w:rFonts w:ascii="TimesNewRomanPSMT" w:hAnsi="TimesNewRomanPSMT" w:cs="TimesNewRomanPSMT"/>
          <w:sz w:val="20"/>
          <w:szCs w:val="20"/>
        </w:rPr>
      </w:pPr>
      <w:r w:rsidRPr="00BD6A73">
        <w:rPr>
          <w:rFonts w:ascii="TimesNewRomanPSMT" w:hAnsi="TimesNewRomanPSMT" w:cs="TimesNewRomanPSMT"/>
          <w:sz w:val="20"/>
          <w:szCs w:val="20"/>
        </w:rPr>
        <w:t>alanları kapsayan, temel olarak konut sorununu çözmeyi ve sorunlu alanların kente tekrar</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BD6A73">
        <w:rPr>
          <w:rFonts w:ascii="TimesNewRomanPSMT" w:hAnsi="TimesNewRomanPSMT" w:cs="TimesNewRomanPSMT"/>
          <w:sz w:val="20"/>
          <w:szCs w:val="20"/>
        </w:rPr>
        <w:t>kazandırılmasını hedefleyen projelerdir.</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 xml:space="preserve">5393 sayılı </w:t>
      </w:r>
      <w:r w:rsidRPr="00BD6A73">
        <w:rPr>
          <w:rFonts w:ascii="TimesNewRomanPSMT" w:hAnsi="TimesNewRomanPSMT" w:cs="TimesNewRomanPSMT"/>
          <w:sz w:val="20"/>
          <w:szCs w:val="20"/>
        </w:rPr>
        <w:t>Belediye Kanunu’na göre bir yerin kentsel dönüşüm ve gelişim proje alanı o</w:t>
      </w:r>
      <w:r>
        <w:rPr>
          <w:rFonts w:ascii="TimesNewRomanPSMT" w:hAnsi="TimesNewRomanPSMT" w:cs="TimesNewRomanPSMT"/>
          <w:sz w:val="20"/>
          <w:szCs w:val="20"/>
        </w:rPr>
        <w:t xml:space="preserve">larak ilan edilebilmesi için; O </w:t>
      </w:r>
      <w:r w:rsidRPr="00BD6A73">
        <w:rPr>
          <w:rFonts w:ascii="TimesNewRomanPSMT" w:hAnsi="TimesNewRomanPSMT" w:cs="TimesNewRomanPSMT"/>
          <w:sz w:val="20"/>
          <w:szCs w:val="20"/>
        </w:rPr>
        <w:t xml:space="preserve">yerin belediye veya mücavir alan sınırları içerisinde bulunması ve en az </w:t>
      </w:r>
      <w:r>
        <w:rPr>
          <w:rFonts w:ascii="TimesNewRomanPSMT" w:hAnsi="TimesNewRomanPSMT" w:cs="TimesNewRomanPSMT"/>
          <w:sz w:val="20"/>
          <w:szCs w:val="20"/>
        </w:rPr>
        <w:t>50.000 m2 olması şarttır. Dünyan</w:t>
      </w:r>
      <w:r w:rsidRPr="00BD6A73">
        <w:rPr>
          <w:rFonts w:ascii="TimesNewRomanPSMT" w:hAnsi="TimesNewRomanPSMT" w:cs="TimesNewRomanPSMT"/>
          <w:sz w:val="20"/>
          <w:szCs w:val="20"/>
        </w:rPr>
        <w:t>ve Türkiye genelinde uygulanan kentsel dönüşüm projeleri kapsamında seçilen kentsel dönüşüm alanları:</w:t>
      </w:r>
    </w:p>
    <w:p w:rsidR="00C067B5" w:rsidRPr="00BD6A73" w:rsidRDefault="00C067B5" w:rsidP="00C067B5">
      <w:pPr>
        <w:autoSpaceDE w:val="0"/>
        <w:autoSpaceDN w:val="0"/>
        <w:adjustRightInd w:val="0"/>
        <w:spacing w:after="0" w:line="240" w:lineRule="auto"/>
        <w:rPr>
          <w:rFonts w:ascii="TimesNewRomanPSMT" w:hAnsi="TimesNewRomanPSMT" w:cs="TimesNewRomanPSMT"/>
          <w:sz w:val="20"/>
          <w:szCs w:val="20"/>
        </w:rPr>
      </w:pPr>
      <w:r w:rsidRPr="00BD6A73">
        <w:rPr>
          <w:rFonts w:ascii="TimesNewRomanPSMT" w:hAnsi="TimesNewRomanPSMT" w:cs="TimesNewRomanPSMT"/>
          <w:sz w:val="20"/>
          <w:szCs w:val="20"/>
        </w:rPr>
        <w:t>• Hazine arazilerinin işgali sonucunda oluşturulan gecekondu alanları,</w:t>
      </w:r>
    </w:p>
    <w:p w:rsidR="00C067B5" w:rsidRPr="00BD6A73" w:rsidRDefault="00C067B5" w:rsidP="00C067B5">
      <w:pPr>
        <w:autoSpaceDE w:val="0"/>
        <w:autoSpaceDN w:val="0"/>
        <w:adjustRightInd w:val="0"/>
        <w:spacing w:after="0" w:line="240" w:lineRule="auto"/>
        <w:rPr>
          <w:rFonts w:ascii="TimesNewRomanPSMT" w:hAnsi="TimesNewRomanPSMT" w:cs="TimesNewRomanPSMT"/>
          <w:sz w:val="20"/>
          <w:szCs w:val="20"/>
        </w:rPr>
      </w:pPr>
      <w:r w:rsidRPr="00BD6A73">
        <w:rPr>
          <w:rFonts w:ascii="TimesNewRomanPSMT" w:hAnsi="TimesNewRomanPSMT" w:cs="TimesNewRomanPSMT"/>
          <w:sz w:val="20"/>
          <w:szCs w:val="20"/>
        </w:rPr>
        <w:t>• Çok fazla yoğunluğa sahip kaçak apartmanlaşmanın görüldüğü alanlar,</w:t>
      </w:r>
    </w:p>
    <w:p w:rsidR="00C067B5" w:rsidRPr="00BD6A73" w:rsidRDefault="00C067B5" w:rsidP="00C067B5">
      <w:pPr>
        <w:autoSpaceDE w:val="0"/>
        <w:autoSpaceDN w:val="0"/>
        <w:adjustRightInd w:val="0"/>
        <w:spacing w:after="0" w:line="240" w:lineRule="auto"/>
        <w:rPr>
          <w:rFonts w:ascii="TimesNewRomanPSMT" w:hAnsi="TimesNewRomanPSMT" w:cs="TimesNewRomanPSMT"/>
          <w:sz w:val="20"/>
          <w:szCs w:val="20"/>
        </w:rPr>
      </w:pPr>
      <w:r w:rsidRPr="00BD6A73">
        <w:rPr>
          <w:rFonts w:ascii="TimesNewRomanPSMT" w:hAnsi="TimesNewRomanPSMT" w:cs="TimesNewRomanPSMT"/>
          <w:sz w:val="20"/>
          <w:szCs w:val="20"/>
        </w:rPr>
        <w:t>• Kent merkezine yakın rantı yüksek olan alanlar,</w:t>
      </w:r>
    </w:p>
    <w:p w:rsidR="00C067B5" w:rsidRPr="00BD6A73" w:rsidRDefault="00C067B5" w:rsidP="00C067B5">
      <w:pPr>
        <w:autoSpaceDE w:val="0"/>
        <w:autoSpaceDN w:val="0"/>
        <w:adjustRightInd w:val="0"/>
        <w:spacing w:after="0" w:line="240" w:lineRule="auto"/>
        <w:rPr>
          <w:rFonts w:ascii="TimesNewRomanPSMT" w:hAnsi="TimesNewRomanPSMT" w:cs="TimesNewRomanPSMT"/>
          <w:sz w:val="20"/>
          <w:szCs w:val="20"/>
        </w:rPr>
      </w:pPr>
      <w:r w:rsidRPr="00BD6A73">
        <w:rPr>
          <w:rFonts w:ascii="TimesNewRomanPSMT" w:hAnsi="TimesNewRomanPSMT" w:cs="TimesNewRomanPSMT"/>
          <w:sz w:val="20"/>
          <w:szCs w:val="20"/>
        </w:rPr>
        <w:t>• Deprem, sel, heyelan vb. doğal afetlerden doğrudan etkilenecek olan alanlar,</w:t>
      </w:r>
    </w:p>
    <w:p w:rsidR="00C067B5" w:rsidRPr="00BD6A73" w:rsidRDefault="00C067B5" w:rsidP="00C067B5">
      <w:pPr>
        <w:autoSpaceDE w:val="0"/>
        <w:autoSpaceDN w:val="0"/>
        <w:adjustRightInd w:val="0"/>
        <w:spacing w:after="0" w:line="240" w:lineRule="auto"/>
        <w:rPr>
          <w:rFonts w:ascii="TimesNewRomanPSMT" w:hAnsi="TimesNewRomanPSMT" w:cs="TimesNewRomanPSMT"/>
          <w:sz w:val="20"/>
          <w:szCs w:val="20"/>
        </w:rPr>
      </w:pPr>
      <w:r w:rsidRPr="00BD6A73">
        <w:rPr>
          <w:rFonts w:ascii="TimesNewRomanPSMT" w:hAnsi="TimesNewRomanPSMT" w:cs="TimesNewRomanPSMT"/>
          <w:sz w:val="20"/>
          <w:szCs w:val="20"/>
        </w:rPr>
        <w:t>• Kent merkezindeki çöküntü alanları,</w:t>
      </w:r>
    </w:p>
    <w:p w:rsidR="00C067B5" w:rsidRPr="00BD6A73" w:rsidRDefault="00C067B5" w:rsidP="00C067B5">
      <w:pPr>
        <w:autoSpaceDE w:val="0"/>
        <w:autoSpaceDN w:val="0"/>
        <w:adjustRightInd w:val="0"/>
        <w:spacing w:after="0" w:line="240" w:lineRule="auto"/>
        <w:rPr>
          <w:rFonts w:ascii="TimesNewRomanPSMT" w:hAnsi="TimesNewRomanPSMT" w:cs="TimesNewRomanPSMT"/>
          <w:sz w:val="20"/>
          <w:szCs w:val="20"/>
        </w:rPr>
      </w:pPr>
      <w:r w:rsidRPr="00BD6A73">
        <w:rPr>
          <w:rFonts w:ascii="TimesNewRomanPSMT" w:hAnsi="TimesNewRomanPSMT" w:cs="TimesNewRomanPSMT"/>
          <w:sz w:val="20"/>
          <w:szCs w:val="20"/>
        </w:rPr>
        <w:t>• Tarihi kentsel alanlar,</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BD6A73">
        <w:rPr>
          <w:rFonts w:ascii="TimesNewRomanPSMT" w:hAnsi="TimesNewRomanPSMT" w:cs="TimesNewRomanPSMT"/>
          <w:sz w:val="20"/>
          <w:szCs w:val="20"/>
        </w:rPr>
        <w:t>• Ekonomik ömrünü doldurmuş yapıların bulunduğu alanlardır.</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Pr="00BD6A73" w:rsidRDefault="00C067B5" w:rsidP="00C067B5">
      <w:pPr>
        <w:autoSpaceDE w:val="0"/>
        <w:autoSpaceDN w:val="0"/>
        <w:adjustRightInd w:val="0"/>
        <w:spacing w:after="0" w:line="240" w:lineRule="auto"/>
        <w:rPr>
          <w:rFonts w:ascii="TimesNewRomanPSMT" w:hAnsi="TimesNewRomanPSMT" w:cs="TimesNewRomanPSMT"/>
          <w:sz w:val="20"/>
          <w:szCs w:val="20"/>
        </w:rPr>
      </w:pPr>
      <w:r w:rsidRPr="00BD6A73">
        <w:rPr>
          <w:rFonts w:ascii="TimesNewRomanPSMT" w:hAnsi="TimesNewRomanPSMT" w:cs="TimesNewRomanPSMT"/>
          <w:sz w:val="20"/>
          <w:szCs w:val="20"/>
        </w:rPr>
        <w:t>Dünyada uygulanan ve Türkiye’de de uygulanmaya başlayan kentsel dönüşüm model ve yaklaşımları,</w:t>
      </w:r>
    </w:p>
    <w:p w:rsidR="00C067B5" w:rsidRPr="00BD6A73" w:rsidRDefault="00C067B5" w:rsidP="00C067B5">
      <w:pPr>
        <w:autoSpaceDE w:val="0"/>
        <w:autoSpaceDN w:val="0"/>
        <w:adjustRightInd w:val="0"/>
        <w:spacing w:after="0" w:line="240" w:lineRule="auto"/>
        <w:rPr>
          <w:rFonts w:ascii="TimesNewRomanPSMT" w:hAnsi="TimesNewRomanPSMT" w:cs="TimesNewRomanPSMT"/>
          <w:sz w:val="20"/>
          <w:szCs w:val="20"/>
        </w:rPr>
      </w:pPr>
      <w:r w:rsidRPr="00BD6A73">
        <w:rPr>
          <w:rFonts w:ascii="TimesNewRomanPSMT" w:hAnsi="TimesNewRomanPSMT" w:cs="TimesNewRomanPSMT"/>
          <w:sz w:val="20"/>
          <w:szCs w:val="20"/>
        </w:rPr>
        <w:t>imar haklarının toplulaştırılması ve imar haklarının transferidir. İmar haklarının transferinde amaç,</w:t>
      </w:r>
    </w:p>
    <w:p w:rsidR="00C067B5" w:rsidRPr="00BD6A73" w:rsidRDefault="00C067B5" w:rsidP="00C067B5">
      <w:pPr>
        <w:autoSpaceDE w:val="0"/>
        <w:autoSpaceDN w:val="0"/>
        <w:adjustRightInd w:val="0"/>
        <w:spacing w:after="0" w:line="240" w:lineRule="auto"/>
        <w:rPr>
          <w:rFonts w:ascii="TimesNewRomanPSMT" w:hAnsi="TimesNewRomanPSMT" w:cs="TimesNewRomanPSMT"/>
          <w:sz w:val="20"/>
          <w:szCs w:val="20"/>
        </w:rPr>
      </w:pPr>
      <w:r w:rsidRPr="00BD6A73">
        <w:rPr>
          <w:rFonts w:ascii="TimesNewRomanPSMT" w:hAnsi="TimesNewRomanPSMT" w:cs="TimesNewRomanPSMT"/>
          <w:sz w:val="20"/>
          <w:szCs w:val="20"/>
        </w:rPr>
        <w:t>dönüşümü ve korunması gerekli alanlarda, varolan imar hakkı veya imar baskısı altında oluşabilecek</w:t>
      </w:r>
    </w:p>
    <w:p w:rsidR="00C067B5" w:rsidRPr="00BD6A73" w:rsidRDefault="00C067B5" w:rsidP="00C067B5">
      <w:pPr>
        <w:autoSpaceDE w:val="0"/>
        <w:autoSpaceDN w:val="0"/>
        <w:adjustRightInd w:val="0"/>
        <w:spacing w:after="0" w:line="240" w:lineRule="auto"/>
        <w:rPr>
          <w:rFonts w:ascii="TimesNewRomanPSMT" w:hAnsi="TimesNewRomanPSMT" w:cs="TimesNewRomanPSMT"/>
          <w:sz w:val="20"/>
          <w:szCs w:val="20"/>
        </w:rPr>
      </w:pPr>
      <w:r w:rsidRPr="00BD6A73">
        <w:rPr>
          <w:rFonts w:ascii="TimesNewRomanPSMT" w:hAnsi="TimesNewRomanPSMT" w:cs="TimesNewRomanPSMT"/>
          <w:sz w:val="20"/>
          <w:szCs w:val="20"/>
        </w:rPr>
        <w:t>potansiyel imar haklarının, bir başka projeye transferini veya bu hakkın menkul kıymet hakkına</w:t>
      </w:r>
    </w:p>
    <w:p w:rsidR="00C067B5" w:rsidRPr="00BD6A73" w:rsidRDefault="00C067B5" w:rsidP="00C067B5">
      <w:pPr>
        <w:autoSpaceDE w:val="0"/>
        <w:autoSpaceDN w:val="0"/>
        <w:adjustRightInd w:val="0"/>
        <w:spacing w:after="0" w:line="240" w:lineRule="auto"/>
        <w:rPr>
          <w:rFonts w:ascii="TimesNewRomanPSMT" w:hAnsi="TimesNewRomanPSMT" w:cs="TimesNewRomanPSMT"/>
          <w:sz w:val="20"/>
          <w:szCs w:val="20"/>
        </w:rPr>
      </w:pPr>
      <w:r w:rsidRPr="00BD6A73">
        <w:rPr>
          <w:rFonts w:ascii="TimesNewRomanPSMT" w:hAnsi="TimesNewRomanPSMT" w:cs="TimesNewRomanPSMT"/>
          <w:sz w:val="20"/>
          <w:szCs w:val="20"/>
        </w:rPr>
        <w:t>dönüşümünün sağlanmasıdır. Model, özellikle, tarihi çevrede yapıların ve tarihi dokuların, imar baskısı</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BD6A73">
        <w:rPr>
          <w:rFonts w:ascii="TimesNewRomanPSMT" w:hAnsi="TimesNewRomanPSMT" w:cs="TimesNewRomanPSMT"/>
          <w:sz w:val="20"/>
          <w:szCs w:val="20"/>
        </w:rPr>
        <w:t>altında dayanamayıp, yıkılıp yeni yapılar ve yerleşmelere dönüşmesi yerine, bu alanlarında imar</w:t>
      </w:r>
      <w:r>
        <w:rPr>
          <w:rFonts w:ascii="TimesNewRomanPSMT" w:hAnsi="TimesNewRomanPSMT" w:cs="TimesNewRomanPSMT"/>
          <w:sz w:val="20"/>
          <w:szCs w:val="20"/>
        </w:rPr>
        <w:t xml:space="preserve"> </w:t>
      </w:r>
      <w:r w:rsidRPr="00BD6A73">
        <w:rPr>
          <w:rFonts w:ascii="TimesNewRomanPSMT" w:hAnsi="TimesNewRomanPSMT" w:cs="TimesNewRomanPSMT"/>
          <w:sz w:val="20"/>
          <w:szCs w:val="20"/>
        </w:rPr>
        <w:t>haklarınının olması gerektiğinin kabul edilmesi, ancak bu hakkın gayimenku</w:t>
      </w:r>
      <w:r>
        <w:rPr>
          <w:rFonts w:ascii="TimesNewRomanPSMT" w:hAnsi="TimesNewRomanPSMT" w:cs="TimesNewRomanPSMT"/>
          <w:sz w:val="20"/>
          <w:szCs w:val="20"/>
        </w:rPr>
        <w:t xml:space="preserve">l sahiplerine sertifika yoluyla </w:t>
      </w:r>
      <w:r w:rsidRPr="00BD6A73">
        <w:rPr>
          <w:rFonts w:ascii="TimesNewRomanPSMT" w:hAnsi="TimesNewRomanPSMT" w:cs="TimesNewRomanPSMT"/>
          <w:sz w:val="20"/>
          <w:szCs w:val="20"/>
        </w:rPr>
        <w:t>başka alanlara veya projelere transfer edilerek, kullandırılmasına olanak verilmesidir.</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Pr="00BD6A73" w:rsidRDefault="00C067B5" w:rsidP="00C067B5">
      <w:pPr>
        <w:autoSpaceDE w:val="0"/>
        <w:autoSpaceDN w:val="0"/>
        <w:adjustRightInd w:val="0"/>
        <w:spacing w:after="0" w:line="240" w:lineRule="auto"/>
        <w:rPr>
          <w:rFonts w:ascii="TimesNewRomanPSMT" w:hAnsi="TimesNewRomanPSMT" w:cs="TimesNewRomanPSMT"/>
          <w:sz w:val="20"/>
          <w:szCs w:val="20"/>
        </w:rPr>
      </w:pPr>
      <w:r w:rsidRPr="00BD6A73">
        <w:rPr>
          <w:rFonts w:ascii="TimesNewRomanPSMT" w:hAnsi="TimesNewRomanPSMT" w:cs="TimesNewRomanPSMT"/>
          <w:sz w:val="20"/>
          <w:szCs w:val="20"/>
        </w:rPr>
        <w:t>Kamuoyunda kentsel dönüşüm yasası olarak bilinen “Afet Riski Altındaki Alanların Dönüştürülmesi</w:t>
      </w:r>
    </w:p>
    <w:p w:rsidR="00C067B5" w:rsidRPr="00BD6A73" w:rsidRDefault="00C067B5" w:rsidP="00C067B5">
      <w:pPr>
        <w:autoSpaceDE w:val="0"/>
        <w:autoSpaceDN w:val="0"/>
        <w:adjustRightInd w:val="0"/>
        <w:spacing w:after="0" w:line="240" w:lineRule="auto"/>
        <w:rPr>
          <w:rFonts w:ascii="TimesNewRomanPSMT" w:hAnsi="TimesNewRomanPSMT" w:cs="TimesNewRomanPSMT"/>
          <w:sz w:val="20"/>
          <w:szCs w:val="20"/>
        </w:rPr>
      </w:pPr>
      <w:r w:rsidRPr="00BD6A73">
        <w:rPr>
          <w:rFonts w:ascii="TimesNewRomanPSMT" w:hAnsi="TimesNewRomanPSMT" w:cs="TimesNewRomanPSMT"/>
          <w:sz w:val="20"/>
          <w:szCs w:val="20"/>
        </w:rPr>
        <w:t>Hakkında Kanun” tasarısı, TBMM Genel Kurulu'nda kabul edilerek 31.05.2012’de yasalaşmıştır. Yasa,</w:t>
      </w:r>
    </w:p>
    <w:p w:rsidR="00C067B5" w:rsidRPr="00BD6A73" w:rsidRDefault="00C067B5" w:rsidP="00C067B5">
      <w:pPr>
        <w:autoSpaceDE w:val="0"/>
        <w:autoSpaceDN w:val="0"/>
        <w:adjustRightInd w:val="0"/>
        <w:spacing w:after="0" w:line="240" w:lineRule="auto"/>
        <w:rPr>
          <w:rFonts w:ascii="TimesNewRomanPSMT" w:hAnsi="TimesNewRomanPSMT" w:cs="TimesNewRomanPSMT"/>
          <w:sz w:val="20"/>
          <w:szCs w:val="20"/>
        </w:rPr>
      </w:pPr>
      <w:r w:rsidRPr="00BD6A73">
        <w:rPr>
          <w:rFonts w:ascii="TimesNewRomanPSMT" w:hAnsi="TimesNewRomanPSMT" w:cs="TimesNewRomanPSMT"/>
          <w:sz w:val="20"/>
          <w:szCs w:val="20"/>
        </w:rPr>
        <w:t xml:space="preserve">afet riski altındaki alanlar ile bu alanlar dışındaki riskli yapıların bulunduğu </w:t>
      </w:r>
      <w:r>
        <w:rPr>
          <w:rFonts w:ascii="TimesNewRomanPSMT" w:hAnsi="TimesNewRomanPSMT" w:cs="TimesNewRomanPSMT"/>
          <w:sz w:val="20"/>
          <w:szCs w:val="20"/>
        </w:rPr>
        <w:t xml:space="preserve">arsa ve arazilerde, sağlıklı ve </w:t>
      </w:r>
      <w:r w:rsidRPr="00BD6A73">
        <w:rPr>
          <w:rFonts w:ascii="TimesNewRomanPSMT" w:hAnsi="TimesNewRomanPSMT" w:cs="TimesNewRomanPSMT"/>
          <w:sz w:val="20"/>
          <w:szCs w:val="20"/>
        </w:rPr>
        <w:t>güvenli yaşama çevrelerini oluşturmak üzere iyileştirme, tasfiye ve yenilemelere dair esasları</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BD6A73">
        <w:rPr>
          <w:rFonts w:ascii="TimesNewRomanPSMT" w:hAnsi="TimesNewRomanPSMT" w:cs="TimesNewRomanPSMT"/>
          <w:sz w:val="20"/>
          <w:szCs w:val="20"/>
        </w:rPr>
        <w:t>düzenlemektedir.</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60787F">
        <w:rPr>
          <w:rFonts w:ascii="TimesNewRomanPSMT" w:hAnsi="TimesNewRomanPSMT" w:cs="TimesNewRomanPSMT"/>
          <w:sz w:val="20"/>
          <w:szCs w:val="20"/>
          <w:u w:val="single"/>
        </w:rPr>
        <w:t>Kentsel Dönüşümde Arsa Değerlemesi</w:t>
      </w:r>
      <w:r>
        <w:rPr>
          <w:rFonts w:ascii="TimesNewRomanPSMT" w:hAnsi="TimesNewRomanPSMT" w:cs="TimesNewRomanPSMT"/>
          <w:sz w:val="20"/>
          <w:szCs w:val="20"/>
        </w:rPr>
        <w:t xml:space="preserve">; </w:t>
      </w:r>
    </w:p>
    <w:p w:rsidR="00C067B5" w:rsidRPr="0060787F" w:rsidRDefault="00C067B5" w:rsidP="00C067B5">
      <w:pPr>
        <w:autoSpaceDE w:val="0"/>
        <w:autoSpaceDN w:val="0"/>
        <w:adjustRightInd w:val="0"/>
        <w:spacing w:after="0" w:line="240" w:lineRule="auto"/>
        <w:rPr>
          <w:rFonts w:ascii="TimesNewRomanPSMT" w:hAnsi="TimesNewRomanPSMT" w:cs="TimesNewRomanPSMT"/>
          <w:sz w:val="20"/>
          <w:szCs w:val="20"/>
        </w:rPr>
      </w:pPr>
      <w:r w:rsidRPr="0060787F">
        <w:rPr>
          <w:rFonts w:ascii="TimesNewRomanPSMT" w:hAnsi="TimesNewRomanPSMT" w:cs="TimesNewRomanPSMT"/>
          <w:sz w:val="20"/>
          <w:szCs w:val="20"/>
        </w:rPr>
        <w:t>Kentsel dönüşüm projelerinde değer tespiti yapılacak gayrimenkule ait veriler toplandıktan sonra</w:t>
      </w:r>
    </w:p>
    <w:p w:rsidR="00C067B5" w:rsidRPr="0060787F" w:rsidRDefault="00C067B5" w:rsidP="00C067B5">
      <w:pPr>
        <w:autoSpaceDE w:val="0"/>
        <w:autoSpaceDN w:val="0"/>
        <w:adjustRightInd w:val="0"/>
        <w:spacing w:after="0" w:line="240" w:lineRule="auto"/>
        <w:rPr>
          <w:rFonts w:ascii="TimesNewRomanPSMT" w:hAnsi="TimesNewRomanPSMT" w:cs="TimesNewRomanPSMT"/>
          <w:sz w:val="20"/>
          <w:szCs w:val="20"/>
        </w:rPr>
      </w:pPr>
      <w:r w:rsidRPr="0060787F">
        <w:rPr>
          <w:rFonts w:ascii="TimesNewRomanPSMT" w:hAnsi="TimesNewRomanPSMT" w:cs="TimesNewRomanPSMT"/>
          <w:sz w:val="20"/>
          <w:szCs w:val="20"/>
        </w:rPr>
        <w:t>yapılacak ilk işlem arsa değerinin hesaplanmasıdır. Hak sahibinin konutunun bulunduğu arsanın alanı</w:t>
      </w:r>
    </w:p>
    <w:p w:rsidR="00C067B5" w:rsidRPr="0060787F" w:rsidRDefault="00C067B5" w:rsidP="00C067B5">
      <w:pPr>
        <w:autoSpaceDE w:val="0"/>
        <w:autoSpaceDN w:val="0"/>
        <w:adjustRightInd w:val="0"/>
        <w:spacing w:after="0" w:line="240" w:lineRule="auto"/>
        <w:rPr>
          <w:rFonts w:ascii="TimesNewRomanPSMT" w:hAnsi="TimesNewRomanPSMT" w:cs="TimesNewRomanPSMT"/>
          <w:sz w:val="20"/>
          <w:szCs w:val="20"/>
        </w:rPr>
      </w:pPr>
      <w:r w:rsidRPr="0060787F">
        <w:rPr>
          <w:rFonts w:ascii="TimesNewRomanPSMT" w:hAnsi="TimesNewRomanPSMT" w:cs="TimesNewRomanPSMT"/>
          <w:sz w:val="20"/>
          <w:szCs w:val="20"/>
        </w:rPr>
        <w:t>belirlenir. Daha sonra bu alan o bölge için o yıl için belirlenmiş olan Emlak rayiç değeri ile çarpılarak</w:t>
      </w:r>
    </w:p>
    <w:p w:rsidR="00C067B5" w:rsidRPr="0060787F" w:rsidRDefault="00C067B5" w:rsidP="00C067B5">
      <w:pPr>
        <w:autoSpaceDE w:val="0"/>
        <w:autoSpaceDN w:val="0"/>
        <w:adjustRightInd w:val="0"/>
        <w:spacing w:after="0" w:line="240" w:lineRule="auto"/>
        <w:rPr>
          <w:rFonts w:ascii="TimesNewRomanPSMT" w:hAnsi="TimesNewRomanPSMT" w:cs="TimesNewRomanPSMT"/>
          <w:sz w:val="20"/>
          <w:szCs w:val="20"/>
        </w:rPr>
      </w:pPr>
      <w:r w:rsidRPr="0060787F">
        <w:rPr>
          <w:rFonts w:ascii="TimesNewRomanPSMT" w:hAnsi="TimesNewRomanPSMT" w:cs="TimesNewRomanPSMT"/>
          <w:sz w:val="20"/>
          <w:szCs w:val="20"/>
        </w:rPr>
        <w:t>arsa değeri elde edilir. 1319 sayılı Emlak Vergisi Kanunu gereği, Emlak Vergilerine esas oluşturacak</w:t>
      </w:r>
    </w:p>
    <w:p w:rsidR="00C067B5" w:rsidRPr="0060787F" w:rsidRDefault="00C067B5" w:rsidP="00C067B5">
      <w:pPr>
        <w:autoSpaceDE w:val="0"/>
        <w:autoSpaceDN w:val="0"/>
        <w:adjustRightInd w:val="0"/>
        <w:spacing w:after="0" w:line="240" w:lineRule="auto"/>
        <w:rPr>
          <w:rFonts w:ascii="TimesNewRomanPSMT" w:hAnsi="TimesNewRomanPSMT" w:cs="TimesNewRomanPSMT"/>
          <w:sz w:val="20"/>
          <w:szCs w:val="20"/>
        </w:rPr>
      </w:pPr>
      <w:r w:rsidRPr="0060787F">
        <w:rPr>
          <w:rFonts w:ascii="TimesNewRomanPSMT" w:hAnsi="TimesNewRomanPSMT" w:cs="TimesNewRomanPSMT"/>
          <w:sz w:val="20"/>
          <w:szCs w:val="20"/>
        </w:rPr>
        <w:t>olan, arsa ve arazilere ait m² birim değerlerinin (rayiçlerinin) tespit görevi oluşturulan takdir</w:t>
      </w:r>
    </w:p>
    <w:p w:rsidR="00C067B5" w:rsidRPr="0060787F" w:rsidRDefault="00C067B5" w:rsidP="00C067B5">
      <w:pPr>
        <w:autoSpaceDE w:val="0"/>
        <w:autoSpaceDN w:val="0"/>
        <w:adjustRightInd w:val="0"/>
        <w:spacing w:after="0" w:line="240" w:lineRule="auto"/>
        <w:rPr>
          <w:rFonts w:ascii="TimesNewRomanPSMT" w:hAnsi="TimesNewRomanPSMT" w:cs="TimesNewRomanPSMT"/>
          <w:sz w:val="20"/>
          <w:szCs w:val="20"/>
        </w:rPr>
      </w:pPr>
      <w:r w:rsidRPr="0060787F">
        <w:rPr>
          <w:rFonts w:ascii="TimesNewRomanPSMT" w:hAnsi="TimesNewRomanPSMT" w:cs="TimesNewRomanPSMT"/>
          <w:sz w:val="20"/>
          <w:szCs w:val="20"/>
        </w:rPr>
        <w:t>komisyonlarına verilmiştir. Emlak Vergisine esas teşkil edecek arsa ve araz</w:t>
      </w:r>
      <w:r>
        <w:rPr>
          <w:rFonts w:ascii="TimesNewRomanPSMT" w:hAnsi="TimesNewRomanPSMT" w:cs="TimesNewRomanPSMT"/>
          <w:sz w:val="20"/>
          <w:szCs w:val="20"/>
        </w:rPr>
        <w:t xml:space="preserve">ilere ait metrekare birim değer </w:t>
      </w:r>
      <w:r w:rsidRPr="0060787F">
        <w:rPr>
          <w:rFonts w:ascii="TimesNewRomanPSMT" w:hAnsi="TimesNewRomanPSMT" w:cs="TimesNewRomanPSMT"/>
          <w:sz w:val="20"/>
          <w:szCs w:val="20"/>
        </w:rPr>
        <w:t>tespitleri (rayiçleri) dört yılda bir defa olmak üzere komisyonca takdir işlemleri yapılarak</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60787F">
        <w:rPr>
          <w:rFonts w:ascii="TimesNewRomanPSMT" w:hAnsi="TimesNewRomanPSMT" w:cs="TimesNewRomanPSMT"/>
          <w:sz w:val="20"/>
          <w:szCs w:val="20"/>
        </w:rPr>
        <w:t>belirlenmektedir.</w:t>
      </w:r>
    </w:p>
    <w:p w:rsidR="00C067B5" w:rsidRPr="0060787F" w:rsidRDefault="00C067B5" w:rsidP="00C067B5">
      <w:pPr>
        <w:autoSpaceDE w:val="0"/>
        <w:autoSpaceDN w:val="0"/>
        <w:adjustRightInd w:val="0"/>
        <w:spacing w:after="0" w:line="240" w:lineRule="auto"/>
        <w:rPr>
          <w:rFonts w:ascii="TimesNewRomanPSMT" w:hAnsi="TimesNewRomanPSMT" w:cs="TimesNewRomanPSMT"/>
          <w:sz w:val="20"/>
          <w:szCs w:val="20"/>
        </w:rPr>
      </w:pPr>
      <w:r w:rsidRPr="0060787F">
        <w:rPr>
          <w:rFonts w:ascii="TimesNewRomanPSMT" w:hAnsi="TimesNewRomanPSMT" w:cs="TimesNewRomanPSMT"/>
          <w:sz w:val="20"/>
          <w:szCs w:val="20"/>
        </w:rPr>
        <w:t>Kentsel dönüşüm projelerinde değerlemede ve bunun devamında gerçekleşen kamulaştırma</w:t>
      </w:r>
    </w:p>
    <w:p w:rsidR="00C067B5" w:rsidRPr="0060787F" w:rsidRDefault="00C067B5" w:rsidP="00C067B5">
      <w:pPr>
        <w:autoSpaceDE w:val="0"/>
        <w:autoSpaceDN w:val="0"/>
        <w:adjustRightInd w:val="0"/>
        <w:spacing w:after="0" w:line="240" w:lineRule="auto"/>
        <w:rPr>
          <w:rFonts w:ascii="TimesNewRomanPSMT" w:hAnsi="TimesNewRomanPSMT" w:cs="TimesNewRomanPSMT"/>
          <w:sz w:val="20"/>
          <w:szCs w:val="20"/>
        </w:rPr>
      </w:pPr>
      <w:r w:rsidRPr="0060787F">
        <w:rPr>
          <w:rFonts w:ascii="TimesNewRomanPSMT" w:hAnsi="TimesNewRomanPSMT" w:cs="TimesNewRomanPSMT"/>
          <w:sz w:val="20"/>
          <w:szCs w:val="20"/>
        </w:rPr>
        <w:t>işlemlerinde yapılan değerlemelerde çoğunlukla emlak rayiç değeri kullanılır. Bu değer uygulayıcılarla</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60787F">
        <w:rPr>
          <w:rFonts w:ascii="TimesNewRomanPSMT" w:hAnsi="TimesNewRomanPSMT" w:cs="TimesNewRomanPSMT"/>
          <w:sz w:val="20"/>
          <w:szCs w:val="20"/>
        </w:rPr>
        <w:t>gayrimenkul sahiplerinin ihtilafa düşmesine neden olmuş ve birçok dav</w:t>
      </w:r>
      <w:r>
        <w:rPr>
          <w:rFonts w:ascii="TimesNewRomanPSMT" w:hAnsi="TimesNewRomanPSMT" w:cs="TimesNewRomanPSMT"/>
          <w:sz w:val="20"/>
          <w:szCs w:val="20"/>
        </w:rPr>
        <w:t>aya konu olmuştur. Bunun sebebi n</w:t>
      </w:r>
      <w:r w:rsidRPr="0060787F">
        <w:rPr>
          <w:rFonts w:ascii="TimesNewRomanPSMT" w:hAnsi="TimesNewRomanPSMT" w:cs="TimesNewRomanPSMT"/>
          <w:sz w:val="20"/>
          <w:szCs w:val="20"/>
        </w:rPr>
        <w:t>aslında arsa değeri belirlenirken emlak rayiç değeri yerine piyasa ra</w:t>
      </w:r>
      <w:r>
        <w:rPr>
          <w:rFonts w:ascii="TimesNewRomanPSMT" w:hAnsi="TimesNewRomanPSMT" w:cs="TimesNewRomanPSMT"/>
          <w:sz w:val="20"/>
          <w:szCs w:val="20"/>
        </w:rPr>
        <w:t xml:space="preserve">yiç değerinin de kullanılabilir </w:t>
      </w:r>
      <w:r w:rsidRPr="0060787F">
        <w:rPr>
          <w:rFonts w:ascii="TimesNewRomanPSMT" w:hAnsi="TimesNewRomanPSMT" w:cs="TimesNewRomanPSMT"/>
          <w:sz w:val="20"/>
          <w:szCs w:val="20"/>
        </w:rPr>
        <w:t>olmasıdır. Sürüm değeri (pazar-piyasa değeri) gayrimenkulün özellikleri</w:t>
      </w:r>
      <w:r>
        <w:rPr>
          <w:rFonts w:ascii="TimesNewRomanPSMT" w:hAnsi="TimesNewRomanPSMT" w:cs="TimesNewRomanPSMT"/>
          <w:sz w:val="20"/>
          <w:szCs w:val="20"/>
        </w:rPr>
        <w:t xml:space="preserve">ne, niteliklerine ve konularına </w:t>
      </w:r>
      <w:r w:rsidRPr="0060787F">
        <w:rPr>
          <w:rFonts w:ascii="TimesNewRomanPSMT" w:hAnsi="TimesNewRomanPSMT" w:cs="TimesNewRomanPSMT"/>
          <w:sz w:val="20"/>
          <w:szCs w:val="20"/>
        </w:rPr>
        <w:t>göre normal olmayan, bireysel davranışlar dikkate alınmaksızın, değe</w:t>
      </w:r>
      <w:r>
        <w:rPr>
          <w:rFonts w:ascii="TimesNewRomanPSMT" w:hAnsi="TimesNewRomanPSMT" w:cs="TimesNewRomanPSMT"/>
          <w:sz w:val="20"/>
          <w:szCs w:val="20"/>
        </w:rPr>
        <w:t xml:space="preserve">rleme günü normal alım satımda, </w:t>
      </w:r>
      <w:r w:rsidRPr="0060787F">
        <w:rPr>
          <w:rFonts w:ascii="TimesNewRomanPSMT" w:hAnsi="TimesNewRomanPSMT" w:cs="TimesNewRomanPSMT"/>
          <w:sz w:val="20"/>
          <w:szCs w:val="20"/>
        </w:rPr>
        <w:t>ulaşılması olası fiyattır, bazı kaynaklarda rayiç değer olarak da adland</w:t>
      </w:r>
      <w:r>
        <w:rPr>
          <w:rFonts w:ascii="TimesNewRomanPSMT" w:hAnsi="TimesNewRomanPSMT" w:cs="TimesNewRomanPSMT"/>
          <w:sz w:val="20"/>
          <w:szCs w:val="20"/>
        </w:rPr>
        <w:t xml:space="preserve">ırılır. Ekonomide, literatürde, </w:t>
      </w:r>
      <w:r w:rsidRPr="0060787F">
        <w:rPr>
          <w:rFonts w:ascii="TimesNewRomanPSMT" w:hAnsi="TimesNewRomanPSMT" w:cs="TimesNewRomanPSMT"/>
          <w:sz w:val="20"/>
          <w:szCs w:val="20"/>
        </w:rPr>
        <w:t>yasama çalışmalarında ve hukuki tartışmalarda genel değer, sürüm değe</w:t>
      </w:r>
      <w:r>
        <w:rPr>
          <w:rFonts w:ascii="TimesNewRomanPSMT" w:hAnsi="TimesNewRomanPSMT" w:cs="TimesNewRomanPSMT"/>
          <w:sz w:val="20"/>
          <w:szCs w:val="20"/>
        </w:rPr>
        <w:t xml:space="preserve">ri, satış değeri gibi, objektif </w:t>
      </w:r>
      <w:r w:rsidRPr="0060787F">
        <w:rPr>
          <w:rFonts w:ascii="TimesNewRomanPSMT" w:hAnsi="TimesNewRomanPSMT" w:cs="TimesNewRomanPSMT"/>
          <w:sz w:val="20"/>
          <w:szCs w:val="20"/>
        </w:rPr>
        <w:t>değişim değeri ile içerik olarak ana hatları ile çakışan diğer değer adlandırm</w:t>
      </w:r>
      <w:r>
        <w:rPr>
          <w:rFonts w:ascii="TimesNewRomanPSMT" w:hAnsi="TimesNewRomanPSMT" w:cs="TimesNewRomanPSMT"/>
          <w:sz w:val="20"/>
          <w:szCs w:val="20"/>
        </w:rPr>
        <w:t xml:space="preserve">alarına rastlanır. Piyasa rayiç </w:t>
      </w:r>
      <w:r w:rsidRPr="0060787F">
        <w:rPr>
          <w:rFonts w:ascii="TimesNewRomanPSMT" w:hAnsi="TimesNewRomanPSMT" w:cs="TimesNewRomanPSMT"/>
          <w:sz w:val="20"/>
          <w:szCs w:val="20"/>
        </w:rPr>
        <w:t>değeri, emlak rayiç değerine kıyasla daha yüksek bir arsa değeri ortaya çık</w:t>
      </w:r>
      <w:r>
        <w:rPr>
          <w:rFonts w:ascii="TimesNewRomanPSMT" w:hAnsi="TimesNewRomanPSMT" w:cs="TimesNewRomanPSMT"/>
          <w:sz w:val="20"/>
          <w:szCs w:val="20"/>
        </w:rPr>
        <w:t xml:space="preserve">armaktadır. Fakat uygulayıcılar </w:t>
      </w:r>
      <w:r w:rsidRPr="0060787F">
        <w:rPr>
          <w:rFonts w:ascii="TimesNewRomanPSMT" w:hAnsi="TimesNewRomanPSMT" w:cs="TimesNewRomanPSMT"/>
          <w:sz w:val="20"/>
          <w:szCs w:val="20"/>
        </w:rPr>
        <w:t>tarafından bu değer kullanılmamaktadır. Emlak rayiç değerinin</w:t>
      </w:r>
      <w:r>
        <w:rPr>
          <w:rFonts w:ascii="TimesNewRomanPSMT" w:hAnsi="TimesNewRomanPSMT" w:cs="TimesNewRomanPSMT"/>
          <w:sz w:val="20"/>
          <w:szCs w:val="20"/>
        </w:rPr>
        <w:t xml:space="preserve"> kullanılması, gayrimenkullerin </w:t>
      </w:r>
      <w:r w:rsidRPr="0060787F">
        <w:rPr>
          <w:rFonts w:ascii="TimesNewRomanPSMT" w:hAnsi="TimesNewRomanPSMT" w:cs="TimesNewRomanPSMT"/>
          <w:sz w:val="20"/>
          <w:szCs w:val="20"/>
        </w:rPr>
        <w:t>değerlerinde hatalara, çoğunlukla değer tespitinin olduğundan az belirlenmesine sebep olmaktadır.</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Default="00C067B5" w:rsidP="00C067B5">
      <w:pPr>
        <w:autoSpaceDE w:val="0"/>
        <w:autoSpaceDN w:val="0"/>
        <w:adjustRightInd w:val="0"/>
        <w:spacing w:after="0" w:line="240" w:lineRule="auto"/>
        <w:rPr>
          <w:rFonts w:ascii="TimesNewRomanPSMT" w:hAnsi="TimesNewRomanPSMT" w:cs="TimesNewRomanPSMT"/>
          <w:sz w:val="20"/>
          <w:szCs w:val="20"/>
          <w:u w:val="single"/>
        </w:rPr>
      </w:pPr>
      <w:r w:rsidRPr="0060787F">
        <w:rPr>
          <w:rFonts w:ascii="TimesNewRomanPSMT" w:hAnsi="TimesNewRomanPSMT" w:cs="TimesNewRomanPSMT"/>
          <w:sz w:val="20"/>
          <w:szCs w:val="20"/>
          <w:u w:val="single"/>
        </w:rPr>
        <w:t xml:space="preserve">Kentsel Dönüşümde Yapı Değerlemesi ; </w:t>
      </w:r>
    </w:p>
    <w:p w:rsidR="00C067B5" w:rsidRPr="004D247B" w:rsidRDefault="00C067B5" w:rsidP="00C067B5">
      <w:pPr>
        <w:autoSpaceDE w:val="0"/>
        <w:autoSpaceDN w:val="0"/>
        <w:adjustRightInd w:val="0"/>
        <w:spacing w:after="0" w:line="240" w:lineRule="auto"/>
        <w:rPr>
          <w:rFonts w:ascii="TimesNewRomanPSMT" w:hAnsi="TimesNewRomanPSMT" w:cs="TimesNewRomanPSMT"/>
          <w:sz w:val="20"/>
          <w:szCs w:val="20"/>
        </w:rPr>
      </w:pPr>
      <w:r w:rsidRPr="004D247B">
        <w:rPr>
          <w:rFonts w:ascii="TimesNewRomanPSMT" w:hAnsi="TimesNewRomanPSMT" w:cs="TimesNewRomanPSMT"/>
          <w:sz w:val="20"/>
          <w:szCs w:val="20"/>
        </w:rPr>
        <w:lastRenderedPageBreak/>
        <w:t>Gayrimenkulün arsa değeri hesaplandıktan sonra, yapı değeri hesaplanma aşamasına</w:t>
      </w:r>
      <w:r>
        <w:rPr>
          <w:rFonts w:ascii="TimesNewRomanPSMT" w:hAnsi="TimesNewRomanPSMT" w:cs="TimesNewRomanPSMT"/>
          <w:sz w:val="20"/>
          <w:szCs w:val="20"/>
        </w:rPr>
        <w:t xml:space="preserve"> geçilir. Yasalarda </w:t>
      </w:r>
      <w:r w:rsidRPr="004D247B">
        <w:rPr>
          <w:rFonts w:ascii="TimesNewRomanPSMT" w:hAnsi="TimesNewRomanPSMT" w:cs="TimesNewRomanPSMT"/>
          <w:sz w:val="20"/>
          <w:szCs w:val="20"/>
        </w:rPr>
        <w:t>değerleme işlemi sırasında gerçekleştirilen tespit işlemlerinin nasıl uyg</w:t>
      </w:r>
      <w:r>
        <w:rPr>
          <w:rFonts w:ascii="TimesNewRomanPSMT" w:hAnsi="TimesNewRomanPSMT" w:cs="TimesNewRomanPSMT"/>
          <w:sz w:val="20"/>
          <w:szCs w:val="20"/>
        </w:rPr>
        <w:t xml:space="preserve">ulanacağı anlatılsa da, kentsel </w:t>
      </w:r>
      <w:r w:rsidRPr="004D247B">
        <w:rPr>
          <w:rFonts w:ascii="TimesNewRomanPSMT" w:hAnsi="TimesNewRomanPSMT" w:cs="TimesNewRomanPSMT"/>
          <w:sz w:val="20"/>
          <w:szCs w:val="20"/>
        </w:rPr>
        <w:t>dönüşüm projelerinde bu denli kapsamlı bir tespit işlemi gerçekleştiril</w:t>
      </w:r>
      <w:r>
        <w:rPr>
          <w:rFonts w:ascii="TimesNewRomanPSMT" w:hAnsi="TimesNewRomanPSMT" w:cs="TimesNewRomanPSMT"/>
          <w:sz w:val="20"/>
          <w:szCs w:val="20"/>
        </w:rPr>
        <w:t xml:space="preserve">memektedir. İhaleyi alan şirket </w:t>
      </w:r>
      <w:r w:rsidRPr="004D247B">
        <w:rPr>
          <w:rFonts w:ascii="TimesNewRomanPSMT" w:hAnsi="TimesNewRomanPSMT" w:cs="TimesNewRomanPSMT"/>
          <w:sz w:val="20"/>
          <w:szCs w:val="20"/>
        </w:rPr>
        <w:t>tarafından oluşturulan bir ekip gerekli izin belgeleriyle gayrimenkulün incelemesi işlemini</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4D247B">
        <w:rPr>
          <w:rFonts w:ascii="TimesNewRomanPSMT" w:hAnsi="TimesNewRomanPSMT" w:cs="TimesNewRomanPSMT"/>
          <w:sz w:val="20"/>
          <w:szCs w:val="20"/>
        </w:rPr>
        <w:t>gerçekleştirilir. Bu inceleme sırasında binanın dışından ölçüm gerçekleştirilir.</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 xml:space="preserve">Binanın içinde ayrıntılı bir </w:t>
      </w:r>
      <w:r w:rsidRPr="004D247B">
        <w:rPr>
          <w:rFonts w:ascii="TimesNewRomanPSMT" w:hAnsi="TimesNewRomanPSMT" w:cs="TimesNewRomanPSMT"/>
          <w:sz w:val="20"/>
          <w:szCs w:val="20"/>
        </w:rPr>
        <w:t xml:space="preserve">ölçüm gerçekleştirilmez. Bağımsız bölüm, eklenti bütünleyici parça sayısı işlenir. </w:t>
      </w:r>
      <w:r>
        <w:rPr>
          <w:rFonts w:ascii="TimesNewRomanPSMT" w:hAnsi="TimesNewRomanPSMT" w:cs="TimesNewRomanPSMT"/>
          <w:sz w:val="20"/>
          <w:szCs w:val="20"/>
        </w:rPr>
        <w:t xml:space="preserve">Tespit yapılırken </w:t>
      </w:r>
      <w:r w:rsidRPr="004D247B">
        <w:rPr>
          <w:rFonts w:ascii="TimesNewRomanPSMT" w:hAnsi="TimesNewRomanPSMT" w:cs="TimesNewRomanPSMT"/>
          <w:sz w:val="20"/>
          <w:szCs w:val="20"/>
        </w:rPr>
        <w:t>vatandaşın mal varlığı olan gayrimenkul sayılabilecek arsa, bina, i</w:t>
      </w:r>
      <w:r>
        <w:rPr>
          <w:rFonts w:ascii="TimesNewRomanPSMT" w:hAnsi="TimesNewRomanPSMT" w:cs="TimesNewRomanPSMT"/>
          <w:sz w:val="20"/>
          <w:szCs w:val="20"/>
        </w:rPr>
        <w:t xml:space="preserve">stinat duvarı, kuyu varsa meyve </w:t>
      </w:r>
      <w:r w:rsidRPr="004D247B">
        <w:rPr>
          <w:rFonts w:ascii="TimesNewRomanPSMT" w:hAnsi="TimesNewRomanPSMT" w:cs="TimesNewRomanPSMT"/>
          <w:sz w:val="20"/>
          <w:szCs w:val="20"/>
        </w:rPr>
        <w:t>ağaçlarının tek tek tespiti gerçekleştirilir. Elde edilen tüm veriler, olu</w:t>
      </w:r>
      <w:r>
        <w:rPr>
          <w:rFonts w:ascii="TimesNewRomanPSMT" w:hAnsi="TimesNewRomanPSMT" w:cs="TimesNewRomanPSMT"/>
          <w:sz w:val="20"/>
          <w:szCs w:val="20"/>
        </w:rPr>
        <w:t xml:space="preserve">şturulan veri dosyasında ilgili </w:t>
      </w:r>
      <w:r w:rsidRPr="004D247B">
        <w:rPr>
          <w:rFonts w:ascii="TimesNewRomanPSMT" w:hAnsi="TimesNewRomanPSMT" w:cs="TimesNewRomanPSMT"/>
          <w:sz w:val="20"/>
          <w:szCs w:val="20"/>
        </w:rPr>
        <w:t>yerlerine işlenerek kıymet takdir komisyonuna sunulur.</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Pr="004D247B" w:rsidRDefault="00C067B5" w:rsidP="00C067B5">
      <w:pPr>
        <w:autoSpaceDE w:val="0"/>
        <w:autoSpaceDN w:val="0"/>
        <w:adjustRightInd w:val="0"/>
        <w:spacing w:after="0" w:line="240" w:lineRule="auto"/>
        <w:rPr>
          <w:rFonts w:ascii="TimesNewRomanPSMT" w:hAnsi="TimesNewRomanPSMT" w:cs="TimesNewRomanPSMT"/>
          <w:sz w:val="20"/>
          <w:szCs w:val="20"/>
        </w:rPr>
      </w:pPr>
      <w:r w:rsidRPr="004D247B">
        <w:rPr>
          <w:rFonts w:ascii="TimesNewRomanPSMT" w:hAnsi="TimesNewRomanPSMT" w:cs="TimesNewRomanPSMT"/>
          <w:sz w:val="20"/>
          <w:szCs w:val="20"/>
        </w:rPr>
        <w:t>Yapı değeri hesaplanırken uygulanan yöntem; binanın yeniden yapım maliyetinin hesaplanmasıdır.</w:t>
      </w:r>
    </w:p>
    <w:p w:rsidR="00C067B5" w:rsidRPr="004D247B" w:rsidRDefault="00C067B5" w:rsidP="00C067B5">
      <w:pPr>
        <w:autoSpaceDE w:val="0"/>
        <w:autoSpaceDN w:val="0"/>
        <w:adjustRightInd w:val="0"/>
        <w:spacing w:after="0" w:line="240" w:lineRule="auto"/>
        <w:rPr>
          <w:rFonts w:ascii="TimesNewRomanPSMT" w:hAnsi="TimesNewRomanPSMT" w:cs="TimesNewRomanPSMT"/>
          <w:sz w:val="20"/>
          <w:szCs w:val="20"/>
        </w:rPr>
      </w:pPr>
      <w:r w:rsidRPr="004D247B">
        <w:rPr>
          <w:rFonts w:ascii="TimesNewRomanPSMT" w:hAnsi="TimesNewRomanPSMT" w:cs="TimesNewRomanPSMT"/>
          <w:sz w:val="20"/>
          <w:szCs w:val="20"/>
        </w:rPr>
        <w:t>Yapı değeri hesaplanırken Çevre ve Şehircilik Bakanlığının her yıl güncellediği Yapı Yaklaşık Birim</w:t>
      </w:r>
    </w:p>
    <w:p w:rsidR="00C067B5" w:rsidRPr="004D247B" w:rsidRDefault="00C067B5" w:rsidP="00C067B5">
      <w:pPr>
        <w:autoSpaceDE w:val="0"/>
        <w:autoSpaceDN w:val="0"/>
        <w:adjustRightInd w:val="0"/>
        <w:spacing w:after="0" w:line="240" w:lineRule="auto"/>
        <w:rPr>
          <w:rFonts w:ascii="TimesNewRomanPSMT" w:hAnsi="TimesNewRomanPSMT" w:cs="TimesNewRomanPSMT"/>
          <w:sz w:val="20"/>
          <w:szCs w:val="20"/>
        </w:rPr>
      </w:pPr>
      <w:r w:rsidRPr="004D247B">
        <w:rPr>
          <w:rFonts w:ascii="TimesNewRomanPSMT" w:hAnsi="TimesNewRomanPSMT" w:cs="TimesNewRomanPSMT"/>
          <w:sz w:val="20"/>
          <w:szCs w:val="20"/>
        </w:rPr>
        <w:t>Maliyetler Tablosundaki konu gayrimenkulün yapısının oluşum özelliklerine karşılık gelen birim maliyet</w:t>
      </w:r>
    </w:p>
    <w:p w:rsidR="00C067B5" w:rsidRPr="004D247B" w:rsidRDefault="00C067B5" w:rsidP="00C067B5">
      <w:pPr>
        <w:autoSpaceDE w:val="0"/>
        <w:autoSpaceDN w:val="0"/>
        <w:adjustRightInd w:val="0"/>
        <w:spacing w:after="0" w:line="240" w:lineRule="auto"/>
        <w:rPr>
          <w:rFonts w:ascii="TimesNewRomanPSMT" w:hAnsi="TimesNewRomanPSMT" w:cs="TimesNewRomanPSMT"/>
          <w:sz w:val="20"/>
          <w:szCs w:val="20"/>
        </w:rPr>
      </w:pPr>
      <w:r w:rsidRPr="004D247B">
        <w:rPr>
          <w:rFonts w:ascii="TimesNewRomanPSMT" w:hAnsi="TimesNewRomanPSMT" w:cs="TimesNewRomanPSMT"/>
          <w:sz w:val="20"/>
          <w:szCs w:val="20"/>
        </w:rPr>
        <w:t>bedelleri kullanılır. Bu tablo binaların maliyet bedellerini, binaların çok çeşitli özelliklerini göz önünde</w:t>
      </w:r>
    </w:p>
    <w:p w:rsidR="00C067B5" w:rsidRPr="004D247B" w:rsidRDefault="00C067B5" w:rsidP="00C067B5">
      <w:pPr>
        <w:autoSpaceDE w:val="0"/>
        <w:autoSpaceDN w:val="0"/>
        <w:adjustRightInd w:val="0"/>
        <w:spacing w:after="0" w:line="240" w:lineRule="auto"/>
        <w:rPr>
          <w:rFonts w:ascii="TimesNewRomanPSMT" w:hAnsi="TimesNewRomanPSMT" w:cs="TimesNewRomanPSMT"/>
          <w:sz w:val="20"/>
          <w:szCs w:val="20"/>
        </w:rPr>
      </w:pPr>
      <w:r w:rsidRPr="004D247B">
        <w:rPr>
          <w:rFonts w:ascii="TimesNewRomanPSMT" w:hAnsi="TimesNewRomanPSMT" w:cs="TimesNewRomanPSMT"/>
          <w:sz w:val="20"/>
          <w:szCs w:val="20"/>
        </w:rPr>
        <w:t>bulundurarak ayrıntılı şekilde sınıflandırmıştır. Yapısı incelenen binaya karşılık gelen birim değeri ile</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4D247B">
        <w:rPr>
          <w:rFonts w:ascii="TimesNewRomanPSMT" w:hAnsi="TimesNewRomanPSMT" w:cs="TimesNewRomanPSMT"/>
          <w:sz w:val="20"/>
          <w:szCs w:val="20"/>
        </w:rPr>
        <w:t>binanın inşaat alanı çarpılarak yapı değeri hesaplanır.</w:t>
      </w:r>
      <w:r>
        <w:rPr>
          <w:rFonts w:ascii="TimesNewRomanPSMT" w:hAnsi="TimesNewRomanPSMT" w:cs="TimesNewRomanPSMT"/>
          <w:sz w:val="20"/>
          <w:szCs w:val="20"/>
        </w:rPr>
        <w:t xml:space="preserve"> Yapıya ait yıpranma değeride hesaplanıp yapı değerinden düşülür.</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4D247B">
        <w:rPr>
          <w:rFonts w:ascii="TimesNewRomanPSMT" w:hAnsi="TimesNewRomanPSMT" w:cs="TimesNewRomanPSMT"/>
          <w:sz w:val="20"/>
          <w:szCs w:val="20"/>
        </w:rPr>
        <w:t>HAZİNE GAYRİMENKULLERİNİN DEĞERLEMESİ</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Pr="004D247B" w:rsidRDefault="00C067B5" w:rsidP="00C067B5">
      <w:pPr>
        <w:autoSpaceDE w:val="0"/>
        <w:autoSpaceDN w:val="0"/>
        <w:adjustRightInd w:val="0"/>
        <w:spacing w:after="0" w:line="240" w:lineRule="auto"/>
        <w:rPr>
          <w:rFonts w:ascii="TimesNewRomanPSMT" w:hAnsi="TimesNewRomanPSMT" w:cs="TimesNewRomanPSMT"/>
          <w:sz w:val="20"/>
          <w:szCs w:val="20"/>
        </w:rPr>
      </w:pPr>
      <w:r w:rsidRPr="004D247B">
        <w:rPr>
          <w:rFonts w:ascii="TimesNewRomanPSMT" w:hAnsi="TimesNewRomanPSMT" w:cs="TimesNewRomanPSMT"/>
          <w:sz w:val="20"/>
          <w:szCs w:val="20"/>
        </w:rPr>
        <w:t>Hazine arazilerinin satışa, kiralamaya, trampaya, irtifak hakkı tesis edilmesine konu olması dolayısı ile</w:t>
      </w:r>
    </w:p>
    <w:p w:rsidR="00C067B5" w:rsidRPr="004D247B" w:rsidRDefault="00C067B5" w:rsidP="00C067B5">
      <w:pPr>
        <w:autoSpaceDE w:val="0"/>
        <w:autoSpaceDN w:val="0"/>
        <w:adjustRightInd w:val="0"/>
        <w:spacing w:after="0" w:line="240" w:lineRule="auto"/>
        <w:rPr>
          <w:rFonts w:ascii="TimesNewRomanPSMT" w:hAnsi="TimesNewRomanPSMT" w:cs="TimesNewRomanPSMT"/>
          <w:sz w:val="20"/>
          <w:szCs w:val="20"/>
        </w:rPr>
      </w:pPr>
      <w:r w:rsidRPr="004D247B">
        <w:rPr>
          <w:rFonts w:ascii="TimesNewRomanPSMT" w:hAnsi="TimesNewRomanPSMT" w:cs="TimesNewRomanPSMT"/>
          <w:sz w:val="20"/>
          <w:szCs w:val="20"/>
        </w:rPr>
        <w:t>gayrimenkul değerlerinin objektif ve tarafsız bir şekilde gerçekçi ve bilimsel olarak değerlemeye tabi</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4D247B">
        <w:rPr>
          <w:rFonts w:ascii="TimesNewRomanPSMT" w:hAnsi="TimesNewRomanPSMT" w:cs="TimesNewRomanPSMT"/>
          <w:sz w:val="20"/>
          <w:szCs w:val="20"/>
        </w:rPr>
        <w:t xml:space="preserve">tutulması gerekmektedir. Genel olarak Hazine gayrimenkullerinin kıymet </w:t>
      </w:r>
      <w:r>
        <w:rPr>
          <w:rFonts w:ascii="TimesNewRomanPSMT" w:hAnsi="TimesNewRomanPSMT" w:cs="TimesNewRomanPSMT"/>
          <w:sz w:val="20"/>
          <w:szCs w:val="20"/>
        </w:rPr>
        <w:t xml:space="preserve">takdiri, Hazine Taşınmazlarının </w:t>
      </w:r>
      <w:r w:rsidRPr="004D247B">
        <w:rPr>
          <w:rFonts w:ascii="TimesNewRomanPSMT" w:hAnsi="TimesNewRomanPSMT" w:cs="TimesNewRomanPSMT"/>
          <w:sz w:val="20"/>
          <w:szCs w:val="20"/>
        </w:rPr>
        <w:t>İdaresi Hakkındaki Yönetmelik ve 313 sayılı Milli Emlak Genel Tebliğinde</w:t>
      </w:r>
      <w:r>
        <w:rPr>
          <w:rFonts w:ascii="TimesNewRomanPSMT" w:hAnsi="TimesNewRomanPSMT" w:cs="TimesNewRomanPSMT"/>
          <w:sz w:val="20"/>
          <w:szCs w:val="20"/>
        </w:rPr>
        <w:t xml:space="preserve"> açıklanmıştır. Bedel tespit ve </w:t>
      </w:r>
      <w:r w:rsidRPr="004D247B">
        <w:rPr>
          <w:rFonts w:ascii="TimesNewRomanPSMT" w:hAnsi="TimesNewRomanPSMT" w:cs="TimesNewRomanPSMT"/>
          <w:sz w:val="20"/>
          <w:szCs w:val="20"/>
        </w:rPr>
        <w:t>takdirinde, gayrimenkulün konumu ve özellikleri göz önünde bulunduru</w:t>
      </w:r>
      <w:r>
        <w:rPr>
          <w:rFonts w:ascii="TimesNewRomanPSMT" w:hAnsi="TimesNewRomanPSMT" w:cs="TimesNewRomanPSMT"/>
          <w:sz w:val="20"/>
          <w:szCs w:val="20"/>
        </w:rPr>
        <w:t xml:space="preserve">lmak suretiyle rayiç bedel esas </w:t>
      </w:r>
      <w:r w:rsidRPr="004D247B">
        <w:rPr>
          <w:rFonts w:ascii="TimesNewRomanPSMT" w:hAnsi="TimesNewRomanPSMT" w:cs="TimesNewRomanPSMT"/>
          <w:sz w:val="20"/>
          <w:szCs w:val="20"/>
        </w:rPr>
        <w:t>alınır.</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4D247B">
        <w:rPr>
          <w:rFonts w:ascii="TimesNewRomanPSMT" w:hAnsi="TimesNewRomanPSMT" w:cs="TimesNewRomanPSMT"/>
          <w:sz w:val="20"/>
          <w:szCs w:val="20"/>
        </w:rPr>
        <w:t>Hazine Taşınmazlarının İdaresi Hakkındaki Yönetmeliğe göre bedel;</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Default="00C067B5" w:rsidP="00C067B5">
      <w:pPr>
        <w:pStyle w:val="ListeParagraf"/>
        <w:numPr>
          <w:ilvl w:val="0"/>
          <w:numId w:val="15"/>
        </w:numPr>
        <w:autoSpaceDE w:val="0"/>
        <w:autoSpaceDN w:val="0"/>
        <w:adjustRightInd w:val="0"/>
        <w:spacing w:after="0" w:line="240" w:lineRule="auto"/>
        <w:rPr>
          <w:rFonts w:ascii="TimesNewRomanPSMT" w:hAnsi="TimesNewRomanPSMT" w:cs="TimesNewRomanPSMT"/>
          <w:sz w:val="20"/>
          <w:szCs w:val="20"/>
        </w:rPr>
      </w:pPr>
      <w:r w:rsidRPr="004D247B">
        <w:rPr>
          <w:rFonts w:ascii="TimesNewRomanPSMT" w:hAnsi="TimesNewRomanPSMT" w:cs="TimesNewRomanPSMT"/>
          <w:sz w:val="20"/>
          <w:szCs w:val="20"/>
        </w:rPr>
        <w:t>Satış veya trampada; gayrimenkulün emlak vergisine esas asgari metrekare birim değerinden,</w:t>
      </w:r>
    </w:p>
    <w:p w:rsidR="00C067B5" w:rsidRPr="004D247B" w:rsidRDefault="00C067B5" w:rsidP="00C067B5">
      <w:pPr>
        <w:pStyle w:val="ListeParagraf"/>
        <w:numPr>
          <w:ilvl w:val="0"/>
          <w:numId w:val="15"/>
        </w:numPr>
        <w:autoSpaceDE w:val="0"/>
        <w:autoSpaceDN w:val="0"/>
        <w:adjustRightInd w:val="0"/>
        <w:spacing w:after="0" w:line="240" w:lineRule="auto"/>
        <w:rPr>
          <w:rFonts w:ascii="TimesNewRomanPSMT" w:hAnsi="TimesNewRomanPSMT" w:cs="TimesNewRomanPSMT"/>
          <w:sz w:val="20"/>
          <w:szCs w:val="20"/>
        </w:rPr>
      </w:pPr>
      <w:r w:rsidRPr="004D247B">
        <w:rPr>
          <w:rFonts w:ascii="TimesNewRomanPSMT" w:hAnsi="TimesNewRomanPSMT" w:cs="TimesNewRomanPSMT"/>
          <w:sz w:val="20"/>
          <w:szCs w:val="20"/>
        </w:rPr>
        <w:t>Ön izin verilmesinde ilk yıl için, varsa gayrimenkul üzerinde yapılması öngörülen yatırımın</w:t>
      </w:r>
    </w:p>
    <w:p w:rsidR="00C067B5" w:rsidRDefault="00C067B5" w:rsidP="00C067B5">
      <w:pPr>
        <w:pStyle w:val="ListeParagraf"/>
        <w:autoSpaceDE w:val="0"/>
        <w:autoSpaceDN w:val="0"/>
        <w:adjustRightInd w:val="0"/>
        <w:spacing w:after="0" w:line="240" w:lineRule="auto"/>
        <w:rPr>
          <w:rFonts w:ascii="TimesNewRomanPSMT" w:hAnsi="TimesNewRomanPSMT" w:cs="TimesNewRomanPSMT"/>
          <w:sz w:val="20"/>
          <w:szCs w:val="20"/>
        </w:rPr>
      </w:pPr>
      <w:r w:rsidRPr="004D247B">
        <w:rPr>
          <w:rFonts w:ascii="TimesNewRomanPSMT" w:hAnsi="TimesNewRomanPSMT" w:cs="TimesNewRomanPSMT"/>
          <w:sz w:val="20"/>
          <w:szCs w:val="20"/>
        </w:rPr>
        <w:t>toplam maliyet bedelinin binde birinden veya gayrimenkulün emlak vergisine esas asgari</w:t>
      </w:r>
      <w:r>
        <w:rPr>
          <w:rFonts w:ascii="TimesNewRomanPSMT" w:hAnsi="TimesNewRomanPSMT" w:cs="TimesNewRomanPSMT"/>
          <w:sz w:val="20"/>
          <w:szCs w:val="20"/>
        </w:rPr>
        <w:t xml:space="preserve"> </w:t>
      </w:r>
      <w:r w:rsidRPr="004D247B">
        <w:rPr>
          <w:rFonts w:ascii="TimesNewRomanPSMT" w:hAnsi="TimesNewRomanPSMT" w:cs="TimesNewRomanPSMT"/>
          <w:sz w:val="20"/>
          <w:szCs w:val="20"/>
        </w:rPr>
        <w:t>metrekare birim değerinin binde beşinden,</w:t>
      </w:r>
    </w:p>
    <w:p w:rsidR="00C067B5" w:rsidRPr="004D247B" w:rsidRDefault="00C067B5" w:rsidP="00C067B5">
      <w:pPr>
        <w:pStyle w:val="ListeParagraf"/>
        <w:numPr>
          <w:ilvl w:val="0"/>
          <w:numId w:val="15"/>
        </w:numPr>
        <w:autoSpaceDE w:val="0"/>
        <w:autoSpaceDN w:val="0"/>
        <w:adjustRightInd w:val="0"/>
        <w:spacing w:after="0" w:line="240" w:lineRule="auto"/>
        <w:rPr>
          <w:rFonts w:ascii="TimesNewRomanPSMT" w:hAnsi="TimesNewRomanPSMT" w:cs="TimesNewRomanPSMT"/>
          <w:sz w:val="20"/>
          <w:szCs w:val="20"/>
        </w:rPr>
      </w:pPr>
      <w:r w:rsidRPr="004D247B">
        <w:rPr>
          <w:rFonts w:ascii="TimesNewRomanPSMT" w:hAnsi="TimesNewRomanPSMT" w:cs="TimesNewRomanPSMT"/>
          <w:sz w:val="20"/>
          <w:szCs w:val="20"/>
        </w:rPr>
        <w:t>Kullanma izni veya irtifak hakkı kurulmasında ilk yıl için, Hazine gayrimenkulü üzerinde</w:t>
      </w:r>
    </w:p>
    <w:p w:rsidR="00C067B5" w:rsidRPr="004D247B" w:rsidRDefault="00C067B5" w:rsidP="00C067B5">
      <w:pPr>
        <w:pStyle w:val="ListeParagraf"/>
        <w:autoSpaceDE w:val="0"/>
        <w:autoSpaceDN w:val="0"/>
        <w:adjustRightInd w:val="0"/>
        <w:spacing w:after="0" w:line="240" w:lineRule="auto"/>
        <w:rPr>
          <w:rFonts w:ascii="TimesNewRomanPSMT" w:hAnsi="TimesNewRomanPSMT" w:cs="TimesNewRomanPSMT"/>
          <w:sz w:val="20"/>
          <w:szCs w:val="20"/>
        </w:rPr>
      </w:pPr>
      <w:r w:rsidRPr="004D247B">
        <w:rPr>
          <w:rFonts w:ascii="TimesNewRomanPSMT" w:hAnsi="TimesNewRomanPSMT" w:cs="TimesNewRomanPSMT"/>
          <w:sz w:val="20"/>
          <w:szCs w:val="20"/>
        </w:rPr>
        <w:t>yapılması öngörülen yatırımın toplam maliyet bedelinin binde beşinden veya gayrimenkulün</w:t>
      </w:r>
    </w:p>
    <w:p w:rsidR="00C067B5" w:rsidRDefault="00C067B5" w:rsidP="00C067B5">
      <w:pPr>
        <w:pStyle w:val="ListeParagraf"/>
        <w:autoSpaceDE w:val="0"/>
        <w:autoSpaceDN w:val="0"/>
        <w:adjustRightInd w:val="0"/>
        <w:spacing w:after="0" w:line="240" w:lineRule="auto"/>
        <w:rPr>
          <w:rFonts w:ascii="TimesNewRomanPSMT" w:hAnsi="TimesNewRomanPSMT" w:cs="TimesNewRomanPSMT"/>
          <w:sz w:val="20"/>
          <w:szCs w:val="20"/>
        </w:rPr>
      </w:pPr>
      <w:r w:rsidRPr="004D247B">
        <w:rPr>
          <w:rFonts w:ascii="TimesNewRomanPSMT" w:hAnsi="TimesNewRomanPSMT" w:cs="TimesNewRomanPSMT"/>
          <w:sz w:val="20"/>
          <w:szCs w:val="20"/>
        </w:rPr>
        <w:t>emlak vergisine esas asgari metrekare birim değerinin yüzde birinden,</w:t>
      </w:r>
    </w:p>
    <w:p w:rsidR="00C067B5" w:rsidRPr="004D247B" w:rsidRDefault="00C067B5" w:rsidP="00C067B5">
      <w:pPr>
        <w:pStyle w:val="ListeParagraf"/>
        <w:numPr>
          <w:ilvl w:val="0"/>
          <w:numId w:val="15"/>
        </w:numPr>
        <w:autoSpaceDE w:val="0"/>
        <w:autoSpaceDN w:val="0"/>
        <w:adjustRightInd w:val="0"/>
        <w:spacing w:after="0" w:line="240" w:lineRule="auto"/>
        <w:rPr>
          <w:rFonts w:ascii="TimesNewRomanPSMT" w:hAnsi="TimesNewRomanPSMT" w:cs="TimesNewRomanPSMT"/>
          <w:sz w:val="20"/>
          <w:szCs w:val="20"/>
        </w:rPr>
      </w:pPr>
      <w:r w:rsidRPr="004D247B">
        <w:rPr>
          <w:rFonts w:ascii="TimesNewRomanPSMT" w:hAnsi="TimesNewRomanPSMT" w:cs="TimesNewRomanPSMT"/>
          <w:sz w:val="20"/>
          <w:szCs w:val="20"/>
        </w:rPr>
        <w:t>Deniz turizmi araçlarına güvenli bağlama, karaya çekme, bakım, onarım ve sosyal hizmetlerden</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birkaçını veya tamamını sunan deniz turizmi tesisleri yapılmak amacıyla, ön izin, kullanma izni</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veya irtifak hakkı verilmesi talep edilen alanda projelendirilmiş veya mendireklerle çevrilmiş</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deniz yüzeyinin de bulunması hâlinde, deniz yüzeyinin ön izin veya kullanma izni metrekare</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birim bedeli; proje sahasındaki kara parçası için Yönetmelik hükümlerine göre tespit edilen ön</w:t>
      </w:r>
    </w:p>
    <w:p w:rsidR="00C067B5" w:rsidRDefault="00C067B5" w:rsidP="00C067B5">
      <w:pPr>
        <w:pStyle w:val="ListeParagraf"/>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izin, kullanma izni veya irtifak hakkı beher metrekare bedelinin yüzde onundan,</w:t>
      </w:r>
    </w:p>
    <w:p w:rsidR="00C067B5" w:rsidRPr="004D247B" w:rsidRDefault="00C067B5" w:rsidP="00C067B5">
      <w:pPr>
        <w:pStyle w:val="ListeParagraf"/>
        <w:numPr>
          <w:ilvl w:val="0"/>
          <w:numId w:val="15"/>
        </w:numPr>
        <w:autoSpaceDE w:val="0"/>
        <w:autoSpaceDN w:val="0"/>
        <w:adjustRightInd w:val="0"/>
        <w:spacing w:after="0" w:line="240" w:lineRule="auto"/>
        <w:rPr>
          <w:rFonts w:ascii="TimesNewRomanPSMT" w:hAnsi="TimesNewRomanPSMT" w:cs="TimesNewRomanPSMT"/>
          <w:sz w:val="20"/>
          <w:szCs w:val="20"/>
        </w:rPr>
      </w:pPr>
      <w:r w:rsidRPr="004D247B">
        <w:rPr>
          <w:rFonts w:ascii="TimesNewRomanPSMT" w:hAnsi="TimesNewRomanPSMT" w:cs="TimesNewRomanPSMT"/>
          <w:sz w:val="20"/>
          <w:szCs w:val="20"/>
        </w:rPr>
        <w:t>Kirada ise ilk yıl için, gayrimenkulün emlak vergisine esas asgari metrekare birim değerinin</w:t>
      </w:r>
    </w:p>
    <w:p w:rsidR="00C067B5" w:rsidRDefault="00C067B5" w:rsidP="00C067B5">
      <w:pPr>
        <w:pStyle w:val="ListeParagraf"/>
        <w:autoSpaceDE w:val="0"/>
        <w:autoSpaceDN w:val="0"/>
        <w:adjustRightInd w:val="0"/>
        <w:spacing w:after="0" w:line="240" w:lineRule="auto"/>
        <w:rPr>
          <w:rFonts w:ascii="TimesNewRomanPSMT" w:hAnsi="TimesNewRomanPSMT" w:cs="TimesNewRomanPSMT"/>
          <w:sz w:val="20"/>
          <w:szCs w:val="20"/>
        </w:rPr>
      </w:pPr>
      <w:r w:rsidRPr="004D247B">
        <w:rPr>
          <w:rFonts w:ascii="TimesNewRomanPSMT" w:hAnsi="TimesNewRomanPSMT" w:cs="TimesNewRomanPSMT"/>
          <w:sz w:val="20"/>
          <w:szCs w:val="20"/>
        </w:rPr>
        <w:t>yüzde beşinden az olmamak üzere tespit ve takdir edilir.</w:t>
      </w:r>
    </w:p>
    <w:p w:rsidR="00C067B5" w:rsidRPr="004D247B" w:rsidRDefault="00C067B5" w:rsidP="00C067B5">
      <w:pPr>
        <w:pStyle w:val="ListeParagraf"/>
        <w:autoSpaceDE w:val="0"/>
        <w:autoSpaceDN w:val="0"/>
        <w:adjustRightInd w:val="0"/>
        <w:spacing w:after="0" w:line="240" w:lineRule="auto"/>
        <w:rPr>
          <w:rFonts w:ascii="TimesNewRomanPSMT" w:hAnsi="TimesNewRomanPSMT" w:cs="TimesNewRomanPSMT"/>
          <w:sz w:val="20"/>
          <w:szCs w:val="20"/>
        </w:rPr>
      </w:pPr>
    </w:p>
    <w:p w:rsidR="00C067B5" w:rsidRPr="00F952E9" w:rsidRDefault="00C067B5" w:rsidP="00C067B5">
      <w:pPr>
        <w:pStyle w:val="ListeParagraf"/>
        <w:autoSpaceDE w:val="0"/>
        <w:autoSpaceDN w:val="0"/>
        <w:adjustRightInd w:val="0"/>
        <w:spacing w:after="0" w:line="240" w:lineRule="auto"/>
        <w:rPr>
          <w:rFonts w:ascii="TimesNewRomanPSMT" w:hAnsi="TimesNewRomanPSMT" w:cs="TimesNewRomanPSMT"/>
          <w:sz w:val="20"/>
          <w:szCs w:val="20"/>
        </w:rPr>
      </w:pPr>
      <w:r w:rsidRPr="004D247B">
        <w:rPr>
          <w:rFonts w:ascii="TimesNewRomanPSMT" w:hAnsi="TimesNewRomanPSMT" w:cs="TimesNewRomanPSMT"/>
          <w:sz w:val="20"/>
          <w:szCs w:val="20"/>
        </w:rPr>
        <w:t>Takdir edilen bedel; Sermaye Piyasası Kanununa tabi ekspertiz</w:t>
      </w:r>
      <w:r>
        <w:rPr>
          <w:rFonts w:ascii="TimesNewRomanPSMT" w:hAnsi="TimesNewRomanPSMT" w:cs="TimesNewRomanPSMT"/>
          <w:sz w:val="20"/>
          <w:szCs w:val="20"/>
        </w:rPr>
        <w:t xml:space="preserve"> </w:t>
      </w:r>
      <w:r w:rsidRPr="00F952E9">
        <w:rPr>
          <w:rFonts w:ascii="TimesNewRomanPSMT" w:hAnsi="TimesNewRomanPSMT" w:cs="TimesNewRomanPSMT"/>
          <w:sz w:val="20"/>
          <w:szCs w:val="20"/>
        </w:rPr>
        <w:t>şirketl</w:t>
      </w:r>
      <w:r>
        <w:rPr>
          <w:rFonts w:ascii="TimesNewRomanPSMT" w:hAnsi="TimesNewRomanPSMT" w:cs="TimesNewRomanPSMT"/>
          <w:sz w:val="20"/>
          <w:szCs w:val="20"/>
        </w:rPr>
        <w:t xml:space="preserve">eri ile Bakanlık merkez denetim </w:t>
      </w:r>
      <w:r w:rsidRPr="00F952E9">
        <w:rPr>
          <w:rFonts w:ascii="TimesNewRomanPSMT" w:hAnsi="TimesNewRomanPSMT" w:cs="TimesNewRomanPSMT"/>
          <w:sz w:val="20"/>
          <w:szCs w:val="20"/>
        </w:rPr>
        <w:t>elemanlarına tespit ettirilebilir. Bu şekilde tespit ettirilen bedel, tahmin edilen bedel olarak dikkate alınır.</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F952E9">
        <w:rPr>
          <w:rFonts w:ascii="TimesNewRomanPSMT" w:hAnsi="TimesNewRomanPSMT" w:cs="TimesNewRomanPSMT"/>
          <w:sz w:val="20"/>
          <w:szCs w:val="20"/>
        </w:rPr>
        <w:t>313 nolu Milli Emlak Genel Tebliğine göre bedelin tespitinde;</w:t>
      </w:r>
    </w:p>
    <w:p w:rsidR="00C067B5" w:rsidRPr="00F952E9" w:rsidRDefault="00C067B5" w:rsidP="00C067B5">
      <w:pPr>
        <w:autoSpaceDE w:val="0"/>
        <w:autoSpaceDN w:val="0"/>
        <w:adjustRightInd w:val="0"/>
        <w:spacing w:after="0" w:line="240" w:lineRule="auto"/>
        <w:rPr>
          <w:rFonts w:ascii="TimesNewRomanPSMT" w:hAnsi="TimesNewRomanPSMT" w:cs="TimesNewRomanPSMT"/>
          <w:sz w:val="20"/>
          <w:szCs w:val="20"/>
        </w:rPr>
      </w:pPr>
      <w:r w:rsidRPr="00F952E9">
        <w:rPr>
          <w:rFonts w:ascii="TimesNewRomanPSMT" w:hAnsi="TimesNewRomanPSMT" w:cs="TimesNewRomanPSMT"/>
          <w:sz w:val="20"/>
          <w:szCs w:val="20"/>
        </w:rPr>
        <w:t>a. Gayrimenkul üzerinde Hazineye ait bina bulunması durumunda bina değerinin, 1319 sayılı</w:t>
      </w:r>
    </w:p>
    <w:p w:rsidR="00C067B5" w:rsidRPr="00F952E9" w:rsidRDefault="00C067B5" w:rsidP="00C067B5">
      <w:pPr>
        <w:autoSpaceDE w:val="0"/>
        <w:autoSpaceDN w:val="0"/>
        <w:adjustRightInd w:val="0"/>
        <w:spacing w:after="0" w:line="240" w:lineRule="auto"/>
        <w:rPr>
          <w:rFonts w:ascii="TimesNewRomanPSMT" w:hAnsi="TimesNewRomanPSMT" w:cs="TimesNewRomanPSMT"/>
          <w:sz w:val="20"/>
          <w:szCs w:val="20"/>
        </w:rPr>
      </w:pPr>
      <w:r w:rsidRPr="00F952E9">
        <w:rPr>
          <w:rFonts w:ascii="TimesNewRomanPSMT" w:hAnsi="TimesNewRomanPSMT" w:cs="TimesNewRomanPSMT"/>
          <w:sz w:val="20"/>
          <w:szCs w:val="20"/>
        </w:rPr>
        <w:t>Emlak Vergisi Kanununun uygulanmasında esas alınan bina inşaat metrekare maliyet bedelleri</w:t>
      </w:r>
    </w:p>
    <w:p w:rsidR="00C067B5" w:rsidRPr="00F952E9" w:rsidRDefault="00C067B5" w:rsidP="00C067B5">
      <w:pPr>
        <w:autoSpaceDE w:val="0"/>
        <w:autoSpaceDN w:val="0"/>
        <w:adjustRightInd w:val="0"/>
        <w:spacing w:after="0" w:line="240" w:lineRule="auto"/>
        <w:rPr>
          <w:rFonts w:ascii="TimesNewRomanPSMT" w:hAnsi="TimesNewRomanPSMT" w:cs="TimesNewRomanPSMT"/>
          <w:sz w:val="20"/>
          <w:szCs w:val="20"/>
        </w:rPr>
      </w:pPr>
      <w:r w:rsidRPr="00F952E9">
        <w:rPr>
          <w:rFonts w:ascii="TimesNewRomanPSMT" w:hAnsi="TimesNewRomanPSMT" w:cs="TimesNewRomanPSMT"/>
          <w:sz w:val="20"/>
          <w:szCs w:val="20"/>
        </w:rPr>
        <w:t>dikkate alınarak tespit edilmesi,</w:t>
      </w:r>
    </w:p>
    <w:p w:rsidR="00C067B5" w:rsidRPr="00F952E9" w:rsidRDefault="00C067B5" w:rsidP="00C067B5">
      <w:pPr>
        <w:autoSpaceDE w:val="0"/>
        <w:autoSpaceDN w:val="0"/>
        <w:adjustRightInd w:val="0"/>
        <w:spacing w:after="0" w:line="240" w:lineRule="auto"/>
        <w:rPr>
          <w:rFonts w:ascii="TimesNewRomanPSMT" w:hAnsi="TimesNewRomanPSMT" w:cs="TimesNewRomanPSMT"/>
          <w:sz w:val="20"/>
          <w:szCs w:val="20"/>
        </w:rPr>
      </w:pPr>
      <w:r w:rsidRPr="00F952E9">
        <w:rPr>
          <w:rFonts w:ascii="TimesNewRomanPSMT" w:hAnsi="TimesNewRomanPSMT" w:cs="TimesNewRomanPSMT"/>
          <w:sz w:val="20"/>
          <w:szCs w:val="20"/>
        </w:rPr>
        <w:t>b. Hazine gayrimenkulleri üzerine yapılan her türlü yapı ve tesisin mülkiyeti Hazineye ait</w:t>
      </w:r>
    </w:p>
    <w:p w:rsidR="00C067B5" w:rsidRPr="00F952E9" w:rsidRDefault="00C067B5" w:rsidP="00C067B5">
      <w:pPr>
        <w:autoSpaceDE w:val="0"/>
        <w:autoSpaceDN w:val="0"/>
        <w:adjustRightInd w:val="0"/>
        <w:spacing w:after="0" w:line="240" w:lineRule="auto"/>
        <w:rPr>
          <w:rFonts w:ascii="TimesNewRomanPSMT" w:hAnsi="TimesNewRomanPSMT" w:cs="TimesNewRomanPSMT"/>
          <w:sz w:val="20"/>
          <w:szCs w:val="20"/>
        </w:rPr>
      </w:pPr>
      <w:r w:rsidRPr="00F952E9">
        <w:rPr>
          <w:rFonts w:ascii="TimesNewRomanPSMT" w:hAnsi="TimesNewRomanPSMT" w:cs="TimesNewRomanPSMT"/>
          <w:sz w:val="20"/>
          <w:szCs w:val="20"/>
        </w:rPr>
        <w:t>olacağından, bu yapı ve tesislerin bedelinin de değerlendirmeye dahil edilmesi,</w:t>
      </w:r>
    </w:p>
    <w:p w:rsidR="00C067B5" w:rsidRPr="00F952E9" w:rsidRDefault="00C067B5" w:rsidP="00C067B5">
      <w:pPr>
        <w:autoSpaceDE w:val="0"/>
        <w:autoSpaceDN w:val="0"/>
        <w:adjustRightInd w:val="0"/>
        <w:spacing w:after="0" w:line="240" w:lineRule="auto"/>
        <w:rPr>
          <w:rFonts w:ascii="TimesNewRomanPSMT" w:hAnsi="TimesNewRomanPSMT" w:cs="TimesNewRomanPSMT"/>
          <w:sz w:val="20"/>
          <w:szCs w:val="20"/>
        </w:rPr>
      </w:pPr>
      <w:r w:rsidRPr="00F952E9">
        <w:rPr>
          <w:rFonts w:ascii="TimesNewRomanPSMT" w:hAnsi="TimesNewRomanPSMT" w:cs="TimesNewRomanPSMT"/>
          <w:sz w:val="20"/>
          <w:szCs w:val="20"/>
        </w:rPr>
        <w:t>c. Gayrimenkulün bulunduğu bölgede, Hazine ve diğer kamu kurum veya kuruluşları tarafından</w:t>
      </w:r>
    </w:p>
    <w:p w:rsidR="00C067B5" w:rsidRPr="00F952E9" w:rsidRDefault="00C067B5" w:rsidP="00C067B5">
      <w:pPr>
        <w:autoSpaceDE w:val="0"/>
        <w:autoSpaceDN w:val="0"/>
        <w:adjustRightInd w:val="0"/>
        <w:spacing w:after="0" w:line="240" w:lineRule="auto"/>
        <w:rPr>
          <w:rFonts w:ascii="TimesNewRomanPSMT" w:hAnsi="TimesNewRomanPSMT" w:cs="TimesNewRomanPSMT"/>
          <w:sz w:val="20"/>
          <w:szCs w:val="20"/>
        </w:rPr>
      </w:pPr>
      <w:r w:rsidRPr="00F952E9">
        <w:rPr>
          <w:rFonts w:ascii="TimesNewRomanPSMT" w:hAnsi="TimesNewRomanPSMT" w:cs="TimesNewRomanPSMT"/>
          <w:sz w:val="20"/>
          <w:szCs w:val="20"/>
        </w:rPr>
        <w:t>gerçekleştirilen satış, kamulaştırma, satın alma ve kiralama işlemlerinde oluşan bedellerin</w:t>
      </w:r>
    </w:p>
    <w:p w:rsidR="00C067B5" w:rsidRPr="00F952E9" w:rsidRDefault="00C067B5" w:rsidP="00C067B5">
      <w:pPr>
        <w:autoSpaceDE w:val="0"/>
        <w:autoSpaceDN w:val="0"/>
        <w:adjustRightInd w:val="0"/>
        <w:spacing w:after="0" w:line="240" w:lineRule="auto"/>
        <w:rPr>
          <w:rFonts w:ascii="TimesNewRomanPSMT" w:hAnsi="TimesNewRomanPSMT" w:cs="TimesNewRomanPSMT"/>
          <w:sz w:val="20"/>
          <w:szCs w:val="20"/>
        </w:rPr>
      </w:pPr>
      <w:r w:rsidRPr="00F952E9">
        <w:rPr>
          <w:rFonts w:ascii="TimesNewRomanPSMT" w:hAnsi="TimesNewRomanPSMT" w:cs="TimesNewRomanPSMT"/>
          <w:sz w:val="20"/>
          <w:szCs w:val="20"/>
        </w:rPr>
        <w:t>dikkate alınması,</w:t>
      </w:r>
    </w:p>
    <w:p w:rsidR="00C067B5" w:rsidRPr="00F952E9" w:rsidRDefault="00C067B5" w:rsidP="00C067B5">
      <w:pPr>
        <w:autoSpaceDE w:val="0"/>
        <w:autoSpaceDN w:val="0"/>
        <w:adjustRightInd w:val="0"/>
        <w:spacing w:after="0" w:line="240" w:lineRule="auto"/>
        <w:rPr>
          <w:rFonts w:ascii="TimesNewRomanPSMT" w:hAnsi="TimesNewRomanPSMT" w:cs="TimesNewRomanPSMT"/>
          <w:sz w:val="20"/>
          <w:szCs w:val="20"/>
        </w:rPr>
      </w:pPr>
      <w:r w:rsidRPr="00F952E9">
        <w:rPr>
          <w:rFonts w:ascii="TimesNewRomanPSMT" w:hAnsi="TimesNewRomanPSMT" w:cs="TimesNewRomanPSMT"/>
          <w:sz w:val="20"/>
          <w:szCs w:val="20"/>
        </w:rPr>
        <w:t>d. Gayrimenkulün imar durumu, bina ve inşaat sahası büyüklüğü, işyerlerine, meskûn yerlere</w:t>
      </w:r>
    </w:p>
    <w:p w:rsidR="00C067B5" w:rsidRPr="00F952E9" w:rsidRDefault="00C067B5" w:rsidP="00C067B5">
      <w:pPr>
        <w:autoSpaceDE w:val="0"/>
        <w:autoSpaceDN w:val="0"/>
        <w:adjustRightInd w:val="0"/>
        <w:spacing w:after="0" w:line="240" w:lineRule="auto"/>
        <w:rPr>
          <w:rFonts w:ascii="TimesNewRomanPSMT" w:hAnsi="TimesNewRomanPSMT" w:cs="TimesNewRomanPSMT"/>
          <w:sz w:val="20"/>
          <w:szCs w:val="20"/>
        </w:rPr>
      </w:pPr>
      <w:r w:rsidRPr="00F952E9">
        <w:rPr>
          <w:rFonts w:ascii="TimesNewRomanPSMT" w:hAnsi="TimesNewRomanPSMT" w:cs="TimesNewRomanPSMT"/>
          <w:sz w:val="20"/>
          <w:szCs w:val="20"/>
        </w:rPr>
        <w:lastRenderedPageBreak/>
        <w:t>yakınlığı ve ulaştırma durumu, belediye hizmetlerinden yararlanıp yararlanmadığı, bitki örtüsü,</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F952E9">
        <w:rPr>
          <w:rFonts w:ascii="TimesNewRomanPSMT" w:hAnsi="TimesNewRomanPSMT" w:cs="TimesNewRomanPSMT"/>
          <w:sz w:val="20"/>
          <w:szCs w:val="20"/>
        </w:rPr>
        <w:t>toprak cinsi ve yapısı vb. itibariyle en iyi kullanım alternatiflerinin göz önünde bulundurulması,</w:t>
      </w:r>
    </w:p>
    <w:p w:rsidR="00C067B5" w:rsidRPr="00F952E9" w:rsidRDefault="00C067B5" w:rsidP="00C067B5">
      <w:pPr>
        <w:autoSpaceDE w:val="0"/>
        <w:autoSpaceDN w:val="0"/>
        <w:adjustRightInd w:val="0"/>
        <w:spacing w:after="0" w:line="240" w:lineRule="auto"/>
        <w:rPr>
          <w:rFonts w:ascii="TimesNewRomanPSMT" w:hAnsi="TimesNewRomanPSMT" w:cs="TimesNewRomanPSMT"/>
          <w:sz w:val="20"/>
          <w:szCs w:val="20"/>
        </w:rPr>
      </w:pPr>
      <w:r w:rsidRPr="00F952E9">
        <w:rPr>
          <w:rFonts w:ascii="TimesNewRomanPSMT" w:hAnsi="TimesNewRomanPSMT" w:cs="TimesNewRomanPSMT"/>
          <w:sz w:val="20"/>
          <w:szCs w:val="20"/>
        </w:rPr>
        <w:t>e. Belediye ve mücavir alan içinde her ölçekli imar planında; yerleşik alan (meskûn alan) ile</w:t>
      </w:r>
    </w:p>
    <w:p w:rsidR="00C067B5" w:rsidRPr="00F952E9" w:rsidRDefault="00C067B5" w:rsidP="00C067B5">
      <w:pPr>
        <w:autoSpaceDE w:val="0"/>
        <w:autoSpaceDN w:val="0"/>
        <w:adjustRightInd w:val="0"/>
        <w:spacing w:after="0" w:line="240" w:lineRule="auto"/>
        <w:rPr>
          <w:rFonts w:ascii="TimesNewRomanPSMT" w:hAnsi="TimesNewRomanPSMT" w:cs="TimesNewRomanPSMT"/>
          <w:sz w:val="20"/>
          <w:szCs w:val="20"/>
        </w:rPr>
      </w:pPr>
      <w:r w:rsidRPr="00F952E9">
        <w:rPr>
          <w:rFonts w:ascii="TimesNewRomanPSMT" w:hAnsi="TimesNewRomanPSMT" w:cs="TimesNewRomanPSMT"/>
          <w:sz w:val="20"/>
          <w:szCs w:val="20"/>
        </w:rPr>
        <w:t>gelişme alanının tümünü kapsayan iskan sahasında kalan parsellenmemiş arazilerin yerleşik</w:t>
      </w:r>
    </w:p>
    <w:p w:rsidR="00C067B5" w:rsidRPr="00F952E9" w:rsidRDefault="00C067B5" w:rsidP="00C067B5">
      <w:pPr>
        <w:autoSpaceDE w:val="0"/>
        <w:autoSpaceDN w:val="0"/>
        <w:adjustRightInd w:val="0"/>
        <w:spacing w:after="0" w:line="240" w:lineRule="auto"/>
        <w:rPr>
          <w:rFonts w:ascii="TimesNewRomanPSMT" w:hAnsi="TimesNewRomanPSMT" w:cs="TimesNewRomanPSMT"/>
          <w:sz w:val="20"/>
          <w:szCs w:val="20"/>
        </w:rPr>
      </w:pPr>
      <w:r w:rsidRPr="00F952E9">
        <w:rPr>
          <w:rFonts w:ascii="TimesNewRomanPSMT" w:hAnsi="TimesNewRomanPSMT" w:cs="TimesNewRomanPSMT"/>
          <w:sz w:val="20"/>
          <w:szCs w:val="20"/>
        </w:rPr>
        <w:t>(meskûn) halde olup olmadığına bakılmaksızın arsa, Belediye ve mücavir alan içinde bulunup da</w:t>
      </w:r>
    </w:p>
    <w:p w:rsidR="00C067B5" w:rsidRPr="00F952E9" w:rsidRDefault="00C067B5" w:rsidP="00C067B5">
      <w:pPr>
        <w:autoSpaceDE w:val="0"/>
        <w:autoSpaceDN w:val="0"/>
        <w:adjustRightInd w:val="0"/>
        <w:spacing w:after="0" w:line="240" w:lineRule="auto"/>
        <w:rPr>
          <w:rFonts w:ascii="TimesNewRomanPSMT" w:hAnsi="TimesNewRomanPSMT" w:cs="TimesNewRomanPSMT"/>
          <w:sz w:val="20"/>
          <w:szCs w:val="20"/>
        </w:rPr>
      </w:pPr>
      <w:r w:rsidRPr="00F952E9">
        <w:rPr>
          <w:rFonts w:ascii="TimesNewRomanPSMT" w:hAnsi="TimesNewRomanPSMT" w:cs="TimesNewRomanPSMT"/>
          <w:sz w:val="20"/>
          <w:szCs w:val="20"/>
        </w:rPr>
        <w:t>her ölçekli imar planında iskan sahası olarak ayrılmamış olmakla beraber fiilen yerleşik alanda</w:t>
      </w:r>
    </w:p>
    <w:p w:rsidR="00C067B5" w:rsidRPr="00F952E9" w:rsidRDefault="00C067B5" w:rsidP="00C067B5">
      <w:pPr>
        <w:autoSpaceDE w:val="0"/>
        <w:autoSpaceDN w:val="0"/>
        <w:adjustRightInd w:val="0"/>
        <w:spacing w:after="0" w:line="240" w:lineRule="auto"/>
        <w:rPr>
          <w:rFonts w:ascii="TimesNewRomanPSMT" w:hAnsi="TimesNewRomanPSMT" w:cs="TimesNewRomanPSMT"/>
          <w:sz w:val="20"/>
          <w:szCs w:val="20"/>
        </w:rPr>
      </w:pPr>
      <w:r w:rsidRPr="00F952E9">
        <w:rPr>
          <w:rFonts w:ascii="TimesNewRomanPSMT" w:hAnsi="TimesNewRomanPSMT" w:cs="TimesNewRomanPSMT"/>
          <w:sz w:val="20"/>
          <w:szCs w:val="20"/>
        </w:rPr>
        <w:t>bulunan ve belediye hizmetlerinden en az ikisinden faydalanmakta olan (yol-ulaşım, su-yol, suulaşım,</w:t>
      </w:r>
    </w:p>
    <w:p w:rsidR="00C067B5" w:rsidRPr="00F952E9" w:rsidRDefault="00C067B5" w:rsidP="00C067B5">
      <w:pPr>
        <w:autoSpaceDE w:val="0"/>
        <w:autoSpaceDN w:val="0"/>
        <w:adjustRightInd w:val="0"/>
        <w:spacing w:after="0" w:line="240" w:lineRule="auto"/>
        <w:rPr>
          <w:rFonts w:ascii="TimesNewRomanPSMT" w:hAnsi="TimesNewRomanPSMT" w:cs="TimesNewRomanPSMT"/>
          <w:sz w:val="20"/>
          <w:szCs w:val="20"/>
        </w:rPr>
      </w:pPr>
      <w:r w:rsidRPr="00F952E9">
        <w:rPr>
          <w:rFonts w:ascii="TimesNewRomanPSMT" w:hAnsi="TimesNewRomanPSMT" w:cs="TimesNewRomanPSMT"/>
          <w:sz w:val="20"/>
          <w:szCs w:val="20"/>
        </w:rPr>
        <w:t>ulaşım-temizlik, yol-temizlik vb.) parsellenmemiş araziler arsa, Belediye ve mücavir</w:t>
      </w:r>
    </w:p>
    <w:p w:rsidR="00C067B5" w:rsidRPr="00F952E9" w:rsidRDefault="00C067B5" w:rsidP="00C067B5">
      <w:pPr>
        <w:autoSpaceDE w:val="0"/>
        <w:autoSpaceDN w:val="0"/>
        <w:adjustRightInd w:val="0"/>
        <w:spacing w:after="0" w:line="240" w:lineRule="auto"/>
        <w:rPr>
          <w:rFonts w:ascii="TimesNewRomanPSMT" w:hAnsi="TimesNewRomanPSMT" w:cs="TimesNewRomanPSMT"/>
          <w:sz w:val="20"/>
          <w:szCs w:val="20"/>
        </w:rPr>
      </w:pPr>
      <w:r w:rsidRPr="00F952E9">
        <w:rPr>
          <w:rFonts w:ascii="TimesNewRomanPSMT" w:hAnsi="TimesNewRomanPSMT" w:cs="TimesNewRomanPSMT"/>
          <w:sz w:val="20"/>
          <w:szCs w:val="20"/>
        </w:rPr>
        <w:t>alan sınırları içinde bulunup yukarıda belirtilen kapsamda kalmayan araziler ile bu sınırlar</w:t>
      </w:r>
    </w:p>
    <w:p w:rsidR="00C067B5" w:rsidRPr="00F952E9" w:rsidRDefault="00C067B5" w:rsidP="00C067B5">
      <w:pPr>
        <w:autoSpaceDE w:val="0"/>
        <w:autoSpaceDN w:val="0"/>
        <w:adjustRightInd w:val="0"/>
        <w:spacing w:after="0" w:line="240" w:lineRule="auto"/>
        <w:rPr>
          <w:rFonts w:ascii="TimesNewRomanPSMT" w:hAnsi="TimesNewRomanPSMT" w:cs="TimesNewRomanPSMT"/>
          <w:sz w:val="20"/>
          <w:szCs w:val="20"/>
        </w:rPr>
      </w:pPr>
      <w:r w:rsidRPr="00F952E9">
        <w:rPr>
          <w:rFonts w:ascii="TimesNewRomanPSMT" w:hAnsi="TimesNewRomanPSMT" w:cs="TimesNewRomanPSMT"/>
          <w:sz w:val="20"/>
          <w:szCs w:val="20"/>
        </w:rPr>
        <w:t>dışında bulunan arazi vasfındaki gayrimenkullerin zirai faaliyete (Arazinin; hububat, sanayi ve</w:t>
      </w:r>
    </w:p>
    <w:p w:rsidR="00C067B5" w:rsidRPr="00F952E9" w:rsidRDefault="00C067B5" w:rsidP="00C067B5">
      <w:pPr>
        <w:autoSpaceDE w:val="0"/>
        <w:autoSpaceDN w:val="0"/>
        <w:adjustRightInd w:val="0"/>
        <w:spacing w:after="0" w:line="240" w:lineRule="auto"/>
        <w:rPr>
          <w:rFonts w:ascii="TimesNewRomanPSMT" w:hAnsi="TimesNewRomanPSMT" w:cs="TimesNewRomanPSMT"/>
          <w:sz w:val="20"/>
          <w:szCs w:val="20"/>
        </w:rPr>
      </w:pPr>
      <w:r w:rsidRPr="00F952E9">
        <w:rPr>
          <w:rFonts w:ascii="TimesNewRomanPSMT" w:hAnsi="TimesNewRomanPSMT" w:cs="TimesNewRomanPSMT"/>
          <w:sz w:val="20"/>
          <w:szCs w:val="20"/>
        </w:rPr>
        <w:t>yem bitkileri, baklagiller, sebze ve diğer tarla bitkileri ile bağ, bahçe, çay, meyve, kavak ve sair</w:t>
      </w:r>
    </w:p>
    <w:p w:rsidR="00C067B5" w:rsidRPr="00F952E9" w:rsidRDefault="00C067B5" w:rsidP="00C067B5">
      <w:pPr>
        <w:autoSpaceDE w:val="0"/>
        <w:autoSpaceDN w:val="0"/>
        <w:adjustRightInd w:val="0"/>
        <w:spacing w:after="0" w:line="240" w:lineRule="auto"/>
        <w:rPr>
          <w:rFonts w:ascii="TimesNewRomanPSMT" w:hAnsi="TimesNewRomanPSMT" w:cs="TimesNewRomanPSMT"/>
          <w:sz w:val="20"/>
          <w:szCs w:val="20"/>
        </w:rPr>
      </w:pPr>
      <w:r w:rsidRPr="00F952E9">
        <w:rPr>
          <w:rFonts w:ascii="TimesNewRomanPSMT" w:hAnsi="TimesNewRomanPSMT" w:cs="TimesNewRomanPSMT"/>
          <w:sz w:val="20"/>
          <w:szCs w:val="20"/>
        </w:rPr>
        <w:t>ağaç türlerinin yetiştirilmesinde kullanılması zirai faaliyet olarak nitelendirilecektir.) konu</w:t>
      </w:r>
    </w:p>
    <w:p w:rsidR="00C067B5" w:rsidRPr="00F952E9" w:rsidRDefault="00C067B5" w:rsidP="00C067B5">
      <w:pPr>
        <w:autoSpaceDE w:val="0"/>
        <w:autoSpaceDN w:val="0"/>
        <w:adjustRightInd w:val="0"/>
        <w:spacing w:after="0" w:line="240" w:lineRule="auto"/>
        <w:rPr>
          <w:rFonts w:ascii="TimesNewRomanPSMT" w:hAnsi="TimesNewRomanPSMT" w:cs="TimesNewRomanPSMT"/>
          <w:sz w:val="20"/>
          <w:szCs w:val="20"/>
        </w:rPr>
      </w:pPr>
      <w:r w:rsidRPr="00F952E9">
        <w:rPr>
          <w:rFonts w:ascii="TimesNewRomanPSMT" w:hAnsi="TimesNewRomanPSMT" w:cs="TimesNewRomanPSMT"/>
          <w:sz w:val="20"/>
          <w:szCs w:val="20"/>
        </w:rPr>
        <w:t>edilmeyerek başka bir amaçla (mesken, akaryakıt istasyonu, restaurant, sanayi tesisi v.b)</w:t>
      </w:r>
    </w:p>
    <w:p w:rsidR="00C067B5" w:rsidRPr="00F952E9" w:rsidRDefault="00C067B5" w:rsidP="00C067B5">
      <w:pPr>
        <w:autoSpaceDE w:val="0"/>
        <w:autoSpaceDN w:val="0"/>
        <w:adjustRightInd w:val="0"/>
        <w:spacing w:after="0" w:line="240" w:lineRule="auto"/>
        <w:rPr>
          <w:rFonts w:ascii="TimesNewRomanPSMT" w:hAnsi="TimesNewRomanPSMT" w:cs="TimesNewRomanPSMT"/>
          <w:sz w:val="20"/>
          <w:szCs w:val="20"/>
        </w:rPr>
      </w:pPr>
      <w:r w:rsidRPr="00F952E9">
        <w:rPr>
          <w:rFonts w:ascii="TimesNewRomanPSMT" w:hAnsi="TimesNewRomanPSMT" w:cs="TimesNewRomanPSMT"/>
          <w:sz w:val="20"/>
          <w:szCs w:val="20"/>
        </w:rPr>
        <w:t>kullanıldığının belirlenmesi durumunda arsa, mevcut durumunda vasfı arsa olarak belirtilmiş ise</w:t>
      </w:r>
    </w:p>
    <w:p w:rsidR="00C067B5" w:rsidRPr="00F952E9" w:rsidRDefault="00C067B5" w:rsidP="00C067B5">
      <w:pPr>
        <w:autoSpaceDE w:val="0"/>
        <w:autoSpaceDN w:val="0"/>
        <w:adjustRightInd w:val="0"/>
        <w:spacing w:after="0" w:line="240" w:lineRule="auto"/>
        <w:rPr>
          <w:rFonts w:ascii="TimesNewRomanPSMT" w:hAnsi="TimesNewRomanPSMT" w:cs="TimesNewRomanPSMT"/>
          <w:sz w:val="20"/>
          <w:szCs w:val="20"/>
        </w:rPr>
      </w:pPr>
      <w:r w:rsidRPr="00F952E9">
        <w:rPr>
          <w:rFonts w:ascii="TimesNewRomanPSMT" w:hAnsi="TimesNewRomanPSMT" w:cs="TimesNewRomanPSMT"/>
          <w:sz w:val="20"/>
          <w:szCs w:val="20"/>
        </w:rPr>
        <w:t>arsa olarak değerlendirilmesi gerektiğinden buna uygun asgari metrekare birim bedelinin</w:t>
      </w:r>
    </w:p>
    <w:p w:rsidR="00C067B5" w:rsidRPr="00F952E9" w:rsidRDefault="00C067B5" w:rsidP="00C067B5">
      <w:pPr>
        <w:autoSpaceDE w:val="0"/>
        <w:autoSpaceDN w:val="0"/>
        <w:adjustRightInd w:val="0"/>
        <w:spacing w:after="0" w:line="240" w:lineRule="auto"/>
        <w:rPr>
          <w:rFonts w:ascii="TimesNewRomanPSMT" w:hAnsi="TimesNewRomanPSMT" w:cs="TimesNewRomanPSMT"/>
          <w:sz w:val="20"/>
          <w:szCs w:val="20"/>
        </w:rPr>
      </w:pPr>
      <w:r w:rsidRPr="00F952E9">
        <w:rPr>
          <w:rFonts w:ascii="TimesNewRomanPSMT" w:hAnsi="TimesNewRomanPSMT" w:cs="TimesNewRomanPSMT"/>
          <w:sz w:val="20"/>
          <w:szCs w:val="20"/>
        </w:rPr>
        <w:t>belirlenmemiş olması durumunda, oluşturulacak takdir komisyonu vasıtasıyla asgari metrekare</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F952E9">
        <w:rPr>
          <w:rFonts w:ascii="TimesNewRomanPSMT" w:hAnsi="TimesNewRomanPSMT" w:cs="TimesNewRomanPSMT"/>
          <w:sz w:val="20"/>
          <w:szCs w:val="20"/>
        </w:rPr>
        <w:t>birim bedelinin belirlenmesinin istenilmesi,</w:t>
      </w:r>
    </w:p>
    <w:p w:rsidR="00C067B5" w:rsidRPr="00F952E9" w:rsidRDefault="00C067B5" w:rsidP="00C067B5">
      <w:pPr>
        <w:autoSpaceDE w:val="0"/>
        <w:autoSpaceDN w:val="0"/>
        <w:adjustRightInd w:val="0"/>
        <w:spacing w:after="0" w:line="240" w:lineRule="auto"/>
        <w:rPr>
          <w:rFonts w:ascii="TimesNewRomanPSMT" w:hAnsi="TimesNewRomanPSMT" w:cs="TimesNewRomanPSMT"/>
          <w:sz w:val="20"/>
          <w:szCs w:val="20"/>
        </w:rPr>
      </w:pPr>
      <w:r w:rsidRPr="00F952E9">
        <w:rPr>
          <w:rFonts w:ascii="TimesNewRomanPSMT" w:hAnsi="TimesNewRomanPSMT" w:cs="TimesNewRomanPSMT"/>
          <w:sz w:val="20"/>
          <w:szCs w:val="20"/>
        </w:rPr>
        <w:t>f. Üzerinde bina bulunan Hazineye ait gayrimenkulün asgari metrekare birim bedelleri farklı olan</w:t>
      </w:r>
    </w:p>
    <w:p w:rsidR="00C067B5" w:rsidRPr="00F952E9" w:rsidRDefault="00C067B5" w:rsidP="00C067B5">
      <w:pPr>
        <w:autoSpaceDE w:val="0"/>
        <w:autoSpaceDN w:val="0"/>
        <w:adjustRightInd w:val="0"/>
        <w:spacing w:after="0" w:line="240" w:lineRule="auto"/>
        <w:rPr>
          <w:rFonts w:ascii="TimesNewRomanPSMT" w:hAnsi="TimesNewRomanPSMT" w:cs="TimesNewRomanPSMT"/>
          <w:sz w:val="20"/>
          <w:szCs w:val="20"/>
        </w:rPr>
      </w:pPr>
      <w:r w:rsidRPr="00F952E9">
        <w:rPr>
          <w:rFonts w:ascii="TimesNewRomanPSMT" w:hAnsi="TimesNewRomanPSMT" w:cs="TimesNewRomanPSMT"/>
          <w:sz w:val="20"/>
          <w:szCs w:val="20"/>
        </w:rPr>
        <w:t>iki veya daha fazla caddeye/sokağa cephesinin bulunması durumunda, inşaat ruhsatına esas</w:t>
      </w:r>
    </w:p>
    <w:p w:rsidR="00C067B5" w:rsidRPr="00F952E9" w:rsidRDefault="00C067B5" w:rsidP="00C067B5">
      <w:pPr>
        <w:autoSpaceDE w:val="0"/>
        <w:autoSpaceDN w:val="0"/>
        <w:adjustRightInd w:val="0"/>
        <w:spacing w:after="0" w:line="240" w:lineRule="auto"/>
        <w:rPr>
          <w:rFonts w:ascii="TimesNewRomanPSMT" w:hAnsi="TimesNewRomanPSMT" w:cs="TimesNewRomanPSMT"/>
          <w:sz w:val="20"/>
          <w:szCs w:val="20"/>
        </w:rPr>
      </w:pPr>
      <w:r w:rsidRPr="00F952E9">
        <w:rPr>
          <w:rFonts w:ascii="TimesNewRomanPSMT" w:hAnsi="TimesNewRomanPSMT" w:cs="TimesNewRomanPSMT"/>
          <w:sz w:val="20"/>
          <w:szCs w:val="20"/>
        </w:rPr>
        <w:t>inşaat istikamet rölevesindeki ön cephe durumu tespit edilerek ön cephenin bulunduğu cadde</w:t>
      </w:r>
    </w:p>
    <w:p w:rsidR="00C067B5" w:rsidRPr="00F952E9" w:rsidRDefault="00C067B5" w:rsidP="00C067B5">
      <w:pPr>
        <w:autoSpaceDE w:val="0"/>
        <w:autoSpaceDN w:val="0"/>
        <w:adjustRightInd w:val="0"/>
        <w:spacing w:after="0" w:line="240" w:lineRule="auto"/>
        <w:rPr>
          <w:rFonts w:ascii="TimesNewRomanPSMT" w:hAnsi="TimesNewRomanPSMT" w:cs="TimesNewRomanPSMT"/>
          <w:sz w:val="20"/>
          <w:szCs w:val="20"/>
        </w:rPr>
      </w:pPr>
      <w:r w:rsidRPr="00F952E9">
        <w:rPr>
          <w:rFonts w:ascii="TimesNewRomanPSMT" w:hAnsi="TimesNewRomanPSMT" w:cs="TimesNewRomanPSMT"/>
          <w:sz w:val="20"/>
          <w:szCs w:val="20"/>
        </w:rPr>
        <w:t>veya sokağa göre, üzerinde bina bulunmayan gayrimenkullerin ise ilgili belediyesince imar</w:t>
      </w:r>
    </w:p>
    <w:p w:rsidR="00C067B5" w:rsidRPr="00F952E9" w:rsidRDefault="00C067B5" w:rsidP="00C067B5">
      <w:pPr>
        <w:autoSpaceDE w:val="0"/>
        <w:autoSpaceDN w:val="0"/>
        <w:adjustRightInd w:val="0"/>
        <w:spacing w:after="0" w:line="240" w:lineRule="auto"/>
        <w:rPr>
          <w:rFonts w:ascii="TimesNewRomanPSMT" w:hAnsi="TimesNewRomanPSMT" w:cs="TimesNewRomanPSMT"/>
          <w:sz w:val="20"/>
          <w:szCs w:val="20"/>
        </w:rPr>
      </w:pPr>
      <w:r w:rsidRPr="00F952E9">
        <w:rPr>
          <w:rFonts w:ascii="TimesNewRomanPSMT" w:hAnsi="TimesNewRomanPSMT" w:cs="TimesNewRomanPSMT"/>
          <w:sz w:val="20"/>
          <w:szCs w:val="20"/>
        </w:rPr>
        <w:t>planında aynı ada içerisindeki diğer parsellerin durumu dikkate alınarak belirlenecek ön</w:t>
      </w:r>
    </w:p>
    <w:p w:rsidR="00C067B5" w:rsidRPr="00F952E9" w:rsidRDefault="00C067B5" w:rsidP="00C067B5">
      <w:pPr>
        <w:autoSpaceDE w:val="0"/>
        <w:autoSpaceDN w:val="0"/>
        <w:adjustRightInd w:val="0"/>
        <w:spacing w:after="0" w:line="240" w:lineRule="auto"/>
        <w:rPr>
          <w:rFonts w:ascii="TimesNewRomanPSMT" w:hAnsi="TimesNewRomanPSMT" w:cs="TimesNewRomanPSMT"/>
          <w:sz w:val="20"/>
          <w:szCs w:val="20"/>
        </w:rPr>
      </w:pPr>
      <w:r w:rsidRPr="00F952E9">
        <w:rPr>
          <w:rFonts w:ascii="TimesNewRomanPSMT" w:hAnsi="TimesNewRomanPSMT" w:cs="TimesNewRomanPSMT"/>
          <w:sz w:val="20"/>
          <w:szCs w:val="20"/>
        </w:rPr>
        <w:t>cephenin bulunduğu cadde/sokağa göre asgari metrekare birim bedelinin belirlenmesi,</w:t>
      </w:r>
    </w:p>
    <w:p w:rsidR="00C067B5" w:rsidRPr="00F952E9" w:rsidRDefault="00C067B5" w:rsidP="00C067B5">
      <w:pPr>
        <w:autoSpaceDE w:val="0"/>
        <w:autoSpaceDN w:val="0"/>
        <w:adjustRightInd w:val="0"/>
        <w:spacing w:after="0" w:line="240" w:lineRule="auto"/>
        <w:rPr>
          <w:rFonts w:ascii="TimesNewRomanPSMT" w:hAnsi="TimesNewRomanPSMT" w:cs="TimesNewRomanPSMT"/>
          <w:sz w:val="20"/>
          <w:szCs w:val="20"/>
        </w:rPr>
      </w:pPr>
      <w:r w:rsidRPr="00F952E9">
        <w:rPr>
          <w:rFonts w:ascii="TimesNewRomanPSMT" w:hAnsi="TimesNewRomanPSMT" w:cs="TimesNewRomanPSMT"/>
          <w:sz w:val="20"/>
          <w:szCs w:val="20"/>
        </w:rPr>
        <w:t>Gayrimenkulün bir tarafının cadde bir tarafının ise sokağa cephesinin bulunması durumunda ise</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F952E9">
        <w:rPr>
          <w:rFonts w:ascii="TimesNewRomanPSMT" w:hAnsi="TimesNewRomanPSMT" w:cs="TimesNewRomanPSMT"/>
          <w:sz w:val="20"/>
          <w:szCs w:val="20"/>
        </w:rPr>
        <w:t>cadde tarafı için belirlenen asgari metrekare birim bedelinin dikkate alınması gerekmektedir.</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Pr="00F952E9" w:rsidRDefault="00C067B5" w:rsidP="00C067B5">
      <w:pPr>
        <w:autoSpaceDE w:val="0"/>
        <w:autoSpaceDN w:val="0"/>
        <w:adjustRightInd w:val="0"/>
        <w:spacing w:after="0" w:line="240" w:lineRule="auto"/>
        <w:rPr>
          <w:rFonts w:ascii="TimesNewRomanPSMT" w:hAnsi="TimesNewRomanPSMT" w:cs="TimesNewRomanPSMT"/>
          <w:sz w:val="20"/>
          <w:szCs w:val="20"/>
        </w:rPr>
      </w:pPr>
      <w:r w:rsidRPr="00F952E9">
        <w:rPr>
          <w:rFonts w:ascii="TimesNewRomanPSMT" w:hAnsi="TimesNewRomanPSMT" w:cs="TimesNewRomanPSMT"/>
          <w:sz w:val="20"/>
          <w:szCs w:val="20"/>
        </w:rPr>
        <w:t>Kapitalizasyon oranı; tarım faaliyetinin yapıldığı bölge için ilgili kurum ve kuruluşlar tarafından</w:t>
      </w:r>
    </w:p>
    <w:p w:rsidR="00C067B5" w:rsidRPr="00F952E9" w:rsidRDefault="00C067B5" w:rsidP="00C067B5">
      <w:pPr>
        <w:autoSpaceDE w:val="0"/>
        <w:autoSpaceDN w:val="0"/>
        <w:adjustRightInd w:val="0"/>
        <w:spacing w:after="0" w:line="240" w:lineRule="auto"/>
        <w:rPr>
          <w:rFonts w:ascii="TimesNewRomanPSMT" w:hAnsi="TimesNewRomanPSMT" w:cs="TimesNewRomanPSMT"/>
          <w:sz w:val="20"/>
          <w:szCs w:val="20"/>
        </w:rPr>
      </w:pPr>
      <w:r w:rsidRPr="00F952E9">
        <w:rPr>
          <w:rFonts w:ascii="TimesNewRomanPSMT" w:hAnsi="TimesNewRomanPSMT" w:cs="TimesNewRomanPSMT"/>
          <w:sz w:val="20"/>
          <w:szCs w:val="20"/>
        </w:rPr>
        <w:t>belirlenmesi mümkün olduğundan bu oranın tespiti için Tarım İl Müdürlüğünden temin edilmesi yoluna</w:t>
      </w:r>
    </w:p>
    <w:p w:rsidR="00C067B5" w:rsidRPr="00F952E9" w:rsidRDefault="00C067B5" w:rsidP="00C067B5">
      <w:pPr>
        <w:autoSpaceDE w:val="0"/>
        <w:autoSpaceDN w:val="0"/>
        <w:adjustRightInd w:val="0"/>
        <w:spacing w:after="0" w:line="240" w:lineRule="auto"/>
        <w:rPr>
          <w:rFonts w:ascii="TimesNewRomanPSMT" w:hAnsi="TimesNewRomanPSMT" w:cs="TimesNewRomanPSMT"/>
          <w:sz w:val="20"/>
          <w:szCs w:val="20"/>
        </w:rPr>
      </w:pPr>
      <w:r w:rsidRPr="00F952E9">
        <w:rPr>
          <w:rFonts w:ascii="TimesNewRomanPSMT" w:hAnsi="TimesNewRomanPSMT" w:cs="TimesNewRomanPSMT"/>
          <w:sz w:val="20"/>
          <w:szCs w:val="20"/>
        </w:rPr>
        <w:t>gidilir. Arazinin rantı ise; arazinin üretim hedefi ile onun idare sistemine göre değişiklik gösterir. Diğer</w:t>
      </w:r>
    </w:p>
    <w:p w:rsidR="00C067B5" w:rsidRPr="00F952E9" w:rsidRDefault="00C067B5" w:rsidP="00C067B5">
      <w:pPr>
        <w:autoSpaceDE w:val="0"/>
        <w:autoSpaceDN w:val="0"/>
        <w:adjustRightInd w:val="0"/>
        <w:spacing w:after="0" w:line="240" w:lineRule="auto"/>
        <w:rPr>
          <w:rFonts w:ascii="TimesNewRomanPSMT" w:hAnsi="TimesNewRomanPSMT" w:cs="TimesNewRomanPSMT"/>
          <w:sz w:val="20"/>
          <w:szCs w:val="20"/>
        </w:rPr>
      </w:pPr>
      <w:r w:rsidRPr="00F952E9">
        <w:rPr>
          <w:rFonts w:ascii="TimesNewRomanPSMT" w:hAnsi="TimesNewRomanPSMT" w:cs="TimesNewRomanPSMT"/>
          <w:sz w:val="20"/>
          <w:szCs w:val="20"/>
        </w:rPr>
        <w:t>bir deyişle, rantın hesap ediliş şekli, arazinin yıllık gelir sağlayan (tarla ziraatı gibi) veya periyodik gelir</w:t>
      </w:r>
    </w:p>
    <w:p w:rsidR="00C067B5" w:rsidRPr="00F952E9" w:rsidRDefault="00C067B5" w:rsidP="00C067B5">
      <w:pPr>
        <w:autoSpaceDE w:val="0"/>
        <w:autoSpaceDN w:val="0"/>
        <w:adjustRightInd w:val="0"/>
        <w:spacing w:after="0" w:line="240" w:lineRule="auto"/>
        <w:rPr>
          <w:rFonts w:ascii="TimesNewRomanPSMT" w:hAnsi="TimesNewRomanPSMT" w:cs="TimesNewRomanPSMT"/>
          <w:sz w:val="20"/>
          <w:szCs w:val="20"/>
        </w:rPr>
      </w:pPr>
      <w:r w:rsidRPr="00F952E9">
        <w:rPr>
          <w:rFonts w:ascii="TimesNewRomanPSMT" w:hAnsi="TimesNewRomanPSMT" w:cs="TimesNewRomanPSMT"/>
          <w:sz w:val="20"/>
          <w:szCs w:val="20"/>
        </w:rPr>
        <w:t>temin eden (meyvelik gibi) üretim sahalarına tahsis edilmiş olmasına ve idaresinin kiracılık, ortakçılık,</w:t>
      </w:r>
    </w:p>
    <w:p w:rsidR="00C067B5" w:rsidRPr="00F952E9" w:rsidRDefault="00C067B5" w:rsidP="00C067B5">
      <w:pPr>
        <w:autoSpaceDE w:val="0"/>
        <w:autoSpaceDN w:val="0"/>
        <w:adjustRightInd w:val="0"/>
        <w:spacing w:after="0" w:line="240" w:lineRule="auto"/>
        <w:rPr>
          <w:rFonts w:ascii="TimesNewRomanPSMT" w:hAnsi="TimesNewRomanPSMT" w:cs="TimesNewRomanPSMT"/>
          <w:sz w:val="20"/>
          <w:szCs w:val="20"/>
        </w:rPr>
      </w:pPr>
      <w:r w:rsidRPr="00F952E9">
        <w:rPr>
          <w:rFonts w:ascii="TimesNewRomanPSMT" w:hAnsi="TimesNewRomanPSMT" w:cs="TimesNewRomanPSMT"/>
          <w:sz w:val="20"/>
          <w:szCs w:val="20"/>
        </w:rPr>
        <w:t>mal sahipliği gibi usullerle yapılmasına göre değişiklik gösterir. Hazine gayrimenkullerinin değer</w:t>
      </w:r>
    </w:p>
    <w:p w:rsidR="00C067B5" w:rsidRPr="00F952E9" w:rsidRDefault="00C067B5" w:rsidP="00C067B5">
      <w:pPr>
        <w:autoSpaceDE w:val="0"/>
        <w:autoSpaceDN w:val="0"/>
        <w:adjustRightInd w:val="0"/>
        <w:spacing w:after="0" w:line="240" w:lineRule="auto"/>
        <w:rPr>
          <w:rFonts w:ascii="TimesNewRomanPSMT" w:hAnsi="TimesNewRomanPSMT" w:cs="TimesNewRomanPSMT"/>
          <w:sz w:val="20"/>
          <w:szCs w:val="20"/>
        </w:rPr>
      </w:pPr>
      <w:r w:rsidRPr="00F952E9">
        <w:rPr>
          <w:rFonts w:ascii="TimesNewRomanPSMT" w:hAnsi="TimesNewRomanPSMT" w:cs="TimesNewRomanPSMT"/>
          <w:sz w:val="20"/>
          <w:szCs w:val="20"/>
        </w:rPr>
        <w:t>tespitinde mal sahipliği usulü dikkate alınarak arazi rantı hesaplanır. Mal sahipliği tarafından işletilen</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F952E9">
        <w:rPr>
          <w:rFonts w:ascii="TimesNewRomanPSMT" w:hAnsi="TimesNewRomanPSMT" w:cs="TimesNewRomanPSMT"/>
          <w:sz w:val="20"/>
          <w:szCs w:val="20"/>
        </w:rPr>
        <w:t>arazilerde arazi rantı aşağıdaki formül esas alınarak hesaplanabilecektir.</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F952E9">
        <w:rPr>
          <w:rFonts w:ascii="TimesNewRomanPSMT" w:hAnsi="TimesNewRomanPSMT" w:cs="TimesNewRomanPSMT"/>
          <w:sz w:val="20"/>
          <w:szCs w:val="20"/>
        </w:rPr>
        <w:t>Arazinin Rantı (R) = Gayrisafi Hasıla (GH) – Yapılan Masraflar (YM) şeklindedir.</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Pr="00F952E9" w:rsidRDefault="00C067B5" w:rsidP="00C067B5">
      <w:pPr>
        <w:autoSpaceDE w:val="0"/>
        <w:autoSpaceDN w:val="0"/>
        <w:adjustRightInd w:val="0"/>
        <w:spacing w:after="0" w:line="240" w:lineRule="auto"/>
        <w:rPr>
          <w:rFonts w:ascii="TimesNewRomanPSMT" w:hAnsi="TimesNewRomanPSMT" w:cs="TimesNewRomanPSMT"/>
          <w:sz w:val="20"/>
          <w:szCs w:val="20"/>
        </w:rPr>
      </w:pPr>
      <w:r w:rsidRPr="00F952E9">
        <w:rPr>
          <w:rFonts w:ascii="TimesNewRomanPSMT" w:hAnsi="TimesNewRomanPSMT" w:cs="TimesNewRomanPSMT"/>
          <w:sz w:val="20"/>
          <w:szCs w:val="20"/>
        </w:rPr>
        <w:t>Söz konusu arazi rantının hesabında kullanılacak olan ve giderleri oluşturan konular arazi üzerinde</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F952E9">
        <w:rPr>
          <w:rFonts w:ascii="TimesNewRomanPSMT" w:hAnsi="TimesNewRomanPSMT" w:cs="TimesNewRomanPSMT"/>
          <w:sz w:val="20"/>
          <w:szCs w:val="20"/>
        </w:rPr>
        <w:t>alınacak ürün türüne göre değişiklik gösterir.</w:t>
      </w:r>
      <w:r>
        <w:rPr>
          <w:rFonts w:ascii="TimesNewRomanPSMT" w:hAnsi="TimesNewRomanPSMT" w:cs="TimesNewRomanPSMT"/>
          <w:sz w:val="20"/>
          <w:szCs w:val="20"/>
        </w:rPr>
        <w:t xml:space="preserve"> Bu giderlerde Tarım İl Müdürlüğünden temin edilir.</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Pr="00F952E9" w:rsidRDefault="00C067B5" w:rsidP="00C067B5">
      <w:pPr>
        <w:autoSpaceDE w:val="0"/>
        <w:autoSpaceDN w:val="0"/>
        <w:adjustRightInd w:val="0"/>
        <w:spacing w:after="0" w:line="240" w:lineRule="auto"/>
        <w:rPr>
          <w:rFonts w:ascii="TimesNewRomanPSMT" w:hAnsi="TimesNewRomanPSMT" w:cs="TimesNewRomanPSMT"/>
          <w:sz w:val="20"/>
          <w:szCs w:val="20"/>
        </w:rPr>
      </w:pPr>
      <w:r w:rsidRPr="00F952E9">
        <w:rPr>
          <w:rFonts w:ascii="TimesNewRomanPSMT" w:hAnsi="TimesNewRomanPSMT" w:cs="TimesNewRomanPSMT"/>
          <w:sz w:val="20"/>
          <w:szCs w:val="20"/>
        </w:rPr>
        <w:t>İmar planında konut veya ticaret alanı olarak ayrılan Hazine gayrimenkulleri için karşılaştırma</w:t>
      </w:r>
    </w:p>
    <w:p w:rsidR="00C067B5" w:rsidRPr="00F952E9" w:rsidRDefault="00C067B5" w:rsidP="00C067B5">
      <w:pPr>
        <w:autoSpaceDE w:val="0"/>
        <w:autoSpaceDN w:val="0"/>
        <w:adjustRightInd w:val="0"/>
        <w:spacing w:after="0" w:line="240" w:lineRule="auto"/>
        <w:rPr>
          <w:rFonts w:ascii="TimesNewRomanPSMT" w:hAnsi="TimesNewRomanPSMT" w:cs="TimesNewRomanPSMT"/>
          <w:sz w:val="20"/>
          <w:szCs w:val="20"/>
        </w:rPr>
      </w:pPr>
      <w:r w:rsidRPr="00F952E9">
        <w:rPr>
          <w:rFonts w:ascii="TimesNewRomanPSMT" w:hAnsi="TimesNewRomanPSMT" w:cs="TimesNewRomanPSMT"/>
          <w:sz w:val="20"/>
          <w:szCs w:val="20"/>
        </w:rPr>
        <w:t>yöntemi ile değer tespiti yapılır. Karşılaştırma yönteminde; emsal olabilecek gayrimenkuller ile değeri</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F952E9">
        <w:rPr>
          <w:rFonts w:ascii="TimesNewRomanPSMT" w:hAnsi="TimesNewRomanPSMT" w:cs="TimesNewRomanPSMT"/>
          <w:sz w:val="20"/>
          <w:szCs w:val="20"/>
        </w:rPr>
        <w:t>tespit edilecek gayrimenkulün, aynı bölgede, imar planı ile aynı kullanım</w:t>
      </w:r>
      <w:r>
        <w:rPr>
          <w:rFonts w:ascii="TimesNewRomanPSMT" w:hAnsi="TimesNewRomanPSMT" w:cs="TimesNewRomanPSMT"/>
          <w:sz w:val="20"/>
          <w:szCs w:val="20"/>
        </w:rPr>
        <w:t xml:space="preserve"> amacını ihtiva etmesi ve emsal </w:t>
      </w:r>
      <w:r w:rsidRPr="00F952E9">
        <w:rPr>
          <w:rFonts w:ascii="TimesNewRomanPSMT" w:hAnsi="TimesNewRomanPSMT" w:cs="TimesNewRomanPSMT"/>
          <w:sz w:val="20"/>
          <w:szCs w:val="20"/>
        </w:rPr>
        <w:t>gayrimenkullerin son bir yıl içinde satışa konu edilmesi koşullarını taşıyor olması gerekmektedir.</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Pr="00F952E9" w:rsidRDefault="00C067B5" w:rsidP="00C067B5">
      <w:pPr>
        <w:autoSpaceDE w:val="0"/>
        <w:autoSpaceDN w:val="0"/>
        <w:adjustRightInd w:val="0"/>
        <w:spacing w:after="0" w:line="240" w:lineRule="auto"/>
        <w:rPr>
          <w:rFonts w:ascii="TimesNewRomanPSMT" w:hAnsi="TimesNewRomanPSMT" w:cs="TimesNewRomanPSMT"/>
          <w:sz w:val="20"/>
          <w:szCs w:val="20"/>
        </w:rPr>
      </w:pPr>
      <w:r w:rsidRPr="00F952E9">
        <w:rPr>
          <w:rFonts w:ascii="TimesNewRomanPSMT" w:hAnsi="TimesNewRomanPSMT" w:cs="TimesNewRomanPSMT"/>
          <w:sz w:val="20"/>
          <w:szCs w:val="20"/>
        </w:rPr>
        <w:t>Ecrimisil, Hazine gayrimenkulünün İdarenin izni dışında gerçek veya tüzel kişilerce işgal veya</w:t>
      </w:r>
    </w:p>
    <w:p w:rsidR="00C067B5" w:rsidRPr="00F952E9" w:rsidRDefault="00C067B5" w:rsidP="00C067B5">
      <w:pPr>
        <w:autoSpaceDE w:val="0"/>
        <w:autoSpaceDN w:val="0"/>
        <w:adjustRightInd w:val="0"/>
        <w:spacing w:after="0" w:line="240" w:lineRule="auto"/>
        <w:rPr>
          <w:rFonts w:ascii="TimesNewRomanPSMT" w:hAnsi="TimesNewRomanPSMT" w:cs="TimesNewRomanPSMT"/>
          <w:sz w:val="20"/>
          <w:szCs w:val="20"/>
        </w:rPr>
      </w:pPr>
      <w:r w:rsidRPr="00F952E9">
        <w:rPr>
          <w:rFonts w:ascii="TimesNewRomanPSMT" w:hAnsi="TimesNewRomanPSMT" w:cs="TimesNewRomanPSMT"/>
          <w:sz w:val="20"/>
          <w:szCs w:val="20"/>
        </w:rPr>
        <w:t>tasarruf edilmesi sebebiyle, İdarenin bir zarara uğrayıp uğramadığına veya işgalcinin kusurlu olup</w:t>
      </w:r>
    </w:p>
    <w:p w:rsidR="00C067B5" w:rsidRPr="00F952E9" w:rsidRDefault="00C067B5" w:rsidP="00C067B5">
      <w:pPr>
        <w:autoSpaceDE w:val="0"/>
        <w:autoSpaceDN w:val="0"/>
        <w:adjustRightInd w:val="0"/>
        <w:spacing w:after="0" w:line="240" w:lineRule="auto"/>
        <w:rPr>
          <w:rFonts w:ascii="TimesNewRomanPSMT" w:hAnsi="TimesNewRomanPSMT" w:cs="TimesNewRomanPSMT"/>
          <w:sz w:val="20"/>
          <w:szCs w:val="20"/>
        </w:rPr>
      </w:pPr>
      <w:r w:rsidRPr="00F952E9">
        <w:rPr>
          <w:rFonts w:ascii="TimesNewRomanPSMT" w:hAnsi="TimesNewRomanPSMT" w:cs="TimesNewRomanPSMT"/>
          <w:sz w:val="20"/>
          <w:szCs w:val="20"/>
        </w:rPr>
        <w:t>olmadığına bakılmaksızın, gayrimenkulün işgalden önceki hâliyle elde e</w:t>
      </w:r>
      <w:r>
        <w:rPr>
          <w:rFonts w:ascii="TimesNewRomanPSMT" w:hAnsi="TimesNewRomanPSMT" w:cs="TimesNewRomanPSMT"/>
          <w:sz w:val="20"/>
          <w:szCs w:val="20"/>
        </w:rPr>
        <w:t>dilebilecek muhtemel gelir esas</w:t>
      </w:r>
      <w:r w:rsidRPr="00F952E9">
        <w:rPr>
          <w:rFonts w:ascii="TimesNewRomanPSMT" w:hAnsi="TimesNewRomanPSMT" w:cs="TimesNewRomanPSMT"/>
          <w:sz w:val="20"/>
          <w:szCs w:val="20"/>
        </w:rPr>
        <w:t>alınarak İdarece talep edilen tazminattır. Ecrimisil ve kira bedellerinin tespitinde gelirlerin</w:t>
      </w:r>
    </w:p>
    <w:p w:rsidR="00C067B5" w:rsidRPr="00F952E9" w:rsidRDefault="00C067B5" w:rsidP="00C067B5">
      <w:pPr>
        <w:autoSpaceDE w:val="0"/>
        <w:autoSpaceDN w:val="0"/>
        <w:adjustRightInd w:val="0"/>
        <w:spacing w:after="0" w:line="240" w:lineRule="auto"/>
        <w:rPr>
          <w:rFonts w:ascii="TimesNewRomanPSMT" w:hAnsi="TimesNewRomanPSMT" w:cs="TimesNewRomanPSMT"/>
          <w:sz w:val="20"/>
          <w:szCs w:val="20"/>
        </w:rPr>
      </w:pPr>
      <w:r w:rsidRPr="00F952E9">
        <w:rPr>
          <w:rFonts w:ascii="TimesNewRomanPSMT" w:hAnsi="TimesNewRomanPSMT" w:cs="TimesNewRomanPSMT"/>
          <w:sz w:val="20"/>
          <w:szCs w:val="20"/>
        </w:rPr>
        <w:t>kapitalizasyonu yöntemi dikkate alınabilir. Uygulamada bedellere çokça itirazlar olmaktadır. Bu</w:t>
      </w:r>
    </w:p>
    <w:p w:rsidR="00C067B5" w:rsidRPr="00F952E9" w:rsidRDefault="00C067B5" w:rsidP="00C067B5">
      <w:pPr>
        <w:autoSpaceDE w:val="0"/>
        <w:autoSpaceDN w:val="0"/>
        <w:adjustRightInd w:val="0"/>
        <w:spacing w:after="0" w:line="240" w:lineRule="auto"/>
        <w:rPr>
          <w:rFonts w:ascii="TimesNewRomanPSMT" w:hAnsi="TimesNewRomanPSMT" w:cs="TimesNewRomanPSMT"/>
          <w:sz w:val="20"/>
          <w:szCs w:val="20"/>
        </w:rPr>
      </w:pPr>
      <w:r w:rsidRPr="00F952E9">
        <w:rPr>
          <w:rFonts w:ascii="TimesNewRomanPSMT" w:hAnsi="TimesNewRomanPSMT" w:cs="TimesNewRomanPSMT"/>
          <w:sz w:val="20"/>
          <w:szCs w:val="20"/>
        </w:rPr>
        <w:t>yöntemle ecrimisil ve kira bedelleri daha objektif olacak ve gayrimenkule ilişkin hak ve menfaatlerle</w:t>
      </w:r>
    </w:p>
    <w:p w:rsidR="00C067B5" w:rsidRPr="00F952E9" w:rsidRDefault="00C067B5" w:rsidP="00C067B5">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 xml:space="preserve"> </w:t>
      </w:r>
      <w:r w:rsidRPr="00F952E9">
        <w:rPr>
          <w:rFonts w:ascii="TimesNewRomanPSMT" w:hAnsi="TimesNewRomanPSMT" w:cs="TimesNewRomanPSMT"/>
          <w:sz w:val="20"/>
          <w:szCs w:val="20"/>
        </w:rPr>
        <w:t>gayrimernkul bedellerinin tespiti yönteminde standardizasyon sağlanmıştır. Hazine gayrimenkullerinde</w:t>
      </w:r>
    </w:p>
    <w:p w:rsidR="00C067B5" w:rsidRPr="00F952E9" w:rsidRDefault="00C067B5" w:rsidP="00C067B5">
      <w:pPr>
        <w:autoSpaceDE w:val="0"/>
        <w:autoSpaceDN w:val="0"/>
        <w:adjustRightInd w:val="0"/>
        <w:spacing w:after="0" w:line="240" w:lineRule="auto"/>
        <w:rPr>
          <w:rFonts w:ascii="TimesNewRomanPSMT" w:hAnsi="TimesNewRomanPSMT" w:cs="TimesNewRomanPSMT"/>
          <w:sz w:val="20"/>
          <w:szCs w:val="20"/>
        </w:rPr>
      </w:pPr>
      <w:r w:rsidRPr="00F952E9">
        <w:rPr>
          <w:rFonts w:ascii="TimesNewRomanPSMT" w:hAnsi="TimesNewRomanPSMT" w:cs="TimesNewRomanPSMT"/>
          <w:sz w:val="20"/>
          <w:szCs w:val="20"/>
        </w:rPr>
        <w:t>ecrimisilin tespit ve takdir edilmesinde Hazine gayrimenkullerinin kişilerce işgale uğradığının tespit</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F952E9">
        <w:rPr>
          <w:rFonts w:ascii="TimesNewRomanPSMT" w:hAnsi="TimesNewRomanPSMT" w:cs="TimesNewRomanPSMT"/>
          <w:sz w:val="20"/>
          <w:szCs w:val="20"/>
        </w:rPr>
        <w:t>edildiği tarihten itibaren onbeş gün içinde "Taşınmaz Tespit Tutanağına" dayanılarak ecrimisil İdarece</w:t>
      </w:r>
    </w:p>
    <w:p w:rsidR="00C067B5" w:rsidRPr="00F952E9" w:rsidRDefault="00C067B5" w:rsidP="00C067B5">
      <w:pPr>
        <w:autoSpaceDE w:val="0"/>
        <w:autoSpaceDN w:val="0"/>
        <w:adjustRightInd w:val="0"/>
        <w:spacing w:after="0" w:line="240" w:lineRule="auto"/>
        <w:rPr>
          <w:rFonts w:ascii="TimesNewRomanPSMT" w:hAnsi="TimesNewRomanPSMT" w:cs="TimesNewRomanPSMT"/>
          <w:sz w:val="20"/>
          <w:szCs w:val="20"/>
        </w:rPr>
      </w:pPr>
      <w:r w:rsidRPr="00F952E9">
        <w:rPr>
          <w:rFonts w:ascii="TimesNewRomanPSMT" w:hAnsi="TimesNewRomanPSMT" w:cs="TimesNewRomanPSMT"/>
          <w:sz w:val="20"/>
          <w:szCs w:val="20"/>
        </w:rPr>
        <w:t>tespit edilir ve komisyonca karara bağlanır. Ecrimisilin tespit ve takdirinde, İdarenin zarara uğrayıp</w:t>
      </w:r>
    </w:p>
    <w:p w:rsidR="00C067B5" w:rsidRPr="00F952E9" w:rsidRDefault="00C067B5" w:rsidP="00C067B5">
      <w:pPr>
        <w:autoSpaceDE w:val="0"/>
        <w:autoSpaceDN w:val="0"/>
        <w:adjustRightInd w:val="0"/>
        <w:spacing w:after="0" w:line="240" w:lineRule="auto"/>
        <w:rPr>
          <w:rFonts w:ascii="TimesNewRomanPSMT" w:hAnsi="TimesNewRomanPSMT" w:cs="TimesNewRomanPSMT"/>
          <w:sz w:val="20"/>
          <w:szCs w:val="20"/>
        </w:rPr>
      </w:pPr>
      <w:r w:rsidRPr="00F952E9">
        <w:rPr>
          <w:rFonts w:ascii="TimesNewRomanPSMT" w:hAnsi="TimesNewRomanPSMT" w:cs="TimesNewRomanPSMT"/>
          <w:sz w:val="20"/>
          <w:szCs w:val="20"/>
        </w:rPr>
        <w:t>uğramadığına, işgalcinin kusurlu olup olmadığına ve gayrimenkulün işgalci tarafından kullanım şekline</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F952E9">
        <w:rPr>
          <w:rFonts w:ascii="TimesNewRomanPSMT" w:hAnsi="TimesNewRomanPSMT" w:cs="TimesNewRomanPSMT"/>
          <w:sz w:val="20"/>
          <w:szCs w:val="20"/>
        </w:rPr>
        <w:t xml:space="preserve">bakılmaksızın İdarenin bu gayrimenkulden işgalden önceki hâliyle elde </w:t>
      </w:r>
      <w:r>
        <w:rPr>
          <w:rFonts w:ascii="TimesNewRomanPSMT" w:hAnsi="TimesNewRomanPSMT" w:cs="TimesNewRomanPSMT"/>
          <w:sz w:val="20"/>
          <w:szCs w:val="20"/>
        </w:rPr>
        <w:t xml:space="preserve">edebileceği muhtemel gelir esas  </w:t>
      </w:r>
      <w:r w:rsidRPr="00F952E9">
        <w:rPr>
          <w:rFonts w:ascii="TimesNewRomanPSMT" w:hAnsi="TimesNewRomanPSMT" w:cs="TimesNewRomanPSMT"/>
          <w:sz w:val="20"/>
          <w:szCs w:val="20"/>
        </w:rPr>
        <w:t>alınır. İşgalden önceki haliyle fiziki ve hukuki açıdan tamamen benzer n</w:t>
      </w:r>
      <w:r>
        <w:rPr>
          <w:rFonts w:ascii="TimesNewRomanPSMT" w:hAnsi="TimesNewRomanPSMT" w:cs="TimesNewRomanPSMT"/>
          <w:sz w:val="20"/>
          <w:szCs w:val="20"/>
        </w:rPr>
        <w:t xml:space="preserve">itelikte olan iki gayrimenkulün </w:t>
      </w:r>
      <w:r w:rsidRPr="00F952E9">
        <w:rPr>
          <w:rFonts w:ascii="TimesNewRomanPSMT" w:hAnsi="TimesNewRomanPSMT" w:cs="TimesNewRomanPSMT"/>
          <w:sz w:val="20"/>
          <w:szCs w:val="20"/>
        </w:rPr>
        <w:t xml:space="preserve">farklı şekillerde kullanıma konu edilerek işgal edilmiş olması, her iki gayrimenkulden </w:t>
      </w:r>
      <w:r w:rsidRPr="00F952E9">
        <w:rPr>
          <w:rFonts w:ascii="TimesNewRomanPSMT" w:hAnsi="TimesNewRomanPSMT" w:cs="TimesNewRomanPSMT"/>
          <w:sz w:val="20"/>
          <w:szCs w:val="20"/>
        </w:rPr>
        <w:lastRenderedPageBreak/>
        <w:t>farklı tutarlarda</w:t>
      </w:r>
      <w:r>
        <w:rPr>
          <w:rFonts w:ascii="TimesNewRomanPSMT" w:hAnsi="TimesNewRomanPSMT" w:cs="TimesNewRomanPSMT"/>
          <w:sz w:val="20"/>
          <w:szCs w:val="20"/>
        </w:rPr>
        <w:t xml:space="preserve"> </w:t>
      </w:r>
      <w:r w:rsidRPr="00F952E9">
        <w:rPr>
          <w:rFonts w:ascii="TimesNewRomanPSMT" w:hAnsi="TimesNewRomanPSMT" w:cs="TimesNewRomanPSMT"/>
          <w:sz w:val="20"/>
          <w:szCs w:val="20"/>
        </w:rPr>
        <w:t xml:space="preserve">ecrimisil alınmasını gerektirmez. Ecrimisil tespit ve takdir edilirken, </w:t>
      </w:r>
      <w:r>
        <w:rPr>
          <w:rFonts w:ascii="TimesNewRomanPSMT" w:hAnsi="TimesNewRomanPSMT" w:cs="TimesNewRomanPSMT"/>
          <w:sz w:val="20"/>
          <w:szCs w:val="20"/>
        </w:rPr>
        <w:t xml:space="preserve">Hazine gayrimenkulünün değerini </w:t>
      </w:r>
      <w:r w:rsidRPr="00F952E9">
        <w:rPr>
          <w:rFonts w:ascii="TimesNewRomanPSMT" w:hAnsi="TimesNewRomanPSMT" w:cs="TimesNewRomanPSMT"/>
          <w:sz w:val="20"/>
          <w:szCs w:val="20"/>
        </w:rPr>
        <w:t>etkileyebilecek;</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Pr="00F952E9" w:rsidRDefault="00C067B5" w:rsidP="00C067B5">
      <w:pPr>
        <w:autoSpaceDE w:val="0"/>
        <w:autoSpaceDN w:val="0"/>
        <w:adjustRightInd w:val="0"/>
        <w:spacing w:after="0" w:line="240" w:lineRule="auto"/>
        <w:rPr>
          <w:rFonts w:ascii="TimesNewRomanPSMT" w:hAnsi="TimesNewRomanPSMT" w:cs="TimesNewRomanPSMT"/>
          <w:sz w:val="20"/>
          <w:szCs w:val="20"/>
        </w:rPr>
      </w:pPr>
      <w:r w:rsidRPr="00F952E9">
        <w:rPr>
          <w:rFonts w:ascii="TimesNewRomanPSMT" w:hAnsi="TimesNewRomanPSMT" w:cs="TimesNewRomanPSMT"/>
          <w:sz w:val="20"/>
          <w:szCs w:val="20"/>
        </w:rPr>
        <w:t>a. İmar durumu,</w:t>
      </w:r>
    </w:p>
    <w:p w:rsidR="00C067B5" w:rsidRPr="00F952E9" w:rsidRDefault="00C067B5" w:rsidP="00C067B5">
      <w:pPr>
        <w:autoSpaceDE w:val="0"/>
        <w:autoSpaceDN w:val="0"/>
        <w:adjustRightInd w:val="0"/>
        <w:spacing w:after="0" w:line="240" w:lineRule="auto"/>
        <w:rPr>
          <w:rFonts w:ascii="TimesNewRomanPSMT" w:hAnsi="TimesNewRomanPSMT" w:cs="TimesNewRomanPSMT"/>
          <w:sz w:val="20"/>
          <w:szCs w:val="20"/>
        </w:rPr>
      </w:pPr>
      <w:r w:rsidRPr="00F952E9">
        <w:rPr>
          <w:rFonts w:ascii="TimesNewRomanPSMT" w:hAnsi="TimesNewRomanPSMT" w:cs="TimesNewRomanPSMT"/>
          <w:sz w:val="20"/>
          <w:szCs w:val="20"/>
        </w:rPr>
        <w:t>b. Yüzölçümü,</w:t>
      </w:r>
    </w:p>
    <w:p w:rsidR="00C067B5" w:rsidRPr="00F952E9" w:rsidRDefault="00C067B5" w:rsidP="00C067B5">
      <w:pPr>
        <w:autoSpaceDE w:val="0"/>
        <w:autoSpaceDN w:val="0"/>
        <w:adjustRightInd w:val="0"/>
        <w:spacing w:after="0" w:line="240" w:lineRule="auto"/>
        <w:rPr>
          <w:rFonts w:ascii="TimesNewRomanPSMT" w:hAnsi="TimesNewRomanPSMT" w:cs="TimesNewRomanPSMT"/>
          <w:sz w:val="20"/>
          <w:szCs w:val="20"/>
        </w:rPr>
      </w:pPr>
      <w:r w:rsidRPr="00F952E9">
        <w:rPr>
          <w:rFonts w:ascii="TimesNewRomanPSMT" w:hAnsi="TimesNewRomanPSMT" w:cs="TimesNewRomanPSMT"/>
          <w:sz w:val="20"/>
          <w:szCs w:val="20"/>
        </w:rPr>
        <w:t>c. Niteliği,</w:t>
      </w:r>
    </w:p>
    <w:p w:rsidR="00C067B5" w:rsidRPr="00F952E9" w:rsidRDefault="00C067B5" w:rsidP="00C067B5">
      <w:pPr>
        <w:autoSpaceDE w:val="0"/>
        <w:autoSpaceDN w:val="0"/>
        <w:adjustRightInd w:val="0"/>
        <w:spacing w:after="0" w:line="240" w:lineRule="auto"/>
        <w:rPr>
          <w:rFonts w:ascii="TimesNewRomanPSMT" w:hAnsi="TimesNewRomanPSMT" w:cs="TimesNewRomanPSMT"/>
          <w:sz w:val="20"/>
          <w:szCs w:val="20"/>
        </w:rPr>
      </w:pPr>
      <w:r w:rsidRPr="00F952E9">
        <w:rPr>
          <w:rFonts w:ascii="TimesNewRomanPSMT" w:hAnsi="TimesNewRomanPSMT" w:cs="TimesNewRomanPSMT"/>
          <w:sz w:val="20"/>
          <w:szCs w:val="20"/>
        </w:rPr>
        <w:t>d. Verimi (Tarım arazilerinde),</w:t>
      </w:r>
    </w:p>
    <w:p w:rsidR="00C067B5" w:rsidRPr="00F952E9" w:rsidRDefault="00C067B5" w:rsidP="00C067B5">
      <w:pPr>
        <w:autoSpaceDE w:val="0"/>
        <w:autoSpaceDN w:val="0"/>
        <w:adjustRightInd w:val="0"/>
        <w:spacing w:after="0" w:line="240" w:lineRule="auto"/>
        <w:rPr>
          <w:rFonts w:ascii="TimesNewRomanPSMT" w:hAnsi="TimesNewRomanPSMT" w:cs="TimesNewRomanPSMT"/>
          <w:sz w:val="20"/>
          <w:szCs w:val="20"/>
        </w:rPr>
      </w:pPr>
      <w:r w:rsidRPr="00F952E9">
        <w:rPr>
          <w:rFonts w:ascii="TimesNewRomanPSMT" w:hAnsi="TimesNewRomanPSMT" w:cs="TimesNewRomanPSMT"/>
          <w:sz w:val="20"/>
          <w:szCs w:val="20"/>
        </w:rPr>
        <w:t>e. Alt yapı hizmetlerinden yararlanıp yararlanmadığı,</w:t>
      </w:r>
    </w:p>
    <w:p w:rsidR="00C067B5" w:rsidRPr="00F952E9" w:rsidRDefault="00C067B5" w:rsidP="00C067B5">
      <w:pPr>
        <w:autoSpaceDE w:val="0"/>
        <w:autoSpaceDN w:val="0"/>
        <w:adjustRightInd w:val="0"/>
        <w:spacing w:after="0" w:line="240" w:lineRule="auto"/>
        <w:rPr>
          <w:rFonts w:ascii="TimesNewRomanPSMT" w:hAnsi="TimesNewRomanPSMT" w:cs="TimesNewRomanPSMT"/>
          <w:sz w:val="20"/>
          <w:szCs w:val="20"/>
        </w:rPr>
      </w:pPr>
      <w:r w:rsidRPr="00F952E9">
        <w:rPr>
          <w:rFonts w:ascii="TimesNewRomanPSMT" w:hAnsi="TimesNewRomanPSMT" w:cs="TimesNewRomanPSMT"/>
          <w:sz w:val="20"/>
          <w:szCs w:val="20"/>
        </w:rPr>
        <w:t>f. Konumu,</w:t>
      </w:r>
    </w:p>
    <w:p w:rsidR="00C067B5" w:rsidRPr="00F952E9" w:rsidRDefault="00C067B5" w:rsidP="00C067B5">
      <w:pPr>
        <w:autoSpaceDE w:val="0"/>
        <w:autoSpaceDN w:val="0"/>
        <w:adjustRightInd w:val="0"/>
        <w:spacing w:after="0" w:line="240" w:lineRule="auto"/>
        <w:rPr>
          <w:rFonts w:ascii="TimesNewRomanPSMT" w:hAnsi="TimesNewRomanPSMT" w:cs="TimesNewRomanPSMT"/>
          <w:sz w:val="20"/>
          <w:szCs w:val="20"/>
        </w:rPr>
      </w:pPr>
      <w:r w:rsidRPr="00F952E9">
        <w:rPr>
          <w:rFonts w:ascii="TimesNewRomanPSMT" w:hAnsi="TimesNewRomanPSMT" w:cs="TimesNewRomanPSMT"/>
          <w:sz w:val="20"/>
          <w:szCs w:val="20"/>
        </w:rPr>
        <w:t>g. İşgalden önceki haliyle kullanılması halinde getirebileceği gelir gibi her türlü objektif ölçüler</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F952E9">
        <w:rPr>
          <w:rFonts w:ascii="TimesNewRomanPSMT" w:hAnsi="TimesNewRomanPSMT" w:cs="TimesNewRomanPSMT"/>
          <w:sz w:val="20"/>
          <w:szCs w:val="20"/>
        </w:rPr>
        <w:t>dikkate alınarak rayiç değer tespit edilir.</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Pr="00831730" w:rsidRDefault="00C067B5" w:rsidP="00C067B5">
      <w:pPr>
        <w:autoSpaceDE w:val="0"/>
        <w:autoSpaceDN w:val="0"/>
        <w:adjustRightInd w:val="0"/>
        <w:spacing w:after="0" w:line="240" w:lineRule="auto"/>
        <w:rPr>
          <w:rFonts w:ascii="TimesNewRomanPSMT" w:hAnsi="TimesNewRomanPSMT" w:cs="TimesNewRomanPSMT"/>
          <w:sz w:val="20"/>
          <w:szCs w:val="20"/>
        </w:rPr>
      </w:pPr>
      <w:r w:rsidRPr="00831730">
        <w:rPr>
          <w:rFonts w:ascii="TimesNewRomanPSMT" w:hAnsi="TimesNewRomanPSMT" w:cs="TimesNewRomanPSMT"/>
          <w:sz w:val="20"/>
          <w:szCs w:val="20"/>
        </w:rPr>
        <w:t>Hazine gayrimenkulleri üzerinde yapılan yasal olmayan her türlü yapı ve tesisler (takılıpsökülebilir</w:t>
      </w:r>
    </w:p>
    <w:p w:rsidR="00C067B5" w:rsidRPr="00831730" w:rsidRDefault="00C067B5" w:rsidP="00C067B5">
      <w:pPr>
        <w:autoSpaceDE w:val="0"/>
        <w:autoSpaceDN w:val="0"/>
        <w:adjustRightInd w:val="0"/>
        <w:spacing w:after="0" w:line="240" w:lineRule="auto"/>
        <w:rPr>
          <w:rFonts w:ascii="TimesNewRomanPSMT" w:hAnsi="TimesNewRomanPSMT" w:cs="TimesNewRomanPSMT"/>
          <w:sz w:val="20"/>
          <w:szCs w:val="20"/>
        </w:rPr>
      </w:pPr>
      <w:r w:rsidRPr="00831730">
        <w:rPr>
          <w:rFonts w:ascii="TimesNewRomanPSMT" w:hAnsi="TimesNewRomanPSMT" w:cs="TimesNewRomanPSMT"/>
          <w:sz w:val="20"/>
          <w:szCs w:val="20"/>
        </w:rPr>
        <w:t>nitelikli olanlar hariç), başka bir işleme gerek kalmaksızın Hazineye intikal edeceğinden, bu</w:t>
      </w:r>
    </w:p>
    <w:p w:rsidR="00C067B5" w:rsidRPr="00831730" w:rsidRDefault="00C067B5" w:rsidP="00C067B5">
      <w:pPr>
        <w:autoSpaceDE w:val="0"/>
        <w:autoSpaceDN w:val="0"/>
        <w:adjustRightInd w:val="0"/>
        <w:spacing w:after="0" w:line="240" w:lineRule="auto"/>
        <w:rPr>
          <w:rFonts w:ascii="TimesNewRomanPSMT" w:hAnsi="TimesNewRomanPSMT" w:cs="TimesNewRomanPSMT"/>
          <w:sz w:val="20"/>
          <w:szCs w:val="20"/>
        </w:rPr>
      </w:pPr>
      <w:r w:rsidRPr="00831730">
        <w:rPr>
          <w:rFonts w:ascii="TimesNewRomanPSMT" w:hAnsi="TimesNewRomanPSMT" w:cs="TimesNewRomanPSMT"/>
          <w:sz w:val="20"/>
          <w:szCs w:val="20"/>
        </w:rPr>
        <w:t>nitelikteki işgaller için ecrimisil, zeminle birlikte muhdesat da dikkate alınarak tespit ve takdir edilir.</w:t>
      </w:r>
    </w:p>
    <w:p w:rsidR="00C067B5" w:rsidRPr="00831730" w:rsidRDefault="00C067B5" w:rsidP="00C067B5">
      <w:pPr>
        <w:autoSpaceDE w:val="0"/>
        <w:autoSpaceDN w:val="0"/>
        <w:adjustRightInd w:val="0"/>
        <w:spacing w:after="0" w:line="240" w:lineRule="auto"/>
        <w:rPr>
          <w:rFonts w:ascii="TimesNewRomanPSMT" w:hAnsi="TimesNewRomanPSMT" w:cs="TimesNewRomanPSMT"/>
          <w:sz w:val="20"/>
          <w:szCs w:val="20"/>
        </w:rPr>
      </w:pPr>
      <w:r w:rsidRPr="00831730">
        <w:rPr>
          <w:rFonts w:ascii="TimesNewRomanPSMT" w:hAnsi="TimesNewRomanPSMT" w:cs="TimesNewRomanPSMT"/>
          <w:sz w:val="20"/>
          <w:szCs w:val="20"/>
        </w:rPr>
        <w:t>Hazinenin paydaşı olduğu gayrimenkullerin işgali hâlinde, Hazine payına tekabül eden miktar esas</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831730">
        <w:rPr>
          <w:rFonts w:ascii="TimesNewRomanPSMT" w:hAnsi="TimesNewRomanPSMT" w:cs="TimesNewRomanPSMT"/>
          <w:sz w:val="20"/>
          <w:szCs w:val="20"/>
        </w:rPr>
        <w:t>alınarak ecrimisil takip ve tahsilatı yapılır.</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Pr="00831730" w:rsidRDefault="00C067B5" w:rsidP="00C067B5">
      <w:pPr>
        <w:autoSpaceDE w:val="0"/>
        <w:autoSpaceDN w:val="0"/>
        <w:adjustRightInd w:val="0"/>
        <w:spacing w:after="0" w:line="240" w:lineRule="auto"/>
        <w:rPr>
          <w:rFonts w:ascii="TimesNewRomanPSMT" w:hAnsi="TimesNewRomanPSMT" w:cs="TimesNewRomanPSMT"/>
          <w:sz w:val="20"/>
          <w:szCs w:val="20"/>
        </w:rPr>
      </w:pPr>
      <w:r w:rsidRPr="00831730">
        <w:rPr>
          <w:rFonts w:ascii="TimesNewRomanPSMT" w:hAnsi="TimesNewRomanPSMT" w:cs="TimesNewRomanPSMT"/>
          <w:sz w:val="20"/>
          <w:szCs w:val="20"/>
        </w:rPr>
        <w:t>Hazine Taşınmazlarının İdaresi Hakkındaki Yönetmelikte; tarım arazisi olarak kullanılan</w:t>
      </w:r>
    </w:p>
    <w:p w:rsidR="00C067B5" w:rsidRPr="00831730" w:rsidRDefault="00C067B5" w:rsidP="00C067B5">
      <w:pPr>
        <w:autoSpaceDE w:val="0"/>
        <w:autoSpaceDN w:val="0"/>
        <w:adjustRightInd w:val="0"/>
        <w:spacing w:after="0" w:line="240" w:lineRule="auto"/>
        <w:rPr>
          <w:rFonts w:ascii="TimesNewRomanPSMT" w:hAnsi="TimesNewRomanPSMT" w:cs="TimesNewRomanPSMT"/>
          <w:sz w:val="20"/>
          <w:szCs w:val="20"/>
        </w:rPr>
      </w:pPr>
      <w:r w:rsidRPr="00831730">
        <w:rPr>
          <w:rFonts w:ascii="TimesNewRomanPSMT" w:hAnsi="TimesNewRomanPSMT" w:cs="TimesNewRomanPSMT"/>
          <w:sz w:val="20"/>
          <w:szCs w:val="20"/>
        </w:rPr>
        <w:t>gayrimenkullerin bedel tespit ve takdirinde, gayrimenkulün konumu ve özellikleri göz önünde</w:t>
      </w:r>
    </w:p>
    <w:p w:rsidR="00C067B5" w:rsidRPr="00831730" w:rsidRDefault="00C067B5" w:rsidP="00C067B5">
      <w:pPr>
        <w:autoSpaceDE w:val="0"/>
        <w:autoSpaceDN w:val="0"/>
        <w:adjustRightInd w:val="0"/>
        <w:spacing w:after="0" w:line="240" w:lineRule="auto"/>
        <w:rPr>
          <w:rFonts w:ascii="TimesNewRomanPSMT" w:hAnsi="TimesNewRomanPSMT" w:cs="TimesNewRomanPSMT"/>
          <w:sz w:val="20"/>
          <w:szCs w:val="20"/>
        </w:rPr>
      </w:pPr>
      <w:r w:rsidRPr="00831730">
        <w:rPr>
          <w:rFonts w:ascii="TimesNewRomanPSMT" w:hAnsi="TimesNewRomanPSMT" w:cs="TimesNewRomanPSMT"/>
          <w:sz w:val="20"/>
          <w:szCs w:val="20"/>
        </w:rPr>
        <w:t>bulundurulmak suretiyle rayiç bedel esas alınır. Söz konusu yönetmeli</w:t>
      </w:r>
      <w:r>
        <w:rPr>
          <w:rFonts w:ascii="TimesNewRomanPSMT" w:hAnsi="TimesNewRomanPSMT" w:cs="TimesNewRomanPSMT"/>
          <w:sz w:val="20"/>
          <w:szCs w:val="20"/>
        </w:rPr>
        <w:t xml:space="preserve">kte, sadece gayrimenkulün konum </w:t>
      </w:r>
      <w:r w:rsidRPr="00831730">
        <w:rPr>
          <w:rFonts w:ascii="TimesNewRomanPSMT" w:hAnsi="TimesNewRomanPSMT" w:cs="TimesNewRomanPSMT"/>
          <w:sz w:val="20"/>
          <w:szCs w:val="20"/>
        </w:rPr>
        <w:t>ve özellikleri göz önünde bulundurulur denilmiş fakat bu konum ve özellikler ayrıntılı olarak</w:t>
      </w:r>
    </w:p>
    <w:p w:rsidR="00C067B5" w:rsidRPr="00831730" w:rsidRDefault="00C067B5" w:rsidP="00C067B5">
      <w:pPr>
        <w:autoSpaceDE w:val="0"/>
        <w:autoSpaceDN w:val="0"/>
        <w:adjustRightInd w:val="0"/>
        <w:spacing w:after="0" w:line="240" w:lineRule="auto"/>
        <w:rPr>
          <w:rFonts w:ascii="TimesNewRomanPSMT" w:hAnsi="TimesNewRomanPSMT" w:cs="TimesNewRomanPSMT"/>
          <w:sz w:val="20"/>
          <w:szCs w:val="20"/>
        </w:rPr>
      </w:pPr>
      <w:r w:rsidRPr="00831730">
        <w:rPr>
          <w:rFonts w:ascii="TimesNewRomanPSMT" w:hAnsi="TimesNewRomanPSMT" w:cs="TimesNewRomanPSMT"/>
          <w:sz w:val="20"/>
          <w:szCs w:val="20"/>
        </w:rPr>
        <w:t>anlatılmamıştır. Uygulamada, ziraat odası, ticaret odası, belediye ve mahalli bilirkişilerden alınan</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831730">
        <w:rPr>
          <w:rFonts w:ascii="TimesNewRomanPSMT" w:hAnsi="TimesNewRomanPSMT" w:cs="TimesNewRomanPSMT"/>
          <w:sz w:val="20"/>
          <w:szCs w:val="20"/>
        </w:rPr>
        <w:t>değerlerden az olmamak üzere bedel, kıymet takdir komisyonunca belirlenmektedir.</w:t>
      </w:r>
    </w:p>
    <w:p w:rsidR="00C067B5" w:rsidRDefault="00C067B5" w:rsidP="006B2ED1">
      <w:pPr>
        <w:autoSpaceDE w:val="0"/>
        <w:autoSpaceDN w:val="0"/>
        <w:adjustRightInd w:val="0"/>
        <w:spacing w:after="0" w:line="240" w:lineRule="auto"/>
        <w:rPr>
          <w:rFonts w:ascii="TimesNewRomanPSMT" w:hAnsi="TimesNewRomanPSMT" w:cs="TimesNewRomanPSMT"/>
          <w:sz w:val="20"/>
          <w:szCs w:val="20"/>
        </w:rPr>
      </w:pPr>
    </w:p>
    <w:p w:rsidR="00C067B5" w:rsidRDefault="00C067B5" w:rsidP="006B2ED1">
      <w:pPr>
        <w:autoSpaceDE w:val="0"/>
        <w:autoSpaceDN w:val="0"/>
        <w:adjustRightInd w:val="0"/>
        <w:spacing w:after="0" w:line="240" w:lineRule="auto"/>
        <w:rPr>
          <w:rFonts w:ascii="TimesNewRomanPSMT" w:hAnsi="TimesNewRomanPSMT" w:cs="TimesNewRomanPSMT"/>
          <w:sz w:val="20"/>
          <w:szCs w:val="20"/>
        </w:rPr>
      </w:pPr>
    </w:p>
    <w:p w:rsidR="00C067B5" w:rsidRDefault="00C067B5" w:rsidP="006B2ED1">
      <w:pPr>
        <w:autoSpaceDE w:val="0"/>
        <w:autoSpaceDN w:val="0"/>
        <w:adjustRightInd w:val="0"/>
        <w:spacing w:after="0" w:line="240" w:lineRule="auto"/>
        <w:rPr>
          <w:rFonts w:ascii="TimesNewRomanPSMT" w:hAnsi="TimesNewRomanPSMT" w:cs="TimesNewRomanPSMT"/>
          <w:sz w:val="20"/>
          <w:szCs w:val="20"/>
        </w:rPr>
      </w:pPr>
    </w:p>
    <w:p w:rsidR="00C067B5" w:rsidRDefault="00C067B5" w:rsidP="006B2ED1">
      <w:pPr>
        <w:autoSpaceDE w:val="0"/>
        <w:autoSpaceDN w:val="0"/>
        <w:adjustRightInd w:val="0"/>
        <w:spacing w:after="0" w:line="240" w:lineRule="auto"/>
        <w:rPr>
          <w:rFonts w:ascii="TimesNewRomanPSMT" w:hAnsi="TimesNewRomanPSMT" w:cs="TimesNewRomanPSMT"/>
          <w:sz w:val="20"/>
          <w:szCs w:val="20"/>
        </w:rPr>
      </w:pPr>
    </w:p>
    <w:p w:rsidR="00C067B5" w:rsidRDefault="00C067B5" w:rsidP="006B2ED1">
      <w:pPr>
        <w:autoSpaceDE w:val="0"/>
        <w:autoSpaceDN w:val="0"/>
        <w:adjustRightInd w:val="0"/>
        <w:spacing w:after="0" w:line="240" w:lineRule="auto"/>
        <w:rPr>
          <w:rFonts w:ascii="TimesNewRomanPSMT" w:hAnsi="TimesNewRomanPSMT" w:cs="TimesNewRomanPSMT"/>
          <w:sz w:val="20"/>
          <w:szCs w:val="20"/>
        </w:rPr>
      </w:pPr>
    </w:p>
    <w:p w:rsidR="00C067B5" w:rsidRDefault="00C067B5" w:rsidP="006B2ED1">
      <w:pPr>
        <w:autoSpaceDE w:val="0"/>
        <w:autoSpaceDN w:val="0"/>
        <w:adjustRightInd w:val="0"/>
        <w:spacing w:after="0" w:line="240" w:lineRule="auto"/>
        <w:rPr>
          <w:rFonts w:ascii="TimesNewRomanPSMT" w:hAnsi="TimesNewRomanPSMT" w:cs="TimesNewRomanPSMT"/>
          <w:sz w:val="20"/>
          <w:szCs w:val="20"/>
        </w:rPr>
      </w:pPr>
    </w:p>
    <w:p w:rsidR="00C067B5" w:rsidRDefault="00C067B5" w:rsidP="006B2ED1">
      <w:pPr>
        <w:autoSpaceDE w:val="0"/>
        <w:autoSpaceDN w:val="0"/>
        <w:adjustRightInd w:val="0"/>
        <w:spacing w:after="0" w:line="240" w:lineRule="auto"/>
        <w:rPr>
          <w:rFonts w:ascii="TimesNewRomanPSMT" w:hAnsi="TimesNewRomanPSMT" w:cs="TimesNewRomanPSMT"/>
          <w:sz w:val="20"/>
          <w:szCs w:val="20"/>
        </w:rPr>
      </w:pPr>
    </w:p>
    <w:p w:rsidR="00C067B5" w:rsidRDefault="00C067B5" w:rsidP="006B2ED1">
      <w:pPr>
        <w:autoSpaceDE w:val="0"/>
        <w:autoSpaceDN w:val="0"/>
        <w:adjustRightInd w:val="0"/>
        <w:spacing w:after="0" w:line="240" w:lineRule="auto"/>
        <w:rPr>
          <w:rFonts w:ascii="TimesNewRomanPSMT" w:hAnsi="TimesNewRomanPSMT" w:cs="TimesNewRomanPSMT"/>
          <w:sz w:val="20"/>
          <w:szCs w:val="20"/>
        </w:rPr>
      </w:pPr>
    </w:p>
    <w:p w:rsidR="00C067B5" w:rsidRDefault="00C067B5" w:rsidP="006B2ED1">
      <w:pPr>
        <w:autoSpaceDE w:val="0"/>
        <w:autoSpaceDN w:val="0"/>
        <w:adjustRightInd w:val="0"/>
        <w:spacing w:after="0" w:line="240" w:lineRule="auto"/>
        <w:rPr>
          <w:rFonts w:ascii="TimesNewRomanPSMT" w:hAnsi="TimesNewRomanPSMT" w:cs="TimesNewRomanPSMT"/>
          <w:sz w:val="20"/>
          <w:szCs w:val="20"/>
        </w:rPr>
      </w:pPr>
    </w:p>
    <w:p w:rsidR="00C067B5" w:rsidRDefault="00C067B5" w:rsidP="006B2ED1">
      <w:pPr>
        <w:autoSpaceDE w:val="0"/>
        <w:autoSpaceDN w:val="0"/>
        <w:adjustRightInd w:val="0"/>
        <w:spacing w:after="0" w:line="240" w:lineRule="auto"/>
        <w:rPr>
          <w:rFonts w:ascii="TimesNewRomanPSMT" w:hAnsi="TimesNewRomanPSMT" w:cs="TimesNewRomanPSMT"/>
          <w:sz w:val="20"/>
          <w:szCs w:val="20"/>
        </w:rPr>
      </w:pPr>
    </w:p>
    <w:p w:rsidR="00C067B5" w:rsidRDefault="00C067B5" w:rsidP="006B2ED1">
      <w:pPr>
        <w:autoSpaceDE w:val="0"/>
        <w:autoSpaceDN w:val="0"/>
        <w:adjustRightInd w:val="0"/>
        <w:spacing w:after="0" w:line="240" w:lineRule="auto"/>
        <w:rPr>
          <w:rFonts w:ascii="TimesNewRomanPSMT" w:hAnsi="TimesNewRomanPSMT" w:cs="TimesNewRomanPSMT"/>
          <w:sz w:val="20"/>
          <w:szCs w:val="20"/>
        </w:rPr>
      </w:pPr>
    </w:p>
    <w:p w:rsidR="00C067B5" w:rsidRDefault="00C067B5" w:rsidP="006B2ED1">
      <w:pPr>
        <w:autoSpaceDE w:val="0"/>
        <w:autoSpaceDN w:val="0"/>
        <w:adjustRightInd w:val="0"/>
        <w:spacing w:after="0" w:line="240" w:lineRule="auto"/>
        <w:rPr>
          <w:rFonts w:ascii="TimesNewRomanPSMT" w:hAnsi="TimesNewRomanPSMT" w:cs="TimesNewRomanPSMT"/>
          <w:sz w:val="20"/>
          <w:szCs w:val="20"/>
        </w:rPr>
      </w:pPr>
    </w:p>
    <w:p w:rsidR="00C067B5" w:rsidRDefault="00C067B5" w:rsidP="006B2ED1">
      <w:pPr>
        <w:autoSpaceDE w:val="0"/>
        <w:autoSpaceDN w:val="0"/>
        <w:adjustRightInd w:val="0"/>
        <w:spacing w:after="0" w:line="240" w:lineRule="auto"/>
        <w:rPr>
          <w:rFonts w:ascii="TimesNewRomanPSMT" w:hAnsi="TimesNewRomanPSMT" w:cs="TimesNewRomanPSMT"/>
          <w:sz w:val="20"/>
          <w:szCs w:val="20"/>
        </w:rPr>
      </w:pPr>
    </w:p>
    <w:p w:rsidR="00C067B5" w:rsidRDefault="00C067B5" w:rsidP="006B2ED1">
      <w:pPr>
        <w:autoSpaceDE w:val="0"/>
        <w:autoSpaceDN w:val="0"/>
        <w:adjustRightInd w:val="0"/>
        <w:spacing w:after="0" w:line="240" w:lineRule="auto"/>
        <w:rPr>
          <w:rFonts w:ascii="TimesNewRomanPSMT" w:hAnsi="TimesNewRomanPSMT" w:cs="TimesNewRomanPSMT"/>
          <w:sz w:val="20"/>
          <w:szCs w:val="20"/>
        </w:rPr>
      </w:pPr>
    </w:p>
    <w:p w:rsidR="00C067B5" w:rsidRDefault="00C067B5" w:rsidP="006B2ED1">
      <w:pPr>
        <w:autoSpaceDE w:val="0"/>
        <w:autoSpaceDN w:val="0"/>
        <w:adjustRightInd w:val="0"/>
        <w:spacing w:after="0" w:line="240" w:lineRule="auto"/>
        <w:rPr>
          <w:rFonts w:ascii="TimesNewRomanPSMT" w:hAnsi="TimesNewRomanPSMT" w:cs="TimesNewRomanPSMT"/>
          <w:sz w:val="20"/>
          <w:szCs w:val="20"/>
        </w:rPr>
      </w:pPr>
    </w:p>
    <w:p w:rsidR="00C067B5" w:rsidRDefault="00C067B5" w:rsidP="006B2ED1">
      <w:pPr>
        <w:autoSpaceDE w:val="0"/>
        <w:autoSpaceDN w:val="0"/>
        <w:adjustRightInd w:val="0"/>
        <w:spacing w:after="0" w:line="240" w:lineRule="auto"/>
        <w:rPr>
          <w:rFonts w:ascii="TimesNewRomanPSMT" w:hAnsi="TimesNewRomanPSMT" w:cs="TimesNewRomanPSMT"/>
          <w:sz w:val="20"/>
          <w:szCs w:val="20"/>
        </w:rPr>
      </w:pPr>
    </w:p>
    <w:p w:rsidR="00C067B5" w:rsidRDefault="00C067B5" w:rsidP="006B2ED1">
      <w:pPr>
        <w:autoSpaceDE w:val="0"/>
        <w:autoSpaceDN w:val="0"/>
        <w:adjustRightInd w:val="0"/>
        <w:spacing w:after="0" w:line="240" w:lineRule="auto"/>
        <w:rPr>
          <w:rFonts w:ascii="TimesNewRomanPSMT" w:hAnsi="TimesNewRomanPSMT" w:cs="TimesNewRomanPSMT"/>
          <w:sz w:val="20"/>
          <w:szCs w:val="20"/>
        </w:rPr>
      </w:pPr>
    </w:p>
    <w:p w:rsidR="00C067B5" w:rsidRDefault="00C067B5" w:rsidP="006B2ED1">
      <w:pPr>
        <w:autoSpaceDE w:val="0"/>
        <w:autoSpaceDN w:val="0"/>
        <w:adjustRightInd w:val="0"/>
        <w:spacing w:after="0" w:line="240" w:lineRule="auto"/>
        <w:rPr>
          <w:rFonts w:ascii="TimesNewRomanPSMT" w:hAnsi="TimesNewRomanPSMT" w:cs="TimesNewRomanPSMT"/>
          <w:sz w:val="20"/>
          <w:szCs w:val="20"/>
        </w:rPr>
      </w:pPr>
    </w:p>
    <w:p w:rsidR="00C067B5" w:rsidRDefault="00C067B5" w:rsidP="006B2ED1">
      <w:pPr>
        <w:autoSpaceDE w:val="0"/>
        <w:autoSpaceDN w:val="0"/>
        <w:adjustRightInd w:val="0"/>
        <w:spacing w:after="0" w:line="240" w:lineRule="auto"/>
        <w:rPr>
          <w:rFonts w:ascii="TimesNewRomanPSMT" w:hAnsi="TimesNewRomanPSMT" w:cs="TimesNewRomanPSMT"/>
          <w:sz w:val="20"/>
          <w:szCs w:val="20"/>
        </w:rPr>
      </w:pPr>
    </w:p>
    <w:p w:rsidR="00C067B5" w:rsidRDefault="00C067B5" w:rsidP="006B2ED1">
      <w:pPr>
        <w:autoSpaceDE w:val="0"/>
        <w:autoSpaceDN w:val="0"/>
        <w:adjustRightInd w:val="0"/>
        <w:spacing w:after="0" w:line="240" w:lineRule="auto"/>
        <w:rPr>
          <w:rFonts w:ascii="TimesNewRomanPSMT" w:hAnsi="TimesNewRomanPSMT" w:cs="TimesNewRomanPSMT"/>
          <w:sz w:val="20"/>
          <w:szCs w:val="20"/>
        </w:rPr>
      </w:pPr>
    </w:p>
    <w:p w:rsidR="00C067B5" w:rsidRDefault="00C067B5" w:rsidP="006B2ED1">
      <w:pPr>
        <w:autoSpaceDE w:val="0"/>
        <w:autoSpaceDN w:val="0"/>
        <w:adjustRightInd w:val="0"/>
        <w:spacing w:after="0" w:line="240" w:lineRule="auto"/>
        <w:rPr>
          <w:rFonts w:ascii="TimesNewRomanPSMT" w:hAnsi="TimesNewRomanPSMT" w:cs="TimesNewRomanPSMT"/>
          <w:sz w:val="20"/>
          <w:szCs w:val="20"/>
        </w:rPr>
      </w:pPr>
    </w:p>
    <w:p w:rsidR="00C067B5" w:rsidRDefault="00C067B5" w:rsidP="006B2ED1">
      <w:pPr>
        <w:autoSpaceDE w:val="0"/>
        <w:autoSpaceDN w:val="0"/>
        <w:adjustRightInd w:val="0"/>
        <w:spacing w:after="0" w:line="240" w:lineRule="auto"/>
        <w:rPr>
          <w:rFonts w:ascii="TimesNewRomanPSMT" w:hAnsi="TimesNewRomanPSMT" w:cs="TimesNewRomanPSMT"/>
          <w:sz w:val="20"/>
          <w:szCs w:val="20"/>
        </w:rPr>
      </w:pPr>
    </w:p>
    <w:p w:rsidR="00C067B5" w:rsidRDefault="00C067B5" w:rsidP="006B2ED1">
      <w:pPr>
        <w:autoSpaceDE w:val="0"/>
        <w:autoSpaceDN w:val="0"/>
        <w:adjustRightInd w:val="0"/>
        <w:spacing w:after="0" w:line="240" w:lineRule="auto"/>
        <w:rPr>
          <w:rFonts w:ascii="TimesNewRomanPSMT" w:hAnsi="TimesNewRomanPSMT" w:cs="TimesNewRomanPSMT"/>
          <w:sz w:val="20"/>
          <w:szCs w:val="20"/>
        </w:rPr>
      </w:pPr>
    </w:p>
    <w:p w:rsidR="00C067B5" w:rsidRDefault="00C067B5" w:rsidP="006B2ED1">
      <w:pPr>
        <w:autoSpaceDE w:val="0"/>
        <w:autoSpaceDN w:val="0"/>
        <w:adjustRightInd w:val="0"/>
        <w:spacing w:after="0" w:line="240" w:lineRule="auto"/>
        <w:rPr>
          <w:rFonts w:ascii="TimesNewRomanPSMT" w:hAnsi="TimesNewRomanPSMT" w:cs="TimesNewRomanPSMT"/>
          <w:sz w:val="20"/>
          <w:szCs w:val="20"/>
        </w:rPr>
      </w:pPr>
    </w:p>
    <w:p w:rsidR="00C067B5" w:rsidRDefault="00C067B5" w:rsidP="006B2ED1">
      <w:pPr>
        <w:autoSpaceDE w:val="0"/>
        <w:autoSpaceDN w:val="0"/>
        <w:adjustRightInd w:val="0"/>
        <w:spacing w:after="0" w:line="240" w:lineRule="auto"/>
        <w:rPr>
          <w:rFonts w:ascii="TimesNewRomanPSMT" w:hAnsi="TimesNewRomanPSMT" w:cs="TimesNewRomanPSMT"/>
          <w:sz w:val="20"/>
          <w:szCs w:val="20"/>
        </w:rPr>
      </w:pPr>
    </w:p>
    <w:p w:rsidR="00C067B5" w:rsidRDefault="00C067B5" w:rsidP="006B2ED1">
      <w:pPr>
        <w:autoSpaceDE w:val="0"/>
        <w:autoSpaceDN w:val="0"/>
        <w:adjustRightInd w:val="0"/>
        <w:spacing w:after="0" w:line="240" w:lineRule="auto"/>
        <w:rPr>
          <w:rFonts w:ascii="TimesNewRomanPSMT" w:hAnsi="TimesNewRomanPSMT" w:cs="TimesNewRomanPSMT"/>
          <w:sz w:val="20"/>
          <w:szCs w:val="20"/>
        </w:rPr>
      </w:pPr>
    </w:p>
    <w:p w:rsidR="00C067B5" w:rsidRDefault="00C067B5" w:rsidP="006B2ED1">
      <w:pPr>
        <w:autoSpaceDE w:val="0"/>
        <w:autoSpaceDN w:val="0"/>
        <w:adjustRightInd w:val="0"/>
        <w:spacing w:after="0" w:line="240" w:lineRule="auto"/>
        <w:rPr>
          <w:rFonts w:ascii="TimesNewRomanPSMT" w:hAnsi="TimesNewRomanPSMT" w:cs="TimesNewRomanPSMT"/>
          <w:sz w:val="20"/>
          <w:szCs w:val="20"/>
        </w:rPr>
      </w:pPr>
    </w:p>
    <w:p w:rsidR="00C067B5" w:rsidRDefault="00C067B5" w:rsidP="006B2ED1">
      <w:pPr>
        <w:autoSpaceDE w:val="0"/>
        <w:autoSpaceDN w:val="0"/>
        <w:adjustRightInd w:val="0"/>
        <w:spacing w:after="0" w:line="240" w:lineRule="auto"/>
        <w:rPr>
          <w:rFonts w:ascii="TimesNewRomanPSMT" w:hAnsi="TimesNewRomanPSMT" w:cs="TimesNewRomanPSMT"/>
          <w:sz w:val="20"/>
          <w:szCs w:val="20"/>
        </w:rPr>
      </w:pPr>
    </w:p>
    <w:p w:rsidR="00C067B5" w:rsidRDefault="00C067B5" w:rsidP="006B2ED1">
      <w:pPr>
        <w:autoSpaceDE w:val="0"/>
        <w:autoSpaceDN w:val="0"/>
        <w:adjustRightInd w:val="0"/>
        <w:spacing w:after="0" w:line="240" w:lineRule="auto"/>
        <w:rPr>
          <w:rFonts w:ascii="TimesNewRomanPSMT" w:hAnsi="TimesNewRomanPSMT" w:cs="TimesNewRomanPSMT"/>
          <w:sz w:val="20"/>
          <w:szCs w:val="20"/>
        </w:rPr>
      </w:pPr>
    </w:p>
    <w:p w:rsidR="00C067B5" w:rsidRDefault="00C067B5" w:rsidP="006B2ED1">
      <w:pPr>
        <w:autoSpaceDE w:val="0"/>
        <w:autoSpaceDN w:val="0"/>
        <w:adjustRightInd w:val="0"/>
        <w:spacing w:after="0" w:line="240" w:lineRule="auto"/>
        <w:rPr>
          <w:rFonts w:ascii="TimesNewRomanPSMT" w:hAnsi="TimesNewRomanPSMT" w:cs="TimesNewRomanPSMT"/>
          <w:sz w:val="20"/>
          <w:szCs w:val="20"/>
        </w:rPr>
      </w:pPr>
    </w:p>
    <w:p w:rsidR="00C067B5" w:rsidRDefault="00C067B5" w:rsidP="006B2ED1">
      <w:pPr>
        <w:autoSpaceDE w:val="0"/>
        <w:autoSpaceDN w:val="0"/>
        <w:adjustRightInd w:val="0"/>
        <w:spacing w:after="0" w:line="240" w:lineRule="auto"/>
        <w:rPr>
          <w:rFonts w:ascii="TimesNewRomanPSMT" w:hAnsi="TimesNewRomanPSMT" w:cs="TimesNewRomanPSMT"/>
          <w:sz w:val="20"/>
          <w:szCs w:val="20"/>
        </w:rPr>
      </w:pPr>
    </w:p>
    <w:p w:rsidR="00C067B5" w:rsidRDefault="00C067B5" w:rsidP="006B2ED1">
      <w:pPr>
        <w:autoSpaceDE w:val="0"/>
        <w:autoSpaceDN w:val="0"/>
        <w:adjustRightInd w:val="0"/>
        <w:spacing w:after="0" w:line="240" w:lineRule="auto"/>
        <w:rPr>
          <w:rFonts w:ascii="TimesNewRomanPSMT" w:hAnsi="TimesNewRomanPSMT" w:cs="TimesNewRomanPSMT"/>
          <w:sz w:val="20"/>
          <w:szCs w:val="20"/>
        </w:rPr>
      </w:pPr>
    </w:p>
    <w:p w:rsidR="00C067B5" w:rsidRDefault="00C067B5" w:rsidP="006B2ED1">
      <w:pPr>
        <w:autoSpaceDE w:val="0"/>
        <w:autoSpaceDN w:val="0"/>
        <w:adjustRightInd w:val="0"/>
        <w:spacing w:after="0" w:line="240" w:lineRule="auto"/>
        <w:rPr>
          <w:rFonts w:ascii="TimesNewRomanPSMT" w:hAnsi="TimesNewRomanPSMT" w:cs="TimesNewRomanPSMT"/>
          <w:sz w:val="20"/>
          <w:szCs w:val="20"/>
        </w:rPr>
      </w:pPr>
    </w:p>
    <w:p w:rsidR="00C067B5" w:rsidRDefault="00C067B5" w:rsidP="006B2ED1">
      <w:pPr>
        <w:autoSpaceDE w:val="0"/>
        <w:autoSpaceDN w:val="0"/>
        <w:adjustRightInd w:val="0"/>
        <w:spacing w:after="0" w:line="240" w:lineRule="auto"/>
        <w:rPr>
          <w:rFonts w:ascii="TimesNewRomanPSMT" w:hAnsi="TimesNewRomanPSMT" w:cs="TimesNewRomanPSMT"/>
          <w:sz w:val="20"/>
          <w:szCs w:val="20"/>
        </w:rPr>
      </w:pPr>
    </w:p>
    <w:p w:rsidR="00C067B5" w:rsidRDefault="00C067B5" w:rsidP="006B2ED1">
      <w:pPr>
        <w:autoSpaceDE w:val="0"/>
        <w:autoSpaceDN w:val="0"/>
        <w:adjustRightInd w:val="0"/>
        <w:spacing w:after="0" w:line="240" w:lineRule="auto"/>
        <w:rPr>
          <w:rFonts w:ascii="TimesNewRomanPSMT" w:hAnsi="TimesNewRomanPSMT" w:cs="TimesNewRomanPSMT"/>
          <w:sz w:val="20"/>
          <w:szCs w:val="20"/>
        </w:rPr>
      </w:pPr>
    </w:p>
    <w:p w:rsidR="00C067B5" w:rsidRDefault="00C067B5" w:rsidP="006B2ED1">
      <w:pPr>
        <w:autoSpaceDE w:val="0"/>
        <w:autoSpaceDN w:val="0"/>
        <w:adjustRightInd w:val="0"/>
        <w:spacing w:after="0" w:line="240" w:lineRule="auto"/>
        <w:rPr>
          <w:rFonts w:ascii="TimesNewRomanPSMT" w:hAnsi="TimesNewRomanPSMT" w:cs="TimesNewRomanPSMT"/>
          <w:sz w:val="20"/>
          <w:szCs w:val="20"/>
        </w:rPr>
      </w:pPr>
    </w:p>
    <w:p w:rsidR="00C067B5" w:rsidRDefault="00C067B5" w:rsidP="00C067B5">
      <w:r>
        <w:lastRenderedPageBreak/>
        <w:t>Ünite 8</w:t>
      </w:r>
    </w:p>
    <w:p w:rsidR="00C067B5" w:rsidRDefault="00C067B5" w:rsidP="00C067B5">
      <w:r>
        <w:t>Değerleme Standartları ve Raporlama</w:t>
      </w:r>
    </w:p>
    <w:p w:rsidR="00C067B5" w:rsidRDefault="00C067B5" w:rsidP="00C067B5">
      <w:r w:rsidRPr="0063636E">
        <w:t>ULUSLARARASI DEĞERLEME STANDARTLARI</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Uluslararası değerleme standartları kısa adı IVSC olan Uluslararası Değerleme Standartları</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Komitesince her ülke için yerli standartların gözden geçirilmesi, bu standartlarda yansıtılan değerleme</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ilkelerinin tanınması, bütün dünyadaki değerleme uygulamalarının incelenmesi ve Uluslararası Muhasebe Standartları Komitesi ve Uluslararası Muhasebeciler Federasyonu gibi başka standartlar kurumlarıyla etkileşimler gözden geçirildikten sonra geliştirilmektedir. Uluslararası Değerleme Standartlarının geliştirilmesi üç temel amaç için yapılmaktadır.</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Pr="0063636E" w:rsidRDefault="00C067B5" w:rsidP="00C067B5">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1-</w:t>
      </w:r>
      <w:r w:rsidRPr="0063636E">
        <w:rPr>
          <w:rFonts w:ascii="TimesNewRomanPSMT" w:hAnsi="TimesNewRomanPSMT" w:cs="TimesNewRomanPSMT"/>
          <w:sz w:val="20"/>
          <w:szCs w:val="20"/>
        </w:rPr>
        <w:t>• Sınır ötesi işlemleri kolaylaştırmak, mülkiyet devir işlemleri ile ilgili olarak alınan kredilerin ve</w:t>
      </w:r>
    </w:p>
    <w:p w:rsidR="00C067B5" w:rsidRPr="0063636E" w:rsidRDefault="00C067B5" w:rsidP="00C067B5">
      <w:pPr>
        <w:autoSpaceDE w:val="0"/>
        <w:autoSpaceDN w:val="0"/>
        <w:adjustRightInd w:val="0"/>
        <w:spacing w:after="0" w:line="240" w:lineRule="auto"/>
        <w:rPr>
          <w:rFonts w:ascii="TimesNewRomanPSMT" w:hAnsi="TimesNewRomanPSMT" w:cs="TimesNewRomanPSMT"/>
          <w:sz w:val="20"/>
          <w:szCs w:val="20"/>
        </w:rPr>
      </w:pPr>
      <w:r w:rsidRPr="0063636E">
        <w:rPr>
          <w:rFonts w:ascii="TimesNewRomanPSMT" w:hAnsi="TimesNewRomanPSMT" w:cs="TimesNewRomanPSMT"/>
          <w:sz w:val="20"/>
          <w:szCs w:val="20"/>
        </w:rPr>
        <w:t>ipotek karşılığı verilen kredilerin teminat altına alınması için yapılan değerlendirmelerin</w:t>
      </w:r>
    </w:p>
    <w:p w:rsidR="00C067B5" w:rsidRPr="0063636E" w:rsidRDefault="00C067B5" w:rsidP="00C067B5">
      <w:pPr>
        <w:autoSpaceDE w:val="0"/>
        <w:autoSpaceDN w:val="0"/>
        <w:adjustRightInd w:val="0"/>
        <w:spacing w:after="0" w:line="240" w:lineRule="auto"/>
        <w:rPr>
          <w:rFonts w:ascii="TimesNewRomanPSMT" w:hAnsi="TimesNewRomanPSMT" w:cs="TimesNewRomanPSMT"/>
          <w:sz w:val="20"/>
          <w:szCs w:val="20"/>
        </w:rPr>
      </w:pPr>
      <w:r w:rsidRPr="0063636E">
        <w:rPr>
          <w:rFonts w:ascii="TimesNewRomanPSMT" w:hAnsi="TimesNewRomanPSMT" w:cs="TimesNewRomanPSMT"/>
          <w:sz w:val="20"/>
          <w:szCs w:val="20"/>
        </w:rPr>
        <w:t>güvenilirliği ile finansal bilgilendirme raporlarının şeffaflığını sağlamak, hukuk davalarını ve</w:t>
      </w:r>
    </w:p>
    <w:p w:rsidR="00C067B5" w:rsidRPr="0063636E" w:rsidRDefault="00C067B5" w:rsidP="00C067B5">
      <w:pPr>
        <w:autoSpaceDE w:val="0"/>
        <w:autoSpaceDN w:val="0"/>
        <w:adjustRightInd w:val="0"/>
        <w:spacing w:after="0" w:line="240" w:lineRule="auto"/>
        <w:rPr>
          <w:rFonts w:ascii="TimesNewRomanPSMT" w:hAnsi="TimesNewRomanPSMT" w:cs="TimesNewRomanPSMT"/>
          <w:sz w:val="20"/>
          <w:szCs w:val="20"/>
        </w:rPr>
      </w:pPr>
      <w:r w:rsidRPr="0063636E">
        <w:rPr>
          <w:rFonts w:ascii="TimesNewRomanPSMT" w:hAnsi="TimesNewRomanPSMT" w:cs="TimesNewRomanPSMT"/>
          <w:sz w:val="20"/>
          <w:szCs w:val="20"/>
        </w:rPr>
        <w:t>vergi sorunlarını çözüme kavuşturarak uluslararası gayrimenkul piyasalarının gelişimine katkıda</w:t>
      </w:r>
    </w:p>
    <w:p w:rsidR="00C067B5" w:rsidRPr="0063636E" w:rsidRDefault="00C067B5" w:rsidP="00C067B5">
      <w:pPr>
        <w:autoSpaceDE w:val="0"/>
        <w:autoSpaceDN w:val="0"/>
        <w:adjustRightInd w:val="0"/>
        <w:spacing w:after="0" w:line="240" w:lineRule="auto"/>
        <w:rPr>
          <w:rFonts w:ascii="TimesNewRomanPSMT" w:hAnsi="TimesNewRomanPSMT" w:cs="TimesNewRomanPSMT"/>
          <w:sz w:val="20"/>
          <w:szCs w:val="20"/>
        </w:rPr>
      </w:pPr>
      <w:r w:rsidRPr="0063636E">
        <w:rPr>
          <w:rFonts w:ascii="TimesNewRomanPSMT" w:hAnsi="TimesNewRomanPSMT" w:cs="TimesNewRomanPSMT"/>
          <w:sz w:val="20"/>
          <w:szCs w:val="20"/>
        </w:rPr>
        <w:t>bulunmak,</w:t>
      </w:r>
    </w:p>
    <w:p w:rsidR="00C067B5" w:rsidRPr="0063636E" w:rsidRDefault="00C067B5" w:rsidP="00C067B5">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2-</w:t>
      </w:r>
      <w:r w:rsidRPr="0063636E">
        <w:rPr>
          <w:rFonts w:ascii="TimesNewRomanPSMT" w:hAnsi="TimesNewRomanPSMT" w:cs="TimesNewRomanPSMT"/>
          <w:sz w:val="20"/>
          <w:szCs w:val="20"/>
        </w:rPr>
        <w:t>• Dünyadaki değerleme uzmanları için yol gösterici olarak çalışmak, böylece onların uluslararası</w:t>
      </w:r>
    </w:p>
    <w:p w:rsidR="00C067B5" w:rsidRPr="0063636E" w:rsidRDefault="00C067B5" w:rsidP="00C067B5">
      <w:pPr>
        <w:autoSpaceDE w:val="0"/>
        <w:autoSpaceDN w:val="0"/>
        <w:adjustRightInd w:val="0"/>
        <w:spacing w:after="0" w:line="240" w:lineRule="auto"/>
        <w:rPr>
          <w:rFonts w:ascii="TimesNewRomanPSMT" w:hAnsi="TimesNewRomanPSMT" w:cs="TimesNewRomanPSMT"/>
          <w:sz w:val="20"/>
          <w:szCs w:val="20"/>
        </w:rPr>
      </w:pPr>
      <w:r w:rsidRPr="0063636E">
        <w:rPr>
          <w:rFonts w:ascii="TimesNewRomanPSMT" w:hAnsi="TimesNewRomanPSMT" w:cs="TimesNewRomanPSMT"/>
          <w:sz w:val="20"/>
          <w:szCs w:val="20"/>
        </w:rPr>
        <w:t>gayrimenkul piyasalarının güvenilir bir değerlemeye olan taleplerini karşılar duruma gelmelerini</w:t>
      </w:r>
    </w:p>
    <w:p w:rsidR="00C067B5" w:rsidRPr="0063636E" w:rsidRDefault="00C067B5" w:rsidP="00C067B5">
      <w:pPr>
        <w:autoSpaceDE w:val="0"/>
        <w:autoSpaceDN w:val="0"/>
        <w:adjustRightInd w:val="0"/>
        <w:spacing w:after="0" w:line="240" w:lineRule="auto"/>
        <w:rPr>
          <w:rFonts w:ascii="TimesNewRomanPSMT" w:hAnsi="TimesNewRomanPSMT" w:cs="TimesNewRomanPSMT"/>
          <w:sz w:val="20"/>
          <w:szCs w:val="20"/>
        </w:rPr>
      </w:pPr>
      <w:r w:rsidRPr="0063636E">
        <w:rPr>
          <w:rFonts w:ascii="TimesNewRomanPSMT" w:hAnsi="TimesNewRomanPSMT" w:cs="TimesNewRomanPSMT"/>
          <w:sz w:val="20"/>
          <w:szCs w:val="20"/>
        </w:rPr>
        <w:t>sağlamak, küresel alandaki iş dünyasının finansal bilgilendirme raporları konusundaki</w:t>
      </w:r>
    </w:p>
    <w:p w:rsidR="00C067B5" w:rsidRPr="0063636E" w:rsidRDefault="00C067B5" w:rsidP="00C067B5">
      <w:pPr>
        <w:autoSpaceDE w:val="0"/>
        <w:autoSpaceDN w:val="0"/>
        <w:adjustRightInd w:val="0"/>
        <w:spacing w:after="0" w:line="240" w:lineRule="auto"/>
        <w:rPr>
          <w:rFonts w:ascii="TimesNewRomanPSMT" w:hAnsi="TimesNewRomanPSMT" w:cs="TimesNewRomanPSMT"/>
          <w:sz w:val="20"/>
          <w:szCs w:val="20"/>
        </w:rPr>
      </w:pPr>
      <w:r w:rsidRPr="0063636E">
        <w:rPr>
          <w:rFonts w:ascii="TimesNewRomanPSMT" w:hAnsi="TimesNewRomanPSMT" w:cs="TimesNewRomanPSMT"/>
          <w:sz w:val="20"/>
          <w:szCs w:val="20"/>
        </w:rPr>
        <w:t>istemlerini karşılamak,</w:t>
      </w:r>
    </w:p>
    <w:p w:rsidR="00C067B5" w:rsidRPr="0063636E" w:rsidRDefault="00C067B5" w:rsidP="00C067B5">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3-</w:t>
      </w:r>
      <w:r w:rsidRPr="0063636E">
        <w:rPr>
          <w:rFonts w:ascii="TimesNewRomanPSMT" w:hAnsi="TimesNewRomanPSMT" w:cs="TimesNewRomanPSMT"/>
          <w:sz w:val="20"/>
          <w:szCs w:val="20"/>
        </w:rPr>
        <w:t>• Yeni kurulan ve sanayileşmeye yeni başlamış ülkelerin ihtiyaçlarını karşılamak üzere değerleme</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63636E">
        <w:rPr>
          <w:rFonts w:ascii="TimesNewRomanPSMT" w:hAnsi="TimesNewRomanPSMT" w:cs="TimesNewRomanPSMT"/>
          <w:sz w:val="20"/>
          <w:szCs w:val="20"/>
        </w:rPr>
        <w:t>standartları ve finansla bilgilendirme raporları sağlamaktır.</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Uluslararası Değerleme Standartları değerleme mesleğinde, kabul görmüş veya en iyi uygulamayı</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temsil eder, aynı zamanda, genel kabul görmüş değerleme ilkeleri olarak da tanınır. Uluslararası</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Değerleme Standartlarının ve üye ülkelerin ulusal standartlarının karşılıklı olarak birbirlerini destekleyici ve tamamlayıcı olması arzu edilir. Uluslararası Değerleme Standartları Komitesi, ulusal ve uluslararası değerleme standartlarının beyanları ve uygulamaları arasındaki farkların açıklanması gerektiğini savunmaktadır.</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Pr="003A345F" w:rsidRDefault="00C067B5" w:rsidP="00C067B5">
      <w:pPr>
        <w:autoSpaceDE w:val="0"/>
        <w:autoSpaceDN w:val="0"/>
        <w:adjustRightInd w:val="0"/>
        <w:spacing w:after="0" w:line="240" w:lineRule="auto"/>
        <w:rPr>
          <w:rFonts w:ascii="TimesNewRomanPSMT" w:hAnsi="TimesNewRomanPSMT" w:cs="TimesNewRomanPSMT"/>
          <w:sz w:val="20"/>
          <w:szCs w:val="20"/>
        </w:rPr>
      </w:pPr>
      <w:r w:rsidRPr="003A345F">
        <w:rPr>
          <w:rFonts w:ascii="TimesNewRomanPSMT" w:hAnsi="TimesNewRomanPSMT" w:cs="TimesNewRomanPSMT"/>
          <w:sz w:val="20"/>
          <w:szCs w:val="20"/>
        </w:rPr>
        <w:t>Uluslararası Değerleme Standartları Komitesi, profesyonel değerleme işlemlerinin karmaşıklığını,</w:t>
      </w:r>
    </w:p>
    <w:p w:rsidR="00C067B5" w:rsidRPr="003A345F" w:rsidRDefault="00C067B5" w:rsidP="00C067B5">
      <w:pPr>
        <w:autoSpaceDE w:val="0"/>
        <w:autoSpaceDN w:val="0"/>
        <w:adjustRightInd w:val="0"/>
        <w:spacing w:after="0" w:line="240" w:lineRule="auto"/>
        <w:rPr>
          <w:rFonts w:ascii="TimesNewRomanPSMT" w:hAnsi="TimesNewRomanPSMT" w:cs="TimesNewRomanPSMT"/>
          <w:sz w:val="20"/>
          <w:szCs w:val="20"/>
        </w:rPr>
      </w:pPr>
      <w:r w:rsidRPr="003A345F">
        <w:rPr>
          <w:rFonts w:ascii="TimesNewRomanPSMT" w:hAnsi="TimesNewRomanPSMT" w:cs="TimesNewRomanPSMT"/>
          <w:sz w:val="20"/>
          <w:szCs w:val="20"/>
        </w:rPr>
        <w:t>mülkiyet durumlarının farklılıklarını, diğer profesyonel mesleki disiplinlerde değerleme çalışmalarını</w:t>
      </w:r>
    </w:p>
    <w:p w:rsidR="00C067B5" w:rsidRPr="003A345F" w:rsidRDefault="00C067B5" w:rsidP="00C067B5">
      <w:pPr>
        <w:autoSpaceDE w:val="0"/>
        <w:autoSpaceDN w:val="0"/>
        <w:adjustRightInd w:val="0"/>
        <w:spacing w:after="0" w:line="240" w:lineRule="auto"/>
        <w:rPr>
          <w:rFonts w:ascii="TimesNewRomanPSMT" w:hAnsi="TimesNewRomanPSMT" w:cs="TimesNewRomanPSMT"/>
          <w:sz w:val="20"/>
          <w:szCs w:val="20"/>
        </w:rPr>
      </w:pPr>
      <w:r w:rsidRPr="003A345F">
        <w:rPr>
          <w:rFonts w:ascii="TimesNewRomanPSMT" w:hAnsi="TimesNewRomanPSMT" w:cs="TimesNewRomanPSMT"/>
          <w:sz w:val="20"/>
          <w:szCs w:val="20"/>
        </w:rPr>
        <w:t>uygularken karşılaştıkları zorlukları, kullanım ve terminolojinin tercümesinde karşılaştıkları problemleri</w:t>
      </w:r>
    </w:p>
    <w:p w:rsidR="00C067B5" w:rsidRPr="003A345F" w:rsidRDefault="00C067B5" w:rsidP="00C067B5">
      <w:pPr>
        <w:autoSpaceDE w:val="0"/>
        <w:autoSpaceDN w:val="0"/>
        <w:adjustRightInd w:val="0"/>
        <w:spacing w:after="0" w:line="240" w:lineRule="auto"/>
        <w:rPr>
          <w:rFonts w:ascii="TimesNewRomanPSMT" w:hAnsi="TimesNewRomanPSMT" w:cs="TimesNewRomanPSMT"/>
          <w:sz w:val="20"/>
          <w:szCs w:val="20"/>
        </w:rPr>
      </w:pPr>
      <w:r w:rsidRPr="003A345F">
        <w:rPr>
          <w:rFonts w:ascii="TimesNewRomanPSMT" w:hAnsi="TimesNewRomanPSMT" w:cs="TimesNewRomanPSMT"/>
          <w:sz w:val="20"/>
          <w:szCs w:val="20"/>
        </w:rPr>
        <w:t>ve toplumun genel kabul görmüş standartlarla uyum içinde geliştirilmiş profesyonel değerlemelere olan</w:t>
      </w:r>
    </w:p>
    <w:p w:rsidR="00C067B5" w:rsidRPr="003A345F" w:rsidRDefault="00C067B5" w:rsidP="00C067B5">
      <w:pPr>
        <w:autoSpaceDE w:val="0"/>
        <w:autoSpaceDN w:val="0"/>
        <w:adjustRightInd w:val="0"/>
        <w:spacing w:after="0" w:line="240" w:lineRule="auto"/>
        <w:rPr>
          <w:rFonts w:ascii="TimesNewRomanPSMT" w:hAnsi="TimesNewRomanPSMT" w:cs="TimesNewRomanPSMT"/>
          <w:sz w:val="20"/>
          <w:szCs w:val="20"/>
        </w:rPr>
      </w:pPr>
      <w:r w:rsidRPr="003A345F">
        <w:rPr>
          <w:rFonts w:ascii="TimesNewRomanPSMT" w:hAnsi="TimesNewRomanPSMT" w:cs="TimesNewRomanPSMT"/>
          <w:sz w:val="20"/>
          <w:szCs w:val="20"/>
        </w:rPr>
        <w:t>ihtiyacını bilmektedir. Dolayısıyla, bu standartların içeriği ve formatı, bu konularla birlikte tasarlanmakta</w:t>
      </w:r>
    </w:p>
    <w:p w:rsidR="00C067B5" w:rsidRPr="003A345F" w:rsidRDefault="00C067B5" w:rsidP="00C067B5">
      <w:pPr>
        <w:autoSpaceDE w:val="0"/>
        <w:autoSpaceDN w:val="0"/>
        <w:adjustRightInd w:val="0"/>
        <w:spacing w:after="0" w:line="240" w:lineRule="auto"/>
        <w:rPr>
          <w:rFonts w:ascii="TimesNewRomanPSMT" w:hAnsi="TimesNewRomanPSMT" w:cs="TimesNewRomanPSMT"/>
          <w:sz w:val="20"/>
          <w:szCs w:val="20"/>
        </w:rPr>
      </w:pPr>
      <w:r w:rsidRPr="003A345F">
        <w:rPr>
          <w:rFonts w:ascii="TimesNewRomanPSMT" w:hAnsi="TimesNewRomanPSMT" w:cs="TimesNewRomanPSMT"/>
          <w:sz w:val="20"/>
          <w:szCs w:val="20"/>
        </w:rPr>
        <w:t>olup, standartların yapısının iyi anlaşılması, doğru kullanılması açısından önemlidir. Standartların</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3A345F">
        <w:rPr>
          <w:rFonts w:ascii="TimesNewRomanPSMT" w:hAnsi="TimesNewRomanPSMT" w:cs="TimesNewRomanPSMT"/>
          <w:sz w:val="20"/>
          <w:szCs w:val="20"/>
        </w:rPr>
        <w:t>organizasyonu sırasıyla aşağıdaki gibidir.</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Pr="003A345F" w:rsidRDefault="00C067B5" w:rsidP="00C067B5">
      <w:pPr>
        <w:autoSpaceDE w:val="0"/>
        <w:autoSpaceDN w:val="0"/>
        <w:adjustRightInd w:val="0"/>
        <w:spacing w:after="0" w:line="240" w:lineRule="auto"/>
        <w:rPr>
          <w:rFonts w:ascii="TimesNewRomanPSMT" w:hAnsi="TimesNewRomanPSMT" w:cs="TimesNewRomanPSMT"/>
          <w:sz w:val="20"/>
          <w:szCs w:val="20"/>
        </w:rPr>
      </w:pPr>
      <w:r w:rsidRPr="003A345F">
        <w:rPr>
          <w:rFonts w:ascii="TimesNewRomanPSMT" w:hAnsi="TimesNewRomanPSMT" w:cs="TimesNewRomanPSMT"/>
          <w:sz w:val="20"/>
          <w:szCs w:val="20"/>
        </w:rPr>
        <w:t>Giriş - Bu bölümde Uluslararası Değerleme Standartlarının kaynağı, Uluslararası Değerleme</w:t>
      </w:r>
    </w:p>
    <w:p w:rsidR="00C067B5" w:rsidRPr="003A345F" w:rsidRDefault="00C067B5" w:rsidP="00C067B5">
      <w:pPr>
        <w:autoSpaceDE w:val="0"/>
        <w:autoSpaceDN w:val="0"/>
        <w:adjustRightInd w:val="0"/>
        <w:spacing w:after="0" w:line="240" w:lineRule="auto"/>
        <w:rPr>
          <w:rFonts w:ascii="TimesNewRomanPSMT" w:hAnsi="TimesNewRomanPSMT" w:cs="TimesNewRomanPSMT"/>
          <w:sz w:val="20"/>
          <w:szCs w:val="20"/>
        </w:rPr>
      </w:pPr>
      <w:r w:rsidRPr="003A345F">
        <w:rPr>
          <w:rFonts w:ascii="TimesNewRomanPSMT" w:hAnsi="TimesNewRomanPSMT" w:cs="TimesNewRomanPSMT"/>
          <w:sz w:val="20"/>
          <w:szCs w:val="20"/>
        </w:rPr>
        <w:t>Standartları Komitesinin çalışmaları ve standartların genel durumu hakkında bilgi verilmiştir.</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3A345F">
        <w:rPr>
          <w:rFonts w:ascii="TimesNewRomanPSMT" w:hAnsi="TimesNewRomanPSMT" w:cs="TimesNewRomanPSMT"/>
          <w:sz w:val="20"/>
          <w:szCs w:val="20"/>
        </w:rPr>
        <w:t>Standartların organizasyonu ve uygulanabilirliği tartışılmıştır.</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Pr="0024350C" w:rsidRDefault="00C067B5" w:rsidP="00C067B5">
      <w:pPr>
        <w:autoSpaceDE w:val="0"/>
        <w:autoSpaceDN w:val="0"/>
        <w:adjustRightInd w:val="0"/>
        <w:spacing w:after="0" w:line="240" w:lineRule="auto"/>
        <w:rPr>
          <w:rFonts w:ascii="TimesNewRomanPSMT" w:hAnsi="TimesNewRomanPSMT" w:cs="TimesNewRomanPSMT"/>
          <w:sz w:val="20"/>
          <w:szCs w:val="20"/>
        </w:rPr>
      </w:pPr>
      <w:r w:rsidRPr="0024350C">
        <w:rPr>
          <w:rFonts w:ascii="TimesNewRomanPSMT" w:hAnsi="TimesNewRomanPSMT" w:cs="TimesNewRomanPSMT"/>
          <w:sz w:val="20"/>
          <w:szCs w:val="20"/>
        </w:rPr>
        <w:t>Genel Değerleme Kavram ve İlkeleri - Değerleme yöntemleri ve bunların kullanımı ile ilgili</w:t>
      </w:r>
    </w:p>
    <w:p w:rsidR="00C067B5" w:rsidRPr="0024350C" w:rsidRDefault="00C067B5" w:rsidP="00C067B5">
      <w:pPr>
        <w:autoSpaceDE w:val="0"/>
        <w:autoSpaceDN w:val="0"/>
        <w:adjustRightInd w:val="0"/>
        <w:spacing w:after="0" w:line="240" w:lineRule="auto"/>
        <w:rPr>
          <w:rFonts w:ascii="TimesNewRomanPSMT" w:hAnsi="TimesNewRomanPSMT" w:cs="TimesNewRomanPSMT"/>
          <w:sz w:val="20"/>
          <w:szCs w:val="20"/>
        </w:rPr>
      </w:pPr>
      <w:r w:rsidRPr="0024350C">
        <w:rPr>
          <w:rFonts w:ascii="TimesNewRomanPSMT" w:hAnsi="TimesNewRomanPSMT" w:cs="TimesNewRomanPSMT"/>
          <w:sz w:val="20"/>
          <w:szCs w:val="20"/>
        </w:rPr>
        <w:t>bilgilerin tam bir tartışması bu standartların kapsamının dışında kalır. Mesleki disiplinler arasında</w:t>
      </w:r>
    </w:p>
    <w:p w:rsidR="00C067B5" w:rsidRPr="0024350C" w:rsidRDefault="00C067B5" w:rsidP="00C067B5">
      <w:pPr>
        <w:autoSpaceDE w:val="0"/>
        <w:autoSpaceDN w:val="0"/>
        <w:adjustRightInd w:val="0"/>
        <w:spacing w:after="0" w:line="240" w:lineRule="auto"/>
        <w:rPr>
          <w:rFonts w:ascii="TimesNewRomanPSMT" w:hAnsi="TimesNewRomanPSMT" w:cs="TimesNewRomanPSMT"/>
          <w:sz w:val="20"/>
          <w:szCs w:val="20"/>
        </w:rPr>
      </w:pPr>
      <w:r w:rsidRPr="0024350C">
        <w:rPr>
          <w:rFonts w:ascii="TimesNewRomanPSMT" w:hAnsi="TimesNewRomanPSMT" w:cs="TimesNewRomanPSMT"/>
          <w:sz w:val="20"/>
          <w:szCs w:val="20"/>
        </w:rPr>
        <w:t>karşılıklı anlaşmayı desteklemek ve lisan anlaşmazlıklarından doğan güçlükleri hafifletmek için bu</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24350C">
        <w:rPr>
          <w:rFonts w:ascii="TimesNewRomanPSMT" w:hAnsi="TimesNewRomanPSMT" w:cs="TimesNewRomanPSMT"/>
          <w:sz w:val="20"/>
          <w:szCs w:val="20"/>
        </w:rPr>
        <w:t>bölüm, değerleme disiplini ve onun standartlarının üzerine kurulduğu te</w:t>
      </w:r>
      <w:r>
        <w:rPr>
          <w:rFonts w:ascii="TimesNewRomanPSMT" w:hAnsi="TimesNewRomanPSMT" w:cs="TimesNewRomanPSMT"/>
          <w:sz w:val="20"/>
          <w:szCs w:val="20"/>
        </w:rPr>
        <w:t xml:space="preserve">mel hakkında yasal, ekonomik ve </w:t>
      </w:r>
      <w:r w:rsidRPr="0024350C">
        <w:rPr>
          <w:rFonts w:ascii="TimesNewRomanPSMT" w:hAnsi="TimesNewRomanPSMT" w:cs="TimesNewRomanPSMT"/>
          <w:sz w:val="20"/>
          <w:szCs w:val="20"/>
        </w:rPr>
        <w:t>kavramsal bir çerçeve içinde bilgi verme amacı güder.</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Pr="009E42CB" w:rsidRDefault="00C067B5" w:rsidP="00C067B5">
      <w:pPr>
        <w:autoSpaceDE w:val="0"/>
        <w:autoSpaceDN w:val="0"/>
        <w:adjustRightInd w:val="0"/>
        <w:spacing w:after="0" w:line="240" w:lineRule="auto"/>
        <w:rPr>
          <w:rFonts w:ascii="TimesNewRomanPSMT" w:hAnsi="TimesNewRomanPSMT" w:cs="TimesNewRomanPSMT"/>
          <w:sz w:val="20"/>
          <w:szCs w:val="20"/>
        </w:rPr>
      </w:pPr>
      <w:r w:rsidRPr="009E42CB">
        <w:rPr>
          <w:rFonts w:ascii="TimesNewRomanPSMT" w:hAnsi="TimesNewRomanPSMT" w:cs="TimesNewRomanPSMT"/>
          <w:sz w:val="20"/>
          <w:szCs w:val="20"/>
        </w:rPr>
        <w:t>Davranış Kuralları – Davranış Kuralları, değerleme uzmanlarının mesleki uygulamalarındaki ahlaki</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9E42CB">
        <w:rPr>
          <w:rFonts w:ascii="TimesNewRomanPSMT" w:hAnsi="TimesNewRomanPSMT" w:cs="TimesNewRomanPSMT"/>
          <w:sz w:val="20"/>
          <w:szCs w:val="20"/>
        </w:rPr>
        <w:t>ve mesleki yeterlilik gerekliliklerini anlatır.</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Pr="009E42CB" w:rsidRDefault="00C067B5" w:rsidP="00C067B5">
      <w:pPr>
        <w:autoSpaceDE w:val="0"/>
        <w:autoSpaceDN w:val="0"/>
        <w:adjustRightInd w:val="0"/>
        <w:spacing w:after="0" w:line="240" w:lineRule="auto"/>
        <w:rPr>
          <w:rFonts w:ascii="TimesNewRomanPSMT" w:hAnsi="TimesNewRomanPSMT" w:cs="TimesNewRomanPSMT"/>
          <w:sz w:val="20"/>
          <w:szCs w:val="20"/>
        </w:rPr>
      </w:pPr>
      <w:r w:rsidRPr="009E42CB">
        <w:rPr>
          <w:rFonts w:ascii="TimesNewRomanPSMT" w:hAnsi="TimesNewRomanPSMT" w:cs="TimesNewRomanPSMT"/>
          <w:sz w:val="20"/>
          <w:szCs w:val="20"/>
        </w:rPr>
        <w:t>Mülk Türleri – Gayrimenkuller bir refah sisteminin temelini teşkil eder; kişisel mülkiyet, şirket ve</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9E42CB">
        <w:rPr>
          <w:rFonts w:ascii="TimesNewRomanPSMT" w:hAnsi="TimesNewRomanPSMT" w:cs="TimesNewRomanPSMT"/>
          <w:sz w:val="20"/>
          <w:szCs w:val="20"/>
        </w:rPr>
        <w:t>finansal haklardan farklıdır.</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Pr="00E975C6" w:rsidRDefault="00C067B5" w:rsidP="00C067B5">
      <w:pPr>
        <w:autoSpaceDE w:val="0"/>
        <w:autoSpaceDN w:val="0"/>
        <w:adjustRightInd w:val="0"/>
        <w:spacing w:after="0" w:line="240" w:lineRule="auto"/>
        <w:rPr>
          <w:rFonts w:ascii="TimesNewRomanPSMT" w:hAnsi="TimesNewRomanPSMT" w:cs="TimesNewRomanPSMT"/>
          <w:sz w:val="20"/>
          <w:szCs w:val="20"/>
        </w:rPr>
      </w:pPr>
      <w:r w:rsidRPr="00E975C6">
        <w:rPr>
          <w:rFonts w:ascii="TimesNewRomanPSMT" w:hAnsi="TimesNewRomanPSMT" w:cs="TimesNewRomanPSMT"/>
          <w:sz w:val="20"/>
          <w:szCs w:val="20"/>
        </w:rPr>
        <w:t>Standartlara Giriş - Bütün değerlemeler iki kategori halinde sınıflandırılabilir, birisi pazar değeri</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E975C6">
        <w:rPr>
          <w:rFonts w:ascii="TimesNewRomanPSMT" w:hAnsi="TimesNewRomanPSMT" w:cs="TimesNewRomanPSMT"/>
          <w:sz w:val="20"/>
          <w:szCs w:val="20"/>
        </w:rPr>
        <w:t>üzerinden hazırlananlar, diğeri pazar değeri dışı değer esasıyla hazırl</w:t>
      </w:r>
      <w:r>
        <w:rPr>
          <w:rFonts w:ascii="TimesNewRomanPSMT" w:hAnsi="TimesNewRomanPSMT" w:cs="TimesNewRomanPSMT"/>
          <w:sz w:val="20"/>
          <w:szCs w:val="20"/>
        </w:rPr>
        <w:t xml:space="preserve">anan değerlemelerdir. Değerleme </w:t>
      </w:r>
      <w:r w:rsidRPr="00E975C6">
        <w:rPr>
          <w:rFonts w:ascii="TimesNewRomanPSMT" w:hAnsi="TimesNewRomanPSMT" w:cs="TimesNewRomanPSMT"/>
          <w:sz w:val="20"/>
          <w:szCs w:val="20"/>
        </w:rPr>
        <w:t xml:space="preserve">tamamlandıktan sonra değerleme uzmanı, sonucu açık ve net bir şekilde </w:t>
      </w:r>
      <w:r>
        <w:rPr>
          <w:rFonts w:ascii="TimesNewRomanPSMT" w:hAnsi="TimesNewRomanPSMT" w:cs="TimesNewRomanPSMT"/>
          <w:sz w:val="20"/>
          <w:szCs w:val="20"/>
        </w:rPr>
        <w:t xml:space="preserve">ortaya koyar ve bu sonuca nasıl </w:t>
      </w:r>
      <w:r w:rsidRPr="00E975C6">
        <w:rPr>
          <w:rFonts w:ascii="TimesNewRomanPSMT" w:hAnsi="TimesNewRomanPSMT" w:cs="TimesNewRomanPSMT"/>
          <w:sz w:val="20"/>
          <w:szCs w:val="20"/>
        </w:rPr>
        <w:t>ulaştığını açıklar.</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Pr="00E975C6" w:rsidRDefault="00C067B5" w:rsidP="00C067B5">
      <w:pPr>
        <w:autoSpaceDE w:val="0"/>
        <w:autoSpaceDN w:val="0"/>
        <w:adjustRightInd w:val="0"/>
        <w:spacing w:after="0" w:line="240" w:lineRule="auto"/>
        <w:rPr>
          <w:rFonts w:ascii="TimesNewRomanPSMT" w:hAnsi="TimesNewRomanPSMT" w:cs="TimesNewRomanPSMT"/>
          <w:sz w:val="20"/>
          <w:szCs w:val="20"/>
        </w:rPr>
      </w:pPr>
      <w:r w:rsidRPr="00E975C6">
        <w:rPr>
          <w:rFonts w:ascii="TimesNewRomanPSMT" w:hAnsi="TimesNewRomanPSMT" w:cs="TimesNewRomanPSMT"/>
          <w:sz w:val="20"/>
          <w:szCs w:val="20"/>
        </w:rPr>
        <w:lastRenderedPageBreak/>
        <w:t>Standartlar - Standartlar, Uygulamalar ve Kılavuz Notlarında, en temel ve istikrarlı unsur olarak,</w:t>
      </w:r>
    </w:p>
    <w:p w:rsidR="00C067B5" w:rsidRPr="00E975C6" w:rsidRDefault="00C067B5" w:rsidP="00C067B5">
      <w:pPr>
        <w:autoSpaceDE w:val="0"/>
        <w:autoSpaceDN w:val="0"/>
        <w:adjustRightInd w:val="0"/>
        <w:spacing w:after="0" w:line="240" w:lineRule="auto"/>
        <w:rPr>
          <w:rFonts w:ascii="TimesNewRomanPSMT" w:hAnsi="TimesNewRomanPSMT" w:cs="TimesNewRomanPSMT"/>
          <w:sz w:val="20"/>
          <w:szCs w:val="20"/>
        </w:rPr>
      </w:pPr>
      <w:r w:rsidRPr="00E975C6">
        <w:rPr>
          <w:rFonts w:ascii="TimesNewRomanPSMT" w:hAnsi="TimesNewRomanPSMT" w:cs="TimesNewRomanPSMT"/>
          <w:sz w:val="20"/>
          <w:szCs w:val="20"/>
        </w:rPr>
        <w:t>Standartlar özel bir önem taşır. Uluslararası Değerleme Standartları Standart 1 ve Standart 2, sırasıyla</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E975C6">
        <w:rPr>
          <w:rFonts w:ascii="TimesNewRomanPSMT" w:hAnsi="TimesNewRomanPSMT" w:cs="TimesNewRomanPSMT"/>
          <w:sz w:val="20"/>
          <w:szCs w:val="20"/>
        </w:rPr>
        <w:t>pazar ve pazar değerinden farklı değerleri temel alan değerlemelerle uğraşır</w:t>
      </w:r>
      <w:r>
        <w:rPr>
          <w:rFonts w:ascii="TimesNewRomanPSMT" w:hAnsi="TimesNewRomanPSMT" w:cs="TimesNewRomanPSMT"/>
          <w:sz w:val="20"/>
          <w:szCs w:val="20"/>
        </w:rPr>
        <w:t xml:space="preserve">, Standart 3, değerlemelerin </w:t>
      </w:r>
      <w:r w:rsidRPr="00E975C6">
        <w:rPr>
          <w:rFonts w:ascii="TimesNewRomanPSMT" w:hAnsi="TimesNewRomanPSMT" w:cs="TimesNewRomanPSMT"/>
          <w:sz w:val="20"/>
          <w:szCs w:val="20"/>
        </w:rPr>
        <w:t>rapor edilebilmesi için ihtiyaç duyulan hususları ortaya koyar. Standa</w:t>
      </w:r>
      <w:r>
        <w:rPr>
          <w:rFonts w:ascii="TimesNewRomanPSMT" w:hAnsi="TimesNewRomanPSMT" w:cs="TimesNewRomanPSMT"/>
          <w:sz w:val="20"/>
          <w:szCs w:val="20"/>
        </w:rPr>
        <w:t xml:space="preserve">rtlar aynı zamanda, krediler ve </w:t>
      </w:r>
      <w:r w:rsidRPr="00E975C6">
        <w:rPr>
          <w:rFonts w:ascii="TimesNewRomanPSMT" w:hAnsi="TimesNewRomanPSMT" w:cs="TimesNewRomanPSMT"/>
          <w:sz w:val="20"/>
          <w:szCs w:val="20"/>
        </w:rPr>
        <w:t>muhasebe işlemleri ile uğraşan uluslararası değerleme uygulamaları için de bir temel oluşturur.</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Pr="00E975C6" w:rsidRDefault="00C067B5" w:rsidP="00C067B5">
      <w:pPr>
        <w:autoSpaceDE w:val="0"/>
        <w:autoSpaceDN w:val="0"/>
        <w:adjustRightInd w:val="0"/>
        <w:spacing w:after="0" w:line="240" w:lineRule="auto"/>
        <w:rPr>
          <w:rFonts w:ascii="TimesNewRomanPSMT" w:hAnsi="TimesNewRomanPSMT" w:cs="TimesNewRomanPSMT"/>
          <w:sz w:val="20"/>
          <w:szCs w:val="20"/>
        </w:rPr>
      </w:pPr>
      <w:r w:rsidRPr="00E975C6">
        <w:rPr>
          <w:rFonts w:ascii="TimesNewRomanPSMT" w:hAnsi="TimesNewRomanPSMT" w:cs="TimesNewRomanPSMT"/>
          <w:sz w:val="20"/>
          <w:szCs w:val="20"/>
        </w:rPr>
        <w:t>Uygulamalar – Değerlemeler çok çeşitli amaçlar için hazırlanmaktadırlar. Bu bölümde, finansal</w:t>
      </w:r>
    </w:p>
    <w:p w:rsidR="00C067B5" w:rsidRPr="00E975C6" w:rsidRDefault="00C067B5" w:rsidP="00C067B5">
      <w:pPr>
        <w:autoSpaceDE w:val="0"/>
        <w:autoSpaceDN w:val="0"/>
        <w:adjustRightInd w:val="0"/>
        <w:spacing w:after="0" w:line="240" w:lineRule="auto"/>
        <w:rPr>
          <w:rFonts w:ascii="TimesNewRomanPSMT" w:hAnsi="TimesNewRomanPSMT" w:cs="TimesNewRomanPSMT"/>
          <w:sz w:val="20"/>
          <w:szCs w:val="20"/>
        </w:rPr>
      </w:pPr>
      <w:r w:rsidRPr="00E975C6">
        <w:rPr>
          <w:rFonts w:ascii="TimesNewRomanPSMT" w:hAnsi="TimesNewRomanPSMT" w:cs="TimesNewRomanPSMT"/>
          <w:sz w:val="20"/>
          <w:szCs w:val="20"/>
        </w:rPr>
        <w:t>raporlar veya ilgili hesaplar ve krediler veya ipotek karşılığı krediler için yapılan özel ve kamu sektörü</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E975C6">
        <w:rPr>
          <w:rFonts w:ascii="TimesNewRomanPSMT" w:hAnsi="TimesNewRomanPSMT" w:cs="TimesNewRomanPSMT"/>
          <w:sz w:val="20"/>
          <w:szCs w:val="20"/>
        </w:rPr>
        <w:t>varlık değerleme uygulamaları açıklanmaktadır.</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Pr="00E975C6" w:rsidRDefault="00C067B5" w:rsidP="00C067B5">
      <w:pPr>
        <w:autoSpaceDE w:val="0"/>
        <w:autoSpaceDN w:val="0"/>
        <w:adjustRightInd w:val="0"/>
        <w:spacing w:after="0" w:line="240" w:lineRule="auto"/>
        <w:rPr>
          <w:rFonts w:ascii="TimesNewRomanPSMT" w:hAnsi="TimesNewRomanPSMT" w:cs="TimesNewRomanPSMT"/>
          <w:sz w:val="20"/>
          <w:szCs w:val="20"/>
        </w:rPr>
      </w:pPr>
      <w:r w:rsidRPr="00E975C6">
        <w:rPr>
          <w:rFonts w:ascii="TimesNewRomanPSMT" w:hAnsi="TimesNewRomanPSMT" w:cs="TimesNewRomanPSMT"/>
          <w:sz w:val="20"/>
          <w:szCs w:val="20"/>
        </w:rPr>
        <w:t>Kılavuz Notları - Standartların uygulanmasında ve değerleme hizmetlerinin kullanılmasında sık sık</w:t>
      </w:r>
    </w:p>
    <w:p w:rsidR="00C067B5" w:rsidRPr="00E975C6" w:rsidRDefault="00C067B5" w:rsidP="00C067B5">
      <w:pPr>
        <w:autoSpaceDE w:val="0"/>
        <w:autoSpaceDN w:val="0"/>
        <w:adjustRightInd w:val="0"/>
        <w:spacing w:after="0" w:line="240" w:lineRule="auto"/>
        <w:rPr>
          <w:rFonts w:ascii="TimesNewRomanPSMT" w:hAnsi="TimesNewRomanPSMT" w:cs="TimesNewRomanPSMT"/>
          <w:sz w:val="20"/>
          <w:szCs w:val="20"/>
        </w:rPr>
      </w:pPr>
      <w:r w:rsidRPr="00E975C6">
        <w:rPr>
          <w:rFonts w:ascii="TimesNewRomanPSMT" w:hAnsi="TimesNewRomanPSMT" w:cs="TimesNewRomanPSMT"/>
          <w:sz w:val="20"/>
          <w:szCs w:val="20"/>
        </w:rPr>
        <w:t>çeşitli sorunlarla karşılaşılmaktadır. Kılavuz Notları, belli değerleme konularında yol gösterici bir rol</w:t>
      </w:r>
    </w:p>
    <w:p w:rsidR="00C067B5" w:rsidRPr="00E975C6" w:rsidRDefault="00C067B5" w:rsidP="00C067B5">
      <w:pPr>
        <w:autoSpaceDE w:val="0"/>
        <w:autoSpaceDN w:val="0"/>
        <w:adjustRightInd w:val="0"/>
        <w:spacing w:after="0" w:line="240" w:lineRule="auto"/>
        <w:rPr>
          <w:rFonts w:ascii="TimesNewRomanPSMT" w:hAnsi="TimesNewRomanPSMT" w:cs="TimesNewRomanPSMT"/>
          <w:sz w:val="20"/>
          <w:szCs w:val="20"/>
        </w:rPr>
      </w:pPr>
      <w:r w:rsidRPr="00E975C6">
        <w:rPr>
          <w:rFonts w:ascii="TimesNewRomanPSMT" w:hAnsi="TimesNewRomanPSMT" w:cs="TimesNewRomanPSMT"/>
          <w:sz w:val="20"/>
          <w:szCs w:val="20"/>
        </w:rPr>
        <w:t>oynamakta ve standartların daha özel iş ve hizmet sağlayan durumlarda nasıl uygulanacağını</w:t>
      </w:r>
    </w:p>
    <w:p w:rsidR="00C067B5" w:rsidRPr="00E975C6" w:rsidRDefault="00C067B5" w:rsidP="00C067B5">
      <w:pPr>
        <w:autoSpaceDE w:val="0"/>
        <w:autoSpaceDN w:val="0"/>
        <w:adjustRightInd w:val="0"/>
        <w:spacing w:after="0" w:line="240" w:lineRule="auto"/>
        <w:rPr>
          <w:rFonts w:ascii="TimesNewRomanPSMT" w:hAnsi="TimesNewRomanPSMT" w:cs="TimesNewRomanPSMT"/>
          <w:sz w:val="20"/>
          <w:szCs w:val="20"/>
        </w:rPr>
      </w:pPr>
      <w:r w:rsidRPr="00E975C6">
        <w:rPr>
          <w:rFonts w:ascii="TimesNewRomanPSMT" w:hAnsi="TimesNewRomanPSMT" w:cs="TimesNewRomanPSMT"/>
          <w:sz w:val="20"/>
          <w:szCs w:val="20"/>
        </w:rPr>
        <w:t>göstermektedir. Kılavuz Notları, her ikisi de aynı derecede önem taşıyan Standartlar ve Uygulamaları</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E975C6">
        <w:rPr>
          <w:rFonts w:ascii="TimesNewRomanPSMT" w:hAnsi="TimesNewRomanPSMT" w:cs="TimesNewRomanPSMT"/>
          <w:sz w:val="20"/>
          <w:szCs w:val="20"/>
        </w:rPr>
        <w:t>tamamlar ve geliştirir. Değerleme uzmanlarının, Uluslararası Değerlem</w:t>
      </w:r>
      <w:r>
        <w:rPr>
          <w:rFonts w:ascii="TimesNewRomanPSMT" w:hAnsi="TimesNewRomanPSMT" w:cs="TimesNewRomanPSMT"/>
          <w:sz w:val="20"/>
          <w:szCs w:val="20"/>
        </w:rPr>
        <w:t xml:space="preserve">e Standartlarına göre değerleme </w:t>
      </w:r>
      <w:r w:rsidRPr="00E975C6">
        <w:rPr>
          <w:rFonts w:ascii="TimesNewRomanPSMT" w:hAnsi="TimesNewRomanPSMT" w:cs="TimesNewRomanPSMT"/>
          <w:sz w:val="20"/>
          <w:szCs w:val="20"/>
        </w:rPr>
        <w:t>yaparken, Standartlar ve Uygulama bölümlerinin yanı sıra Kılavuz Notlarına da uymaları gerekmektedir.</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Pr="00E975C6" w:rsidRDefault="00C067B5" w:rsidP="00C067B5">
      <w:pPr>
        <w:autoSpaceDE w:val="0"/>
        <w:autoSpaceDN w:val="0"/>
        <w:adjustRightInd w:val="0"/>
        <w:spacing w:after="0" w:line="240" w:lineRule="auto"/>
        <w:rPr>
          <w:rFonts w:ascii="TimesNewRomanPSMT" w:hAnsi="TimesNewRomanPSMT" w:cs="TimesNewRomanPSMT"/>
          <w:sz w:val="20"/>
          <w:szCs w:val="20"/>
        </w:rPr>
      </w:pPr>
      <w:r w:rsidRPr="00E975C6">
        <w:rPr>
          <w:rFonts w:ascii="TimesNewRomanPSMT" w:hAnsi="TimesNewRomanPSMT" w:cs="TimesNewRomanPSMT"/>
          <w:sz w:val="20"/>
          <w:szCs w:val="20"/>
        </w:rPr>
        <w:t>Araştırma Raporu – Değerleme disiplini ne tekdüze ne de durağandır, bu nedenle, Uluslararası</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E975C6">
        <w:rPr>
          <w:rFonts w:ascii="TimesNewRomanPSMT" w:hAnsi="TimesNewRomanPSMT" w:cs="TimesNewRomanPSMT"/>
          <w:sz w:val="20"/>
          <w:szCs w:val="20"/>
        </w:rPr>
        <w:t>Değerleme Standartları Komitesi dünya çapındaki değerleme uygulamala</w:t>
      </w:r>
      <w:r>
        <w:rPr>
          <w:rFonts w:ascii="TimesNewRomanPSMT" w:hAnsi="TimesNewRomanPSMT" w:cs="TimesNewRomanPSMT"/>
          <w:sz w:val="20"/>
          <w:szCs w:val="20"/>
        </w:rPr>
        <w:t xml:space="preserve">rı hakkında araştırma raporları </w:t>
      </w:r>
      <w:r w:rsidRPr="00E975C6">
        <w:rPr>
          <w:rFonts w:ascii="TimesNewRomanPSMT" w:hAnsi="TimesNewRomanPSMT" w:cs="TimesNewRomanPSMT"/>
          <w:sz w:val="20"/>
          <w:szCs w:val="20"/>
        </w:rPr>
        <w:t>yayınlamaktadır.</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Pr="00E975C6" w:rsidRDefault="00C067B5" w:rsidP="00C067B5">
      <w:pPr>
        <w:autoSpaceDE w:val="0"/>
        <w:autoSpaceDN w:val="0"/>
        <w:adjustRightInd w:val="0"/>
        <w:spacing w:after="0" w:line="240" w:lineRule="auto"/>
        <w:rPr>
          <w:rFonts w:ascii="TimesNewRomanPSMT" w:hAnsi="TimesNewRomanPSMT" w:cs="TimesNewRomanPSMT"/>
          <w:sz w:val="20"/>
          <w:szCs w:val="20"/>
        </w:rPr>
      </w:pPr>
      <w:r w:rsidRPr="00E975C6">
        <w:rPr>
          <w:rFonts w:ascii="TimesNewRomanPSMT" w:hAnsi="TimesNewRomanPSMT" w:cs="TimesNewRomanPSMT"/>
          <w:sz w:val="20"/>
          <w:szCs w:val="20"/>
        </w:rPr>
        <w:t>Terimler Sözlüğü - Terimler Sözlüğü, terimlerin İngiliz Uluslar Topluluğu, Kuzey Amerika ve</w:t>
      </w:r>
    </w:p>
    <w:p w:rsidR="00C067B5" w:rsidRPr="00E975C6" w:rsidRDefault="00C067B5" w:rsidP="00C067B5">
      <w:pPr>
        <w:autoSpaceDE w:val="0"/>
        <w:autoSpaceDN w:val="0"/>
        <w:adjustRightInd w:val="0"/>
        <w:spacing w:after="0" w:line="240" w:lineRule="auto"/>
        <w:rPr>
          <w:rFonts w:ascii="TimesNewRomanPSMT" w:hAnsi="TimesNewRomanPSMT" w:cs="TimesNewRomanPSMT"/>
          <w:sz w:val="20"/>
          <w:szCs w:val="20"/>
        </w:rPr>
      </w:pPr>
      <w:r w:rsidRPr="00E975C6">
        <w:rPr>
          <w:rFonts w:ascii="TimesNewRomanPSMT" w:hAnsi="TimesNewRomanPSMT" w:cs="TimesNewRomanPSMT"/>
          <w:sz w:val="20"/>
          <w:szCs w:val="20"/>
        </w:rPr>
        <w:t>İngilizce konuşan diğer toplumlardaki farklı kullanımlarını çapraz referanslarla gösterir, yardımcı</w:t>
      </w:r>
    </w:p>
    <w:p w:rsidR="00C067B5" w:rsidRPr="00E975C6" w:rsidRDefault="00C067B5" w:rsidP="00C067B5">
      <w:pPr>
        <w:autoSpaceDE w:val="0"/>
        <w:autoSpaceDN w:val="0"/>
        <w:adjustRightInd w:val="0"/>
        <w:spacing w:after="0" w:line="240" w:lineRule="auto"/>
        <w:rPr>
          <w:rFonts w:ascii="TimesNewRomanPSMT" w:hAnsi="TimesNewRomanPSMT" w:cs="TimesNewRomanPSMT"/>
          <w:sz w:val="20"/>
          <w:szCs w:val="20"/>
        </w:rPr>
      </w:pPr>
      <w:r w:rsidRPr="00E975C6">
        <w:rPr>
          <w:rFonts w:ascii="TimesNewRomanPSMT" w:hAnsi="TimesNewRomanPSMT" w:cs="TimesNewRomanPSMT"/>
          <w:sz w:val="20"/>
          <w:szCs w:val="20"/>
        </w:rPr>
        <w:t>disiplinlere ait tanımlamaları bunlara dahil eder ve terimlerin yer aldığı Standartlar ve Kılavuz</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E975C6">
        <w:rPr>
          <w:rFonts w:ascii="TimesNewRomanPSMT" w:hAnsi="TimesNewRomanPSMT" w:cs="TimesNewRomanPSMT"/>
          <w:sz w:val="20"/>
          <w:szCs w:val="20"/>
        </w:rPr>
        <w:t>Notları’ndan uygun alıntılar yapar.</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E975C6">
        <w:rPr>
          <w:rFonts w:ascii="TimesNewRomanPSMT" w:hAnsi="TimesNewRomanPSMT" w:cs="TimesNewRomanPSMT"/>
          <w:sz w:val="20"/>
          <w:szCs w:val="20"/>
        </w:rPr>
        <w:t>De</w:t>
      </w:r>
      <w:r>
        <w:rPr>
          <w:rFonts w:ascii="TimesNewRomanPSMT" w:hAnsi="TimesNewRomanPSMT" w:cs="TimesNewRomanPSMT"/>
          <w:sz w:val="20"/>
          <w:szCs w:val="20"/>
        </w:rPr>
        <w:t xml:space="preserve">ğerleme Standartları Komitesi - </w:t>
      </w:r>
      <w:r w:rsidRPr="00E975C6">
        <w:rPr>
          <w:rFonts w:ascii="TimesNewRomanPSMT" w:hAnsi="TimesNewRomanPSMT" w:cs="TimesNewRomanPSMT"/>
          <w:sz w:val="20"/>
          <w:szCs w:val="20"/>
        </w:rPr>
        <w:t>Uluslararası değerleme standartları, 10 ana bölüm ve yaklaşık 300 sayfadan oluşmakta ve aşağıdaki</w:t>
      </w:r>
      <w:r>
        <w:rPr>
          <w:rFonts w:ascii="TimesNewRomanPSMT" w:hAnsi="TimesNewRomanPSMT" w:cs="TimesNewRomanPSMT"/>
          <w:sz w:val="20"/>
          <w:szCs w:val="20"/>
        </w:rPr>
        <w:t xml:space="preserve"> konuları kapsamaktadır.</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Pr="00E975C6" w:rsidRDefault="00C067B5" w:rsidP="00C067B5">
      <w:pPr>
        <w:autoSpaceDE w:val="0"/>
        <w:autoSpaceDN w:val="0"/>
        <w:adjustRightInd w:val="0"/>
        <w:spacing w:after="0" w:line="240" w:lineRule="auto"/>
        <w:rPr>
          <w:rFonts w:ascii="TimesNewRomanPSMT" w:hAnsi="TimesNewRomanPSMT" w:cs="TimesNewRomanPSMT"/>
          <w:sz w:val="20"/>
          <w:szCs w:val="20"/>
        </w:rPr>
      </w:pPr>
      <w:r w:rsidRPr="00E975C6">
        <w:rPr>
          <w:rFonts w:ascii="TimesNewRomanPSMT" w:hAnsi="TimesNewRomanPSMT" w:cs="TimesNewRomanPSMT"/>
          <w:sz w:val="20"/>
          <w:szCs w:val="20"/>
        </w:rPr>
        <w:t>• Gayrimenkul, mülk ve varlık kavramları</w:t>
      </w:r>
    </w:p>
    <w:p w:rsidR="00C067B5" w:rsidRPr="00E975C6" w:rsidRDefault="00C067B5" w:rsidP="00C067B5">
      <w:pPr>
        <w:autoSpaceDE w:val="0"/>
        <w:autoSpaceDN w:val="0"/>
        <w:adjustRightInd w:val="0"/>
        <w:spacing w:after="0" w:line="240" w:lineRule="auto"/>
        <w:rPr>
          <w:rFonts w:ascii="TimesNewRomanPSMT" w:hAnsi="TimesNewRomanPSMT" w:cs="TimesNewRomanPSMT"/>
          <w:sz w:val="20"/>
          <w:szCs w:val="20"/>
        </w:rPr>
      </w:pPr>
      <w:r w:rsidRPr="00E975C6">
        <w:rPr>
          <w:rFonts w:ascii="TimesNewRomanPSMT" w:hAnsi="TimesNewRomanPSMT" w:cs="TimesNewRomanPSMT"/>
          <w:sz w:val="20"/>
          <w:szCs w:val="20"/>
        </w:rPr>
        <w:t>• Fiyat, maliyet, piyasa ve değer kavramları</w:t>
      </w:r>
    </w:p>
    <w:p w:rsidR="00C067B5" w:rsidRPr="00E975C6" w:rsidRDefault="00C067B5" w:rsidP="00C067B5">
      <w:pPr>
        <w:autoSpaceDE w:val="0"/>
        <w:autoSpaceDN w:val="0"/>
        <w:adjustRightInd w:val="0"/>
        <w:spacing w:after="0" w:line="240" w:lineRule="auto"/>
        <w:rPr>
          <w:rFonts w:ascii="TimesNewRomanPSMT" w:hAnsi="TimesNewRomanPSMT" w:cs="TimesNewRomanPSMT"/>
          <w:sz w:val="20"/>
          <w:szCs w:val="20"/>
        </w:rPr>
      </w:pPr>
      <w:r w:rsidRPr="00E975C6">
        <w:rPr>
          <w:rFonts w:ascii="TimesNewRomanPSMT" w:hAnsi="TimesNewRomanPSMT" w:cs="TimesNewRomanPSMT"/>
          <w:sz w:val="20"/>
          <w:szCs w:val="20"/>
        </w:rPr>
        <w:t>• Değerleme yaklaşımları</w:t>
      </w:r>
    </w:p>
    <w:p w:rsidR="00C067B5" w:rsidRPr="00E975C6" w:rsidRDefault="00C067B5" w:rsidP="00C067B5">
      <w:pPr>
        <w:autoSpaceDE w:val="0"/>
        <w:autoSpaceDN w:val="0"/>
        <w:adjustRightInd w:val="0"/>
        <w:spacing w:after="0" w:line="240" w:lineRule="auto"/>
        <w:rPr>
          <w:rFonts w:ascii="TimesNewRomanPSMT" w:hAnsi="TimesNewRomanPSMT" w:cs="TimesNewRomanPSMT"/>
          <w:sz w:val="20"/>
          <w:szCs w:val="20"/>
        </w:rPr>
      </w:pPr>
      <w:r w:rsidRPr="00E975C6">
        <w:rPr>
          <w:rFonts w:ascii="TimesNewRomanPSMT" w:hAnsi="TimesNewRomanPSMT" w:cs="TimesNewRomanPSMT"/>
          <w:sz w:val="20"/>
          <w:szCs w:val="20"/>
        </w:rPr>
        <w:t>• Davranış kuralları (değerlemede etik kurallar)</w:t>
      </w:r>
    </w:p>
    <w:p w:rsidR="00C067B5" w:rsidRPr="00E975C6" w:rsidRDefault="00C067B5" w:rsidP="00C067B5">
      <w:pPr>
        <w:autoSpaceDE w:val="0"/>
        <w:autoSpaceDN w:val="0"/>
        <w:adjustRightInd w:val="0"/>
        <w:spacing w:after="0" w:line="240" w:lineRule="auto"/>
        <w:rPr>
          <w:rFonts w:ascii="TimesNewRomanPSMT" w:hAnsi="TimesNewRomanPSMT" w:cs="TimesNewRomanPSMT"/>
          <w:sz w:val="20"/>
          <w:szCs w:val="20"/>
        </w:rPr>
      </w:pPr>
      <w:r w:rsidRPr="00E975C6">
        <w:rPr>
          <w:rFonts w:ascii="TimesNewRomanPSMT" w:hAnsi="TimesNewRomanPSMT" w:cs="TimesNewRomanPSMT"/>
          <w:sz w:val="20"/>
          <w:szCs w:val="20"/>
        </w:rPr>
        <w:t>• Mülkiyet türleri</w:t>
      </w:r>
    </w:p>
    <w:p w:rsidR="00C067B5" w:rsidRPr="00E975C6" w:rsidRDefault="00C067B5" w:rsidP="00C067B5">
      <w:pPr>
        <w:autoSpaceDE w:val="0"/>
        <w:autoSpaceDN w:val="0"/>
        <w:adjustRightInd w:val="0"/>
        <w:spacing w:after="0" w:line="240" w:lineRule="auto"/>
        <w:rPr>
          <w:rFonts w:ascii="TimesNewRomanPSMT" w:hAnsi="TimesNewRomanPSMT" w:cs="TimesNewRomanPSMT"/>
          <w:sz w:val="20"/>
          <w:szCs w:val="20"/>
        </w:rPr>
      </w:pPr>
      <w:r w:rsidRPr="00E975C6">
        <w:rPr>
          <w:rFonts w:ascii="TimesNewRomanPSMT" w:hAnsi="TimesNewRomanPSMT" w:cs="TimesNewRomanPSMT"/>
          <w:sz w:val="20"/>
          <w:szCs w:val="20"/>
        </w:rPr>
        <w:t>• Pazar değeri esaslı değerleme</w:t>
      </w:r>
    </w:p>
    <w:p w:rsidR="00C067B5" w:rsidRPr="00E975C6" w:rsidRDefault="00C067B5" w:rsidP="00C067B5">
      <w:pPr>
        <w:autoSpaceDE w:val="0"/>
        <w:autoSpaceDN w:val="0"/>
        <w:adjustRightInd w:val="0"/>
        <w:spacing w:after="0" w:line="240" w:lineRule="auto"/>
        <w:rPr>
          <w:rFonts w:ascii="TimesNewRomanPSMT" w:hAnsi="TimesNewRomanPSMT" w:cs="TimesNewRomanPSMT"/>
          <w:sz w:val="20"/>
          <w:szCs w:val="20"/>
        </w:rPr>
      </w:pPr>
      <w:r w:rsidRPr="00E975C6">
        <w:rPr>
          <w:rFonts w:ascii="TimesNewRomanPSMT" w:hAnsi="TimesNewRomanPSMT" w:cs="TimesNewRomanPSMT"/>
          <w:sz w:val="20"/>
          <w:szCs w:val="20"/>
        </w:rPr>
        <w:t>• Pazar değeri dışındaki değerleme esasları</w:t>
      </w:r>
    </w:p>
    <w:p w:rsidR="00C067B5" w:rsidRPr="00E975C6" w:rsidRDefault="00C067B5" w:rsidP="00C067B5">
      <w:pPr>
        <w:autoSpaceDE w:val="0"/>
        <w:autoSpaceDN w:val="0"/>
        <w:adjustRightInd w:val="0"/>
        <w:spacing w:after="0" w:line="240" w:lineRule="auto"/>
        <w:rPr>
          <w:rFonts w:ascii="TimesNewRomanPSMT" w:hAnsi="TimesNewRomanPSMT" w:cs="TimesNewRomanPSMT"/>
          <w:sz w:val="20"/>
          <w:szCs w:val="20"/>
        </w:rPr>
      </w:pPr>
      <w:r w:rsidRPr="00E975C6">
        <w:rPr>
          <w:rFonts w:ascii="TimesNewRomanPSMT" w:hAnsi="TimesNewRomanPSMT" w:cs="TimesNewRomanPSMT"/>
          <w:sz w:val="20"/>
          <w:szCs w:val="20"/>
        </w:rPr>
        <w:t>• Değerlemenin raporlanması (rapor standartları)</w:t>
      </w:r>
    </w:p>
    <w:p w:rsidR="00C067B5" w:rsidRPr="00E975C6" w:rsidRDefault="00C067B5" w:rsidP="00C067B5">
      <w:pPr>
        <w:autoSpaceDE w:val="0"/>
        <w:autoSpaceDN w:val="0"/>
        <w:adjustRightInd w:val="0"/>
        <w:spacing w:after="0" w:line="240" w:lineRule="auto"/>
        <w:rPr>
          <w:rFonts w:ascii="TimesNewRomanPSMT" w:hAnsi="TimesNewRomanPSMT" w:cs="TimesNewRomanPSMT"/>
          <w:sz w:val="20"/>
          <w:szCs w:val="20"/>
        </w:rPr>
      </w:pPr>
      <w:r w:rsidRPr="00E975C6">
        <w:rPr>
          <w:rFonts w:ascii="TimesNewRomanPSMT" w:hAnsi="TimesNewRomanPSMT" w:cs="TimesNewRomanPSMT"/>
          <w:sz w:val="20"/>
          <w:szCs w:val="20"/>
        </w:rPr>
        <w:t>• Finansal raporlama için değerleme (uluslararası muhasebe standartları ile uyum)</w:t>
      </w:r>
    </w:p>
    <w:p w:rsidR="00C067B5" w:rsidRPr="00E975C6" w:rsidRDefault="00C067B5" w:rsidP="00C067B5">
      <w:pPr>
        <w:autoSpaceDE w:val="0"/>
        <w:autoSpaceDN w:val="0"/>
        <w:adjustRightInd w:val="0"/>
        <w:spacing w:after="0" w:line="240" w:lineRule="auto"/>
        <w:rPr>
          <w:rFonts w:ascii="TimesNewRomanPSMT" w:hAnsi="TimesNewRomanPSMT" w:cs="TimesNewRomanPSMT"/>
          <w:sz w:val="20"/>
          <w:szCs w:val="20"/>
        </w:rPr>
      </w:pPr>
      <w:r w:rsidRPr="00E975C6">
        <w:rPr>
          <w:rFonts w:ascii="TimesNewRomanPSMT" w:hAnsi="TimesNewRomanPSMT" w:cs="TimesNewRomanPSMT"/>
          <w:sz w:val="20"/>
          <w:szCs w:val="20"/>
        </w:rPr>
        <w:t>• Gayrimenkul mülk değerlemesi</w:t>
      </w:r>
    </w:p>
    <w:p w:rsidR="00C067B5" w:rsidRPr="00E975C6" w:rsidRDefault="00C067B5" w:rsidP="00C067B5">
      <w:pPr>
        <w:autoSpaceDE w:val="0"/>
        <w:autoSpaceDN w:val="0"/>
        <w:adjustRightInd w:val="0"/>
        <w:spacing w:after="0" w:line="240" w:lineRule="auto"/>
        <w:rPr>
          <w:rFonts w:ascii="TimesNewRomanPSMT" w:hAnsi="TimesNewRomanPSMT" w:cs="TimesNewRomanPSMT"/>
          <w:sz w:val="20"/>
          <w:szCs w:val="20"/>
        </w:rPr>
      </w:pPr>
      <w:r w:rsidRPr="00E975C6">
        <w:rPr>
          <w:rFonts w:ascii="TimesNewRomanPSMT" w:hAnsi="TimesNewRomanPSMT" w:cs="TimesNewRomanPSMT"/>
          <w:sz w:val="20"/>
          <w:szCs w:val="20"/>
        </w:rPr>
        <w:t>• Makine ve teçhizat değerlemesi</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E975C6">
        <w:rPr>
          <w:rFonts w:ascii="TimesNewRomanPSMT" w:hAnsi="TimesNewRomanPSMT" w:cs="TimesNewRomanPSMT"/>
          <w:sz w:val="20"/>
          <w:szCs w:val="20"/>
        </w:rPr>
        <w:t>• Kira haklarının değerlemesi</w:t>
      </w:r>
    </w:p>
    <w:p w:rsidR="00C067B5" w:rsidRPr="00E975C6" w:rsidRDefault="00C067B5" w:rsidP="00C067B5">
      <w:pPr>
        <w:autoSpaceDE w:val="0"/>
        <w:autoSpaceDN w:val="0"/>
        <w:adjustRightInd w:val="0"/>
        <w:spacing w:after="0" w:line="240" w:lineRule="auto"/>
        <w:rPr>
          <w:rFonts w:ascii="TimesNewRomanPSMT" w:hAnsi="TimesNewRomanPSMT" w:cs="TimesNewRomanPSMT"/>
          <w:sz w:val="20"/>
          <w:szCs w:val="20"/>
        </w:rPr>
      </w:pPr>
      <w:r w:rsidRPr="00E975C6">
        <w:rPr>
          <w:rFonts w:ascii="TimesNewRomanPSMT" w:hAnsi="TimesNewRomanPSMT" w:cs="TimesNewRomanPSMT"/>
          <w:sz w:val="20"/>
          <w:szCs w:val="20"/>
        </w:rPr>
        <w:t>• Maddi olmayan varlıkların değerlemesi (ticari haklar, patent, telif vb.)</w:t>
      </w:r>
    </w:p>
    <w:p w:rsidR="00C067B5" w:rsidRPr="00E975C6" w:rsidRDefault="00C067B5" w:rsidP="00C067B5">
      <w:pPr>
        <w:autoSpaceDE w:val="0"/>
        <w:autoSpaceDN w:val="0"/>
        <w:adjustRightInd w:val="0"/>
        <w:spacing w:after="0" w:line="240" w:lineRule="auto"/>
        <w:rPr>
          <w:rFonts w:ascii="TimesNewRomanPSMT" w:hAnsi="TimesNewRomanPSMT" w:cs="TimesNewRomanPSMT"/>
          <w:sz w:val="20"/>
          <w:szCs w:val="20"/>
        </w:rPr>
      </w:pPr>
      <w:r w:rsidRPr="00E975C6">
        <w:rPr>
          <w:rFonts w:ascii="TimesNewRomanPSMT" w:hAnsi="TimesNewRomanPSMT" w:cs="TimesNewRomanPSMT"/>
          <w:sz w:val="20"/>
          <w:szCs w:val="20"/>
        </w:rPr>
        <w:t>• Kişisel mülkiyetin değerlemesi</w:t>
      </w:r>
    </w:p>
    <w:p w:rsidR="00C067B5" w:rsidRPr="00E975C6" w:rsidRDefault="00C067B5" w:rsidP="00C067B5">
      <w:pPr>
        <w:autoSpaceDE w:val="0"/>
        <w:autoSpaceDN w:val="0"/>
        <w:adjustRightInd w:val="0"/>
        <w:spacing w:after="0" w:line="240" w:lineRule="auto"/>
        <w:rPr>
          <w:rFonts w:ascii="TimesNewRomanPSMT" w:hAnsi="TimesNewRomanPSMT" w:cs="TimesNewRomanPSMT"/>
          <w:sz w:val="20"/>
          <w:szCs w:val="20"/>
        </w:rPr>
      </w:pPr>
      <w:r w:rsidRPr="00E975C6">
        <w:rPr>
          <w:rFonts w:ascii="TimesNewRomanPSMT" w:hAnsi="TimesNewRomanPSMT" w:cs="TimesNewRomanPSMT"/>
          <w:sz w:val="20"/>
          <w:szCs w:val="20"/>
        </w:rPr>
        <w:t>• Şirket değerlemesi (borçlar-alacaklar, aktif-pasif değerlemesi)</w:t>
      </w:r>
    </w:p>
    <w:p w:rsidR="00C067B5" w:rsidRPr="00E975C6" w:rsidRDefault="00C067B5" w:rsidP="00C067B5">
      <w:pPr>
        <w:autoSpaceDE w:val="0"/>
        <w:autoSpaceDN w:val="0"/>
        <w:adjustRightInd w:val="0"/>
        <w:spacing w:after="0" w:line="240" w:lineRule="auto"/>
        <w:rPr>
          <w:rFonts w:ascii="TimesNewRomanPSMT" w:hAnsi="TimesNewRomanPSMT" w:cs="TimesNewRomanPSMT"/>
          <w:sz w:val="20"/>
          <w:szCs w:val="20"/>
        </w:rPr>
      </w:pPr>
      <w:r w:rsidRPr="00E975C6">
        <w:rPr>
          <w:rFonts w:ascii="TimesNewRomanPSMT" w:hAnsi="TimesNewRomanPSMT" w:cs="TimesNewRomanPSMT"/>
          <w:sz w:val="20"/>
          <w:szCs w:val="20"/>
        </w:rPr>
        <w:t>• Tehlikeli ve zararlı maddelerin değerlemesi (mülklerin değerine etki eden çevresel faktörler)</w:t>
      </w:r>
    </w:p>
    <w:p w:rsidR="00C067B5" w:rsidRPr="00E975C6" w:rsidRDefault="00C067B5" w:rsidP="00C067B5">
      <w:pPr>
        <w:autoSpaceDE w:val="0"/>
        <w:autoSpaceDN w:val="0"/>
        <w:adjustRightInd w:val="0"/>
        <w:spacing w:after="0" w:line="240" w:lineRule="auto"/>
        <w:rPr>
          <w:rFonts w:ascii="TimesNewRomanPSMT" w:hAnsi="TimesNewRomanPSMT" w:cs="TimesNewRomanPSMT"/>
          <w:sz w:val="20"/>
          <w:szCs w:val="20"/>
        </w:rPr>
      </w:pPr>
      <w:r w:rsidRPr="00E975C6">
        <w:rPr>
          <w:rFonts w:ascii="TimesNewRomanPSMT" w:hAnsi="TimesNewRomanPSMT" w:cs="TimesNewRomanPSMT"/>
          <w:sz w:val="20"/>
          <w:szCs w:val="20"/>
        </w:rPr>
        <w:t>• Finansal raporlama için maliyet yaklaşımı</w:t>
      </w:r>
    </w:p>
    <w:p w:rsidR="00C067B5" w:rsidRPr="00E975C6" w:rsidRDefault="00C067B5" w:rsidP="00C067B5">
      <w:pPr>
        <w:autoSpaceDE w:val="0"/>
        <w:autoSpaceDN w:val="0"/>
        <w:adjustRightInd w:val="0"/>
        <w:spacing w:after="0" w:line="240" w:lineRule="auto"/>
        <w:rPr>
          <w:rFonts w:ascii="TimesNewRomanPSMT" w:hAnsi="TimesNewRomanPSMT" w:cs="TimesNewRomanPSMT"/>
          <w:sz w:val="20"/>
          <w:szCs w:val="20"/>
        </w:rPr>
      </w:pPr>
      <w:r w:rsidRPr="00E975C6">
        <w:rPr>
          <w:rFonts w:ascii="TimesNewRomanPSMT" w:hAnsi="TimesNewRomanPSMT" w:cs="TimesNewRomanPSMT"/>
          <w:sz w:val="20"/>
          <w:szCs w:val="20"/>
        </w:rPr>
        <w:t>• Tarımsal mülklerin değerlemesi</w:t>
      </w:r>
    </w:p>
    <w:p w:rsidR="00C067B5" w:rsidRPr="00E975C6" w:rsidRDefault="00C067B5" w:rsidP="00C067B5">
      <w:pPr>
        <w:autoSpaceDE w:val="0"/>
        <w:autoSpaceDN w:val="0"/>
        <w:adjustRightInd w:val="0"/>
        <w:spacing w:after="0" w:line="240" w:lineRule="auto"/>
        <w:rPr>
          <w:rFonts w:ascii="TimesNewRomanPSMT" w:hAnsi="TimesNewRomanPSMT" w:cs="TimesNewRomanPSMT"/>
          <w:sz w:val="20"/>
          <w:szCs w:val="20"/>
        </w:rPr>
      </w:pPr>
      <w:r w:rsidRPr="00E975C6">
        <w:rPr>
          <w:rFonts w:ascii="TimesNewRomanPSMT" w:hAnsi="TimesNewRomanPSMT" w:cs="TimesNewRomanPSMT"/>
          <w:sz w:val="20"/>
          <w:szCs w:val="20"/>
        </w:rPr>
        <w:t>• Değerlemelerin gözden geçirilmesi</w:t>
      </w:r>
    </w:p>
    <w:p w:rsidR="00C067B5" w:rsidRPr="00E975C6" w:rsidRDefault="00C067B5" w:rsidP="00C067B5">
      <w:pPr>
        <w:autoSpaceDE w:val="0"/>
        <w:autoSpaceDN w:val="0"/>
        <w:adjustRightInd w:val="0"/>
        <w:spacing w:after="0" w:line="240" w:lineRule="auto"/>
        <w:rPr>
          <w:rFonts w:ascii="TimesNewRomanPSMT" w:hAnsi="TimesNewRomanPSMT" w:cs="TimesNewRomanPSMT"/>
          <w:sz w:val="20"/>
          <w:szCs w:val="20"/>
        </w:rPr>
      </w:pPr>
      <w:r w:rsidRPr="00E975C6">
        <w:rPr>
          <w:rFonts w:ascii="TimesNewRomanPSMT" w:hAnsi="TimesNewRomanPSMT" w:cs="TimesNewRomanPSMT"/>
          <w:sz w:val="20"/>
          <w:szCs w:val="20"/>
        </w:rPr>
        <w:t>• Özel nitelikli ticari mülklerin değerlemesi</w:t>
      </w:r>
    </w:p>
    <w:p w:rsidR="00C067B5" w:rsidRPr="00E975C6" w:rsidRDefault="00C067B5" w:rsidP="00C067B5">
      <w:pPr>
        <w:autoSpaceDE w:val="0"/>
        <w:autoSpaceDN w:val="0"/>
        <w:adjustRightInd w:val="0"/>
        <w:spacing w:after="0" w:line="240" w:lineRule="auto"/>
        <w:rPr>
          <w:rFonts w:ascii="TimesNewRomanPSMT" w:hAnsi="TimesNewRomanPSMT" w:cs="TimesNewRomanPSMT"/>
          <w:sz w:val="20"/>
          <w:szCs w:val="20"/>
        </w:rPr>
      </w:pPr>
      <w:r w:rsidRPr="00E975C6">
        <w:rPr>
          <w:rFonts w:ascii="TimesNewRomanPSMT" w:hAnsi="TimesNewRomanPSMT" w:cs="TimesNewRomanPSMT"/>
          <w:sz w:val="20"/>
          <w:szCs w:val="20"/>
        </w:rPr>
        <w:t>• Mülklerin vergilendirilmesi için toplu değerleme</w:t>
      </w:r>
    </w:p>
    <w:p w:rsidR="00C067B5" w:rsidRPr="00E975C6" w:rsidRDefault="00C067B5" w:rsidP="00C067B5">
      <w:pPr>
        <w:autoSpaceDE w:val="0"/>
        <w:autoSpaceDN w:val="0"/>
        <w:adjustRightInd w:val="0"/>
        <w:spacing w:after="0" w:line="240" w:lineRule="auto"/>
        <w:rPr>
          <w:rFonts w:ascii="TimesNewRomanPSMT" w:hAnsi="TimesNewRomanPSMT" w:cs="TimesNewRomanPSMT"/>
          <w:sz w:val="20"/>
          <w:szCs w:val="20"/>
        </w:rPr>
      </w:pPr>
      <w:r w:rsidRPr="00E975C6">
        <w:rPr>
          <w:rFonts w:ascii="TimesNewRomanPSMT" w:hAnsi="TimesNewRomanPSMT" w:cs="TimesNewRomanPSMT"/>
          <w:sz w:val="20"/>
          <w:szCs w:val="20"/>
        </w:rPr>
        <w:t>• Yeraltı ürünleri endüstrisinde mülklerin değerlemesi (madenler, petrol yatakları vb.)</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E975C6">
        <w:rPr>
          <w:rFonts w:ascii="TimesNewRomanPSMT" w:hAnsi="TimesNewRomanPSMT" w:cs="TimesNewRomanPSMT"/>
          <w:sz w:val="20"/>
          <w:szCs w:val="20"/>
        </w:rPr>
        <w:t>• Araştırma raporu (gelişmekte olan piyasalarda değerleme)</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E975C6">
        <w:rPr>
          <w:rFonts w:ascii="TimesNewRomanPSMT" w:hAnsi="TimesNewRomanPSMT" w:cs="TimesNewRomanPSMT"/>
          <w:sz w:val="20"/>
          <w:szCs w:val="20"/>
        </w:rPr>
        <w:t>Uluslararası değerleme standartlarının üç temel unsuru Stan</w:t>
      </w:r>
      <w:r>
        <w:rPr>
          <w:rFonts w:ascii="TimesNewRomanPSMT" w:hAnsi="TimesNewRomanPSMT" w:cs="TimesNewRomanPSMT"/>
          <w:sz w:val="20"/>
          <w:szCs w:val="20"/>
        </w:rPr>
        <w:t xml:space="preserve">dartlar, </w:t>
      </w:r>
      <w:r w:rsidRPr="00E975C6">
        <w:rPr>
          <w:rFonts w:ascii="TimesNewRomanPSMT" w:hAnsi="TimesNewRomanPSMT" w:cs="TimesNewRomanPSMT"/>
          <w:sz w:val="20"/>
          <w:szCs w:val="20"/>
        </w:rPr>
        <w:t>Uygulamalar ve Kılavuz Notlarıdır.</w:t>
      </w:r>
      <w:r>
        <w:rPr>
          <w:rFonts w:ascii="TimesNewRomanPSMT" w:hAnsi="TimesNewRomanPSMT" w:cs="TimesNewRomanPSMT"/>
          <w:sz w:val="20"/>
          <w:szCs w:val="20"/>
        </w:rPr>
        <w:t xml:space="preserve"> </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Pr="00302ADF" w:rsidRDefault="00C067B5" w:rsidP="00C067B5">
      <w:pPr>
        <w:autoSpaceDE w:val="0"/>
        <w:autoSpaceDN w:val="0"/>
        <w:adjustRightInd w:val="0"/>
        <w:spacing w:after="0" w:line="240" w:lineRule="auto"/>
        <w:rPr>
          <w:rFonts w:ascii="TimesNewRomanPSMT" w:hAnsi="TimesNewRomanPSMT" w:cs="TimesNewRomanPSMT"/>
          <w:sz w:val="20"/>
          <w:szCs w:val="20"/>
        </w:rPr>
      </w:pPr>
      <w:r w:rsidRPr="00E975C6">
        <w:rPr>
          <w:rFonts w:ascii="TimesNewRomanPSMT" w:hAnsi="TimesNewRomanPSMT" w:cs="TimesNewRomanPSMT"/>
          <w:sz w:val="20"/>
          <w:szCs w:val="20"/>
          <w:u w:val="single"/>
        </w:rPr>
        <w:t>Standartlar,</w:t>
      </w:r>
      <w:r>
        <w:rPr>
          <w:rFonts w:ascii="TimesNewRomanPSMT" w:hAnsi="TimesNewRomanPSMT" w:cs="TimesNewRomanPSMT"/>
          <w:sz w:val="20"/>
          <w:szCs w:val="20"/>
        </w:rPr>
        <w:t xml:space="preserve"> uygulamalar ve </w:t>
      </w:r>
      <w:r w:rsidRPr="00E975C6">
        <w:rPr>
          <w:rFonts w:ascii="TimesNewRomanPSMT" w:hAnsi="TimesNewRomanPSMT" w:cs="TimesNewRomanPSMT"/>
          <w:sz w:val="20"/>
          <w:szCs w:val="20"/>
        </w:rPr>
        <w:t>kılavuz notlarında en temel ve istikr</w:t>
      </w:r>
      <w:r>
        <w:rPr>
          <w:rFonts w:ascii="TimesNewRomanPSMT" w:hAnsi="TimesNewRomanPSMT" w:cs="TimesNewRomanPSMT"/>
          <w:sz w:val="20"/>
          <w:szCs w:val="20"/>
        </w:rPr>
        <w:t xml:space="preserve">arlı unsur olarak özel bir önem </w:t>
      </w:r>
      <w:r w:rsidRPr="00E975C6">
        <w:rPr>
          <w:rFonts w:ascii="TimesNewRomanPSMT" w:hAnsi="TimesNewRomanPSMT" w:cs="TimesNewRomanPSMT"/>
          <w:sz w:val="20"/>
          <w:szCs w:val="20"/>
        </w:rPr>
        <w:t>taşımaktadır.</w:t>
      </w:r>
      <w:r>
        <w:rPr>
          <w:rFonts w:ascii="TimesNewRomanPSMT" w:hAnsi="TimesNewRomanPSMT" w:cs="TimesNewRomanPSMT"/>
          <w:sz w:val="20"/>
          <w:szCs w:val="20"/>
        </w:rPr>
        <w:t xml:space="preserve"> </w:t>
      </w:r>
      <w:r w:rsidRPr="00302ADF">
        <w:rPr>
          <w:rFonts w:ascii="TimesNewRomanPSMT" w:hAnsi="TimesNewRomanPSMT" w:cs="TimesNewRomanPSMT"/>
          <w:sz w:val="20"/>
          <w:szCs w:val="20"/>
        </w:rPr>
        <w:t>Standart 1 ve standart 2</w:t>
      </w:r>
    </w:p>
    <w:p w:rsidR="00C067B5" w:rsidRPr="00302ADF" w:rsidRDefault="00C067B5" w:rsidP="00C067B5">
      <w:pPr>
        <w:autoSpaceDE w:val="0"/>
        <w:autoSpaceDN w:val="0"/>
        <w:adjustRightInd w:val="0"/>
        <w:spacing w:after="0" w:line="240" w:lineRule="auto"/>
        <w:rPr>
          <w:rFonts w:ascii="TimesNewRomanPSMT" w:hAnsi="TimesNewRomanPSMT" w:cs="TimesNewRomanPSMT"/>
          <w:sz w:val="20"/>
          <w:szCs w:val="20"/>
        </w:rPr>
      </w:pPr>
      <w:r w:rsidRPr="00302ADF">
        <w:rPr>
          <w:rFonts w:ascii="TimesNewRomanPSMT" w:hAnsi="TimesNewRomanPSMT" w:cs="TimesNewRomanPSMT"/>
          <w:sz w:val="20"/>
          <w:szCs w:val="20"/>
        </w:rPr>
        <w:t>sırasıyla pazar ve pazar değerinden farklı değerleri temel alan değerlemelerle uğraşır, standart 3 ise</w:t>
      </w:r>
    </w:p>
    <w:p w:rsidR="00C067B5" w:rsidRPr="00302ADF" w:rsidRDefault="00C067B5" w:rsidP="00C067B5">
      <w:pPr>
        <w:autoSpaceDE w:val="0"/>
        <w:autoSpaceDN w:val="0"/>
        <w:adjustRightInd w:val="0"/>
        <w:spacing w:after="0" w:line="240" w:lineRule="auto"/>
        <w:rPr>
          <w:rFonts w:ascii="TimesNewRomanPSMT" w:hAnsi="TimesNewRomanPSMT" w:cs="TimesNewRomanPSMT"/>
          <w:sz w:val="20"/>
          <w:szCs w:val="20"/>
        </w:rPr>
      </w:pPr>
      <w:r w:rsidRPr="00302ADF">
        <w:rPr>
          <w:rFonts w:ascii="TimesNewRomanPSMT" w:hAnsi="TimesNewRomanPSMT" w:cs="TimesNewRomanPSMT"/>
          <w:sz w:val="20"/>
          <w:szCs w:val="20"/>
        </w:rPr>
        <w:lastRenderedPageBreak/>
        <w:t>değerlemenin rapor edilebilmesi için ihtiyaç duyulan hususları ortaya koyar.</w:t>
      </w:r>
      <w:r>
        <w:rPr>
          <w:rFonts w:ascii="TimesNewRomanPSMT" w:hAnsi="TimesNewRomanPSMT" w:cs="TimesNewRomanPSMT"/>
          <w:sz w:val="20"/>
          <w:szCs w:val="20"/>
        </w:rPr>
        <w:t xml:space="preserve"> </w:t>
      </w:r>
      <w:r w:rsidRPr="00302ADF">
        <w:rPr>
          <w:rFonts w:ascii="TimesNewRomanPSMT" w:hAnsi="TimesNewRomanPSMT" w:cs="TimesNewRomanPSMT"/>
          <w:sz w:val="20"/>
          <w:szCs w:val="20"/>
        </w:rPr>
        <w:t>Standartlar aynı zamanda</w:t>
      </w:r>
    </w:p>
    <w:p w:rsidR="00C067B5" w:rsidRPr="00302ADF" w:rsidRDefault="00C067B5" w:rsidP="00C067B5">
      <w:pPr>
        <w:autoSpaceDE w:val="0"/>
        <w:autoSpaceDN w:val="0"/>
        <w:adjustRightInd w:val="0"/>
        <w:spacing w:after="0" w:line="240" w:lineRule="auto"/>
        <w:rPr>
          <w:rFonts w:ascii="TimesNewRomanPSMT" w:hAnsi="TimesNewRomanPSMT" w:cs="TimesNewRomanPSMT"/>
          <w:sz w:val="20"/>
          <w:szCs w:val="20"/>
        </w:rPr>
      </w:pPr>
      <w:r w:rsidRPr="00302ADF">
        <w:rPr>
          <w:rFonts w:ascii="TimesNewRomanPSMT" w:hAnsi="TimesNewRomanPSMT" w:cs="TimesNewRomanPSMT"/>
          <w:sz w:val="20"/>
          <w:szCs w:val="20"/>
        </w:rPr>
        <w:t>krediler ve muhasebe işlemleri ile uğraşan uluslararası değerleme uygulamaları içinde bir temel</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302ADF">
        <w:rPr>
          <w:rFonts w:ascii="TimesNewRomanPSMT" w:hAnsi="TimesNewRomanPSMT" w:cs="TimesNewRomanPSMT"/>
          <w:sz w:val="20"/>
          <w:szCs w:val="20"/>
        </w:rPr>
        <w:t>oluşturmaktadır.</w:t>
      </w:r>
      <w:r>
        <w:rPr>
          <w:rFonts w:ascii="TimesNewRomanPSMT" w:hAnsi="TimesNewRomanPSMT" w:cs="TimesNewRomanPSMT"/>
          <w:sz w:val="20"/>
          <w:szCs w:val="20"/>
        </w:rPr>
        <w:t xml:space="preserve"> </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2D30BC">
        <w:rPr>
          <w:rFonts w:ascii="TimesNewRomanPSMT" w:hAnsi="TimesNewRomanPSMT" w:cs="TimesNewRomanPSMT"/>
          <w:sz w:val="20"/>
          <w:szCs w:val="20"/>
          <w:u w:val="single"/>
        </w:rPr>
        <w:t xml:space="preserve">Uygulamalar </w:t>
      </w:r>
      <w:r w:rsidRPr="00E708A2">
        <w:rPr>
          <w:rFonts w:ascii="TimesNewRomanPSMT" w:hAnsi="TimesNewRomanPSMT" w:cs="TimesNewRomanPSMT"/>
          <w:sz w:val="20"/>
          <w:szCs w:val="20"/>
        </w:rPr>
        <w:t>ise finansal raporlar veya ilgili hesaplar ve</w:t>
      </w:r>
      <w:r>
        <w:rPr>
          <w:rFonts w:ascii="TimesNewRomanPSMT" w:hAnsi="TimesNewRomanPSMT" w:cs="TimesNewRomanPSMT"/>
          <w:sz w:val="20"/>
          <w:szCs w:val="20"/>
        </w:rPr>
        <w:t xml:space="preserve"> krediler veya ipotek karşılığı </w:t>
      </w:r>
      <w:r w:rsidRPr="00E708A2">
        <w:rPr>
          <w:rFonts w:ascii="TimesNewRomanPSMT" w:hAnsi="TimesNewRomanPSMT" w:cs="TimesNewRomanPSMT"/>
          <w:sz w:val="20"/>
          <w:szCs w:val="20"/>
        </w:rPr>
        <w:t>krediler için yapılan özel ve kamu sektörü varlık değerleme uygulamalarını içermektedir.</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u w:val="single"/>
        </w:rPr>
        <w:t>K</w:t>
      </w:r>
      <w:r w:rsidRPr="002D30BC">
        <w:rPr>
          <w:rFonts w:ascii="TimesNewRomanPSMT" w:hAnsi="TimesNewRomanPSMT" w:cs="TimesNewRomanPSMT"/>
          <w:sz w:val="20"/>
          <w:szCs w:val="20"/>
          <w:u w:val="single"/>
        </w:rPr>
        <w:t>ılavuz notları,</w:t>
      </w:r>
      <w:r w:rsidRPr="002D30BC">
        <w:rPr>
          <w:rFonts w:ascii="TimesNewRomanPSMT" w:hAnsi="TimesNewRomanPSMT" w:cs="TimesNewRomanPSMT"/>
          <w:sz w:val="20"/>
          <w:szCs w:val="20"/>
        </w:rPr>
        <w:t xml:space="preserve"> standartların uygulan</w:t>
      </w:r>
      <w:r>
        <w:rPr>
          <w:rFonts w:ascii="TimesNewRomanPSMT" w:hAnsi="TimesNewRomanPSMT" w:cs="TimesNewRomanPSMT"/>
          <w:sz w:val="20"/>
          <w:szCs w:val="20"/>
        </w:rPr>
        <w:t xml:space="preserve">ması ve değerleme hizmetlerinde </w:t>
      </w:r>
      <w:r w:rsidRPr="002D30BC">
        <w:rPr>
          <w:rFonts w:ascii="TimesNewRomanPSMT" w:hAnsi="TimesNewRomanPSMT" w:cs="TimesNewRomanPSMT"/>
          <w:sz w:val="20"/>
          <w:szCs w:val="20"/>
        </w:rPr>
        <w:t>kullanılması aşamasında karşılaşılan sorunlarda yol gösterici bir rol oynam</w:t>
      </w:r>
      <w:r>
        <w:rPr>
          <w:rFonts w:ascii="TimesNewRomanPSMT" w:hAnsi="TimesNewRomanPSMT" w:cs="TimesNewRomanPSMT"/>
          <w:sz w:val="20"/>
          <w:szCs w:val="20"/>
        </w:rPr>
        <w:t xml:space="preserve">akta ve standartların daha özel </w:t>
      </w:r>
      <w:r w:rsidRPr="002D30BC">
        <w:rPr>
          <w:rFonts w:ascii="TimesNewRomanPSMT" w:hAnsi="TimesNewRomanPSMT" w:cs="TimesNewRomanPSMT"/>
          <w:sz w:val="20"/>
          <w:szCs w:val="20"/>
        </w:rPr>
        <w:t>iş ve hizmet sağlayan durumlarda nasıl uygulanacağını göstermektedir.</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Pr="002D30BC" w:rsidRDefault="00C067B5" w:rsidP="00C067B5">
      <w:pPr>
        <w:autoSpaceDE w:val="0"/>
        <w:autoSpaceDN w:val="0"/>
        <w:adjustRightInd w:val="0"/>
        <w:spacing w:after="0" w:line="240" w:lineRule="auto"/>
        <w:rPr>
          <w:rFonts w:ascii="TimesNewRomanPSMT" w:hAnsi="TimesNewRomanPSMT" w:cs="TimesNewRomanPSMT"/>
          <w:sz w:val="20"/>
          <w:szCs w:val="20"/>
        </w:rPr>
      </w:pPr>
      <w:r w:rsidRPr="002D30BC">
        <w:rPr>
          <w:rFonts w:ascii="TimesNewRomanPSMT" w:hAnsi="TimesNewRomanPSMT" w:cs="TimesNewRomanPSMT"/>
          <w:sz w:val="20"/>
          <w:szCs w:val="20"/>
        </w:rPr>
        <w:t>Uluslararası değerleme standartlarına ilişkin mevzuat ülkemizde Sermaye Piyasasında Uluslararası</w:t>
      </w:r>
    </w:p>
    <w:p w:rsidR="00C067B5" w:rsidRPr="002D30BC" w:rsidRDefault="00C067B5" w:rsidP="00C067B5">
      <w:pPr>
        <w:autoSpaceDE w:val="0"/>
        <w:autoSpaceDN w:val="0"/>
        <w:adjustRightInd w:val="0"/>
        <w:spacing w:after="0" w:line="240" w:lineRule="auto"/>
        <w:rPr>
          <w:rFonts w:ascii="TimesNewRomanPSMT" w:hAnsi="TimesNewRomanPSMT" w:cs="TimesNewRomanPSMT"/>
          <w:sz w:val="20"/>
          <w:szCs w:val="20"/>
        </w:rPr>
      </w:pPr>
      <w:r w:rsidRPr="002D30BC">
        <w:rPr>
          <w:rFonts w:ascii="TimesNewRomanPSMT" w:hAnsi="TimesNewRomanPSMT" w:cs="TimesNewRomanPSMT"/>
          <w:sz w:val="20"/>
          <w:szCs w:val="20"/>
        </w:rPr>
        <w:t>Değerleme Standartları Hakkında Tebliğ (Seri: VIII No:45) ve eki Uluslararası Değerleme Standartları</w:t>
      </w:r>
    </w:p>
    <w:p w:rsidR="00C067B5" w:rsidRPr="002D30BC" w:rsidRDefault="00C067B5" w:rsidP="00C067B5">
      <w:pPr>
        <w:autoSpaceDE w:val="0"/>
        <w:autoSpaceDN w:val="0"/>
        <w:adjustRightInd w:val="0"/>
        <w:spacing w:after="0" w:line="240" w:lineRule="auto"/>
        <w:rPr>
          <w:rFonts w:ascii="TimesNewRomanPSMT" w:hAnsi="TimesNewRomanPSMT" w:cs="TimesNewRomanPSMT"/>
          <w:sz w:val="20"/>
          <w:szCs w:val="20"/>
        </w:rPr>
      </w:pPr>
      <w:r w:rsidRPr="002D30BC">
        <w:rPr>
          <w:rFonts w:ascii="TimesNewRomanPSMT" w:hAnsi="TimesNewRomanPSMT" w:cs="TimesNewRomanPSMT"/>
          <w:sz w:val="20"/>
          <w:szCs w:val="20"/>
        </w:rPr>
        <w:t>01.05.2006 tarihinden itibaren geçerli olmak üzere 06.03.2006 tarih ve 26100 sayılı Resmi Gazetede</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2D30BC">
        <w:rPr>
          <w:rFonts w:ascii="TimesNewRomanPSMT" w:hAnsi="TimesNewRomanPSMT" w:cs="TimesNewRomanPSMT"/>
          <w:sz w:val="20"/>
          <w:szCs w:val="20"/>
        </w:rPr>
        <w:t>yayımlanarak yürürlüğe girmiştir.</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2D30BC">
        <w:rPr>
          <w:rFonts w:ascii="TimesNewRomanPSMT" w:hAnsi="TimesNewRomanPSMT" w:cs="TimesNewRomanPSMT"/>
          <w:sz w:val="20"/>
          <w:szCs w:val="20"/>
        </w:rPr>
        <w:t>Uluslararası değerleme standartl</w:t>
      </w:r>
      <w:r>
        <w:rPr>
          <w:rFonts w:ascii="TimesNewRomanPSMT" w:hAnsi="TimesNewRomanPSMT" w:cs="TimesNewRomanPSMT"/>
          <w:sz w:val="20"/>
          <w:szCs w:val="20"/>
        </w:rPr>
        <w:t xml:space="preserve">arına ilişkin mevzuat ülkemizde </w:t>
      </w:r>
      <w:r w:rsidRPr="002D30BC">
        <w:rPr>
          <w:rFonts w:ascii="TimesNewRomanPSMT" w:hAnsi="TimesNewRomanPSMT" w:cs="TimesNewRomanPSMT"/>
          <w:sz w:val="20"/>
          <w:szCs w:val="20"/>
        </w:rPr>
        <w:t>Sermaye Piyasasında Uluslararası Değerleme Standartl</w:t>
      </w:r>
      <w:r>
        <w:rPr>
          <w:rFonts w:ascii="TimesNewRomanPSMT" w:hAnsi="TimesNewRomanPSMT" w:cs="TimesNewRomanPSMT"/>
          <w:sz w:val="20"/>
          <w:szCs w:val="20"/>
        </w:rPr>
        <w:t xml:space="preserve">arı Hakkında Tebliğ (Seri: VIII </w:t>
      </w:r>
      <w:r w:rsidRPr="002D30BC">
        <w:rPr>
          <w:rFonts w:ascii="TimesNewRomanPSMT" w:hAnsi="TimesNewRomanPSMT" w:cs="TimesNewRomanPSMT"/>
          <w:sz w:val="20"/>
          <w:szCs w:val="20"/>
        </w:rPr>
        <w:t>No:45) ve eki Uluslararası Değerleme Standartlarıdır.</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2D30BC">
        <w:rPr>
          <w:rFonts w:ascii="TimesNewRomanPSMT" w:hAnsi="TimesNewRomanPSMT" w:cs="TimesNewRomanPSMT"/>
          <w:sz w:val="20"/>
          <w:szCs w:val="20"/>
        </w:rPr>
        <w:t>GAYRİMENKUL DEĞERLEME RAPORU VE ÖZELLİKLERİ</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2D30BC">
        <w:rPr>
          <w:rFonts w:ascii="TimesNewRomanPSMT" w:hAnsi="TimesNewRomanPSMT" w:cs="TimesNewRomanPSMT"/>
          <w:sz w:val="20"/>
          <w:szCs w:val="20"/>
        </w:rPr>
        <w:t>Değerlemeyi yapan kişi ve kuruluşlarca değerleme analizinde varılan sonuç</w:t>
      </w:r>
      <w:r>
        <w:rPr>
          <w:rFonts w:ascii="TimesNewRomanPSMT" w:hAnsi="TimesNewRomanPSMT" w:cs="TimesNewRomanPSMT"/>
          <w:sz w:val="20"/>
          <w:szCs w:val="20"/>
        </w:rPr>
        <w:t xml:space="preserve">lar ilgili kişi ya da kurumlara </w:t>
      </w:r>
      <w:r w:rsidRPr="002D30BC">
        <w:rPr>
          <w:rFonts w:ascii="TimesNewRomanPSMT" w:hAnsi="TimesNewRomanPSMT" w:cs="TimesNewRomanPSMT"/>
          <w:sz w:val="20"/>
          <w:szCs w:val="20"/>
        </w:rPr>
        <w:t xml:space="preserve">bir raporla iletilir. Bir değerleme raporu, rapora göre işlem yapacak kişi ve kurumları </w:t>
      </w:r>
      <w:r>
        <w:rPr>
          <w:rFonts w:ascii="TimesNewRomanPSMT" w:hAnsi="TimesNewRomanPSMT" w:cs="TimesNewRomanPSMT"/>
          <w:sz w:val="20"/>
          <w:szCs w:val="20"/>
        </w:rPr>
        <w:t xml:space="preserve"> değerleme </w:t>
      </w:r>
      <w:r w:rsidRPr="002D30BC">
        <w:rPr>
          <w:rFonts w:ascii="TimesNewRomanPSMT" w:hAnsi="TimesNewRomanPSMT" w:cs="TimesNewRomanPSMT"/>
          <w:sz w:val="20"/>
          <w:szCs w:val="20"/>
        </w:rPr>
        <w:t>probleminin tanımından başlayarak analiz ve konuyla ilgili tanımlayıcı verilerle belirli bir sonuca götürür.</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Pr="002D30BC" w:rsidRDefault="00C067B5" w:rsidP="00C067B5">
      <w:pPr>
        <w:autoSpaceDE w:val="0"/>
        <w:autoSpaceDN w:val="0"/>
        <w:adjustRightInd w:val="0"/>
        <w:spacing w:after="0" w:line="240" w:lineRule="auto"/>
        <w:rPr>
          <w:rFonts w:ascii="TimesNewRomanPSMT" w:hAnsi="TimesNewRomanPSMT" w:cs="TimesNewRomanPSMT"/>
          <w:sz w:val="20"/>
          <w:szCs w:val="20"/>
        </w:rPr>
      </w:pPr>
      <w:r w:rsidRPr="002D30BC">
        <w:rPr>
          <w:rFonts w:ascii="TimesNewRomanPSMT" w:hAnsi="TimesNewRomanPSMT" w:cs="TimesNewRomanPSMT"/>
          <w:sz w:val="20"/>
          <w:szCs w:val="20"/>
        </w:rPr>
        <w:t>Uluslararası değerleme standartlarının ilgili kurallarının her yazılı değerleme raporunda belirgin bir</w:t>
      </w:r>
    </w:p>
    <w:p w:rsidR="00C067B5" w:rsidRPr="002D30BC" w:rsidRDefault="00C067B5" w:rsidP="00C067B5">
      <w:pPr>
        <w:autoSpaceDE w:val="0"/>
        <w:autoSpaceDN w:val="0"/>
        <w:adjustRightInd w:val="0"/>
        <w:spacing w:after="0" w:line="240" w:lineRule="auto"/>
        <w:rPr>
          <w:rFonts w:ascii="TimesNewRomanPSMT" w:hAnsi="TimesNewRomanPSMT" w:cs="TimesNewRomanPSMT"/>
          <w:sz w:val="20"/>
          <w:szCs w:val="20"/>
        </w:rPr>
      </w:pPr>
      <w:r w:rsidRPr="002D30BC">
        <w:rPr>
          <w:rFonts w:ascii="TimesNewRomanPSMT" w:hAnsi="TimesNewRomanPSMT" w:cs="TimesNewRomanPSMT"/>
          <w:sz w:val="20"/>
          <w:szCs w:val="20"/>
        </w:rPr>
        <w:t>biçimde yer alması kaydıyla bir değerleme raporu;</w:t>
      </w:r>
    </w:p>
    <w:p w:rsidR="00C067B5" w:rsidRPr="002D30BC" w:rsidRDefault="00C067B5" w:rsidP="00C067B5">
      <w:pPr>
        <w:autoSpaceDE w:val="0"/>
        <w:autoSpaceDN w:val="0"/>
        <w:adjustRightInd w:val="0"/>
        <w:spacing w:after="0" w:line="240" w:lineRule="auto"/>
        <w:rPr>
          <w:rFonts w:ascii="TimesNewRomanPSMT" w:hAnsi="TimesNewRomanPSMT" w:cs="TimesNewRomanPSMT"/>
          <w:sz w:val="20"/>
          <w:szCs w:val="20"/>
        </w:rPr>
      </w:pPr>
      <w:r w:rsidRPr="002D30BC">
        <w:rPr>
          <w:rFonts w:ascii="TimesNewRomanPSMT" w:hAnsi="TimesNewRomanPSMT" w:cs="TimesNewRomanPSMT"/>
          <w:sz w:val="20"/>
          <w:szCs w:val="20"/>
        </w:rPr>
        <w:t>• Bağımsız Değerleme Raporu</w:t>
      </w:r>
    </w:p>
    <w:p w:rsidR="00C067B5" w:rsidRPr="002D30BC" w:rsidRDefault="00C067B5" w:rsidP="00C067B5">
      <w:pPr>
        <w:autoSpaceDE w:val="0"/>
        <w:autoSpaceDN w:val="0"/>
        <w:adjustRightInd w:val="0"/>
        <w:spacing w:after="0" w:line="240" w:lineRule="auto"/>
        <w:rPr>
          <w:rFonts w:ascii="TimesNewRomanPSMT" w:hAnsi="TimesNewRomanPSMT" w:cs="TimesNewRomanPSMT"/>
          <w:sz w:val="20"/>
          <w:szCs w:val="20"/>
        </w:rPr>
      </w:pPr>
      <w:r w:rsidRPr="002D30BC">
        <w:rPr>
          <w:rFonts w:ascii="TimesNewRomanPSMT" w:hAnsi="TimesNewRomanPSMT" w:cs="TimesNewRomanPSMT"/>
          <w:sz w:val="20"/>
          <w:szCs w:val="20"/>
        </w:rPr>
        <w:t>• Özet Değerleme Raporu</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2D30BC">
        <w:rPr>
          <w:rFonts w:ascii="TimesNewRomanPSMT" w:hAnsi="TimesNewRomanPSMT" w:cs="TimesNewRomanPSMT"/>
          <w:sz w:val="20"/>
          <w:szCs w:val="20"/>
        </w:rPr>
        <w:t>• Kısıtlı Kullanımlı Değerleme Raporu şeklinde hazırlanabilir.</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 xml:space="preserve">Bu üç raporlama ayrıntı düzeylerinden dolayı farklılık gösterir. </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4138CC">
        <w:rPr>
          <w:rFonts w:ascii="TimesNewRomanPSMT" w:hAnsi="TimesNewRomanPSMT" w:cs="TimesNewRomanPSMT"/>
          <w:sz w:val="20"/>
          <w:szCs w:val="20"/>
        </w:rPr>
        <w:t>Gayrimenkul değerleme raporu de</w:t>
      </w:r>
      <w:r>
        <w:rPr>
          <w:rFonts w:ascii="TimesNewRomanPSMT" w:hAnsi="TimesNewRomanPSMT" w:cs="TimesNewRomanPSMT"/>
          <w:sz w:val="20"/>
          <w:szCs w:val="20"/>
        </w:rPr>
        <w:t xml:space="preserve">ğerlemeye ilişkin talimatların, </w:t>
      </w:r>
      <w:r w:rsidRPr="004138CC">
        <w:rPr>
          <w:rFonts w:ascii="TimesNewRomanPSMT" w:hAnsi="TimesNewRomanPSMT" w:cs="TimesNewRomanPSMT"/>
          <w:sz w:val="20"/>
          <w:szCs w:val="20"/>
        </w:rPr>
        <w:t>değerlemenin esasının ve amacının ve nihai de</w:t>
      </w:r>
      <w:r>
        <w:rPr>
          <w:rFonts w:ascii="TimesNewRomanPSMT" w:hAnsi="TimesNewRomanPSMT" w:cs="TimesNewRomanPSMT"/>
          <w:sz w:val="20"/>
          <w:szCs w:val="20"/>
        </w:rPr>
        <w:t xml:space="preserve">ğere ulaşmada kullanılan analiz </w:t>
      </w:r>
      <w:r w:rsidRPr="004138CC">
        <w:rPr>
          <w:rFonts w:ascii="TimesNewRomanPSMT" w:hAnsi="TimesNewRomanPSMT" w:cs="TimesNewRomanPSMT"/>
          <w:sz w:val="20"/>
          <w:szCs w:val="20"/>
        </w:rPr>
        <w:t>sonuçlarının kayıt edildiği belgedir.</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G</w:t>
      </w:r>
      <w:r w:rsidRPr="004138CC">
        <w:rPr>
          <w:rFonts w:ascii="TimesNewRomanPSMT" w:hAnsi="TimesNewRomanPSMT" w:cs="TimesNewRomanPSMT"/>
          <w:sz w:val="20"/>
          <w:szCs w:val="20"/>
        </w:rPr>
        <w:t>ayrimenkul değerleme raporu genel olarak, rap</w:t>
      </w:r>
      <w:r>
        <w:rPr>
          <w:rFonts w:ascii="TimesNewRomanPSMT" w:hAnsi="TimesNewRomanPSMT" w:cs="TimesNewRomanPSMT"/>
          <w:sz w:val="20"/>
          <w:szCs w:val="20"/>
        </w:rPr>
        <w:t xml:space="preserve">or bilgileri, değerlemeyi talep </w:t>
      </w:r>
      <w:r w:rsidRPr="004138CC">
        <w:rPr>
          <w:rFonts w:ascii="TimesNewRomanPSMT" w:hAnsi="TimesNewRomanPSMT" w:cs="TimesNewRomanPSMT"/>
          <w:sz w:val="20"/>
          <w:szCs w:val="20"/>
        </w:rPr>
        <w:t>eden kişi veya kuruluşa ait tanıtıcı bilgiler, değerlemeye konu gayrimenkul</w:t>
      </w:r>
      <w:r>
        <w:rPr>
          <w:rFonts w:ascii="TimesNewRomanPSMT" w:hAnsi="TimesNewRomanPSMT" w:cs="TimesNewRomanPSMT"/>
          <w:sz w:val="20"/>
          <w:szCs w:val="20"/>
        </w:rPr>
        <w:t xml:space="preserve"> hakkında bilgiler, değerlemesi</w:t>
      </w:r>
      <w:r w:rsidRPr="004138CC">
        <w:rPr>
          <w:rFonts w:ascii="TimesNewRomanPSMT" w:hAnsi="TimesNewRomanPSMT" w:cs="TimesNewRomanPSMT"/>
          <w:sz w:val="20"/>
          <w:szCs w:val="20"/>
        </w:rPr>
        <w:t>yapılan gayrimenkule ilişkin analizler, analiz sonuçlarının değerlendiril</w:t>
      </w:r>
      <w:r>
        <w:rPr>
          <w:rFonts w:ascii="TimesNewRomanPSMT" w:hAnsi="TimesNewRomanPSMT" w:cs="TimesNewRomanPSMT"/>
          <w:sz w:val="20"/>
          <w:szCs w:val="20"/>
        </w:rPr>
        <w:t xml:space="preserve">mesi, sonuç ve son olarak rapor </w:t>
      </w:r>
      <w:r w:rsidRPr="004138CC">
        <w:rPr>
          <w:rFonts w:ascii="TimesNewRomanPSMT" w:hAnsi="TimesNewRomanPSMT" w:cs="TimesNewRomanPSMT"/>
          <w:sz w:val="20"/>
          <w:szCs w:val="20"/>
        </w:rPr>
        <w:t>eklerinden oluşmaktadır.</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Pr="004138CC" w:rsidRDefault="00C067B5" w:rsidP="00C067B5">
      <w:pPr>
        <w:autoSpaceDE w:val="0"/>
        <w:autoSpaceDN w:val="0"/>
        <w:adjustRightInd w:val="0"/>
        <w:spacing w:after="0" w:line="240" w:lineRule="auto"/>
        <w:rPr>
          <w:rFonts w:ascii="TimesNewRomanPSMT" w:hAnsi="TimesNewRomanPSMT" w:cs="TimesNewRomanPSMT"/>
          <w:sz w:val="20"/>
          <w:szCs w:val="20"/>
        </w:rPr>
      </w:pPr>
      <w:r w:rsidRPr="004138CC">
        <w:rPr>
          <w:rFonts w:ascii="TimesNewRomanPSMT" w:hAnsi="TimesNewRomanPSMT" w:cs="TimesNewRomanPSMT"/>
          <w:sz w:val="20"/>
          <w:szCs w:val="20"/>
        </w:rPr>
        <w:t>Türkiye’de sermaye piyasası mevzuatı hükümleri gereği bir değerleme raporunda bulunması gereken</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4138CC">
        <w:rPr>
          <w:rFonts w:ascii="TimesNewRomanPSMT" w:hAnsi="TimesNewRomanPSMT" w:cs="TimesNewRomanPSMT"/>
          <w:sz w:val="20"/>
          <w:szCs w:val="20"/>
        </w:rPr>
        <w:t>asgari ölçütler raporda yer alması gereken sırasıyla şu şekilde ifade edilmiştir.</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Pr="004138CC" w:rsidRDefault="00C067B5" w:rsidP="00C067B5">
      <w:pPr>
        <w:autoSpaceDE w:val="0"/>
        <w:autoSpaceDN w:val="0"/>
        <w:adjustRightInd w:val="0"/>
        <w:spacing w:after="0" w:line="240" w:lineRule="auto"/>
        <w:rPr>
          <w:rFonts w:ascii="TimesNewRomanPSMT" w:hAnsi="TimesNewRomanPSMT" w:cs="TimesNewRomanPSMT"/>
          <w:sz w:val="20"/>
          <w:szCs w:val="20"/>
        </w:rPr>
      </w:pPr>
      <w:r w:rsidRPr="004138CC">
        <w:rPr>
          <w:rFonts w:ascii="TimesNewRomanPSMT" w:hAnsi="TimesNewRomanPSMT" w:cs="TimesNewRomanPSMT"/>
          <w:sz w:val="20"/>
          <w:szCs w:val="20"/>
        </w:rPr>
        <w:t>1. Rapor Bilgileri</w:t>
      </w:r>
    </w:p>
    <w:p w:rsidR="00C067B5" w:rsidRPr="004138CC" w:rsidRDefault="00C067B5" w:rsidP="00C067B5">
      <w:pPr>
        <w:autoSpaceDE w:val="0"/>
        <w:autoSpaceDN w:val="0"/>
        <w:adjustRightInd w:val="0"/>
        <w:spacing w:after="0" w:line="240" w:lineRule="auto"/>
        <w:rPr>
          <w:rFonts w:ascii="TimesNewRomanPSMT" w:hAnsi="TimesNewRomanPSMT" w:cs="TimesNewRomanPSMT"/>
          <w:sz w:val="20"/>
          <w:szCs w:val="20"/>
        </w:rPr>
      </w:pPr>
      <w:r w:rsidRPr="004138CC">
        <w:rPr>
          <w:rFonts w:ascii="TimesNewRomanPSMT" w:hAnsi="TimesNewRomanPSMT" w:cs="TimesNewRomanPSMT"/>
          <w:sz w:val="20"/>
          <w:szCs w:val="20"/>
        </w:rPr>
        <w:t>• İçindekiler,</w:t>
      </w:r>
    </w:p>
    <w:p w:rsidR="00C067B5" w:rsidRPr="004138CC" w:rsidRDefault="00C067B5" w:rsidP="00C067B5">
      <w:pPr>
        <w:autoSpaceDE w:val="0"/>
        <w:autoSpaceDN w:val="0"/>
        <w:adjustRightInd w:val="0"/>
        <w:spacing w:after="0" w:line="240" w:lineRule="auto"/>
        <w:rPr>
          <w:rFonts w:ascii="TimesNewRomanPSMT" w:hAnsi="TimesNewRomanPSMT" w:cs="TimesNewRomanPSMT"/>
          <w:sz w:val="20"/>
          <w:szCs w:val="20"/>
        </w:rPr>
      </w:pPr>
      <w:r w:rsidRPr="004138CC">
        <w:rPr>
          <w:rFonts w:ascii="TimesNewRomanPSMT" w:hAnsi="TimesNewRomanPSMT" w:cs="TimesNewRomanPSMT"/>
          <w:sz w:val="20"/>
          <w:szCs w:val="20"/>
        </w:rPr>
        <w:t>• Raporun tarihi,</w:t>
      </w:r>
    </w:p>
    <w:p w:rsidR="00C067B5" w:rsidRPr="004138CC" w:rsidRDefault="00C067B5" w:rsidP="00C067B5">
      <w:pPr>
        <w:autoSpaceDE w:val="0"/>
        <w:autoSpaceDN w:val="0"/>
        <w:adjustRightInd w:val="0"/>
        <w:spacing w:after="0" w:line="240" w:lineRule="auto"/>
        <w:rPr>
          <w:rFonts w:ascii="TimesNewRomanPSMT" w:hAnsi="TimesNewRomanPSMT" w:cs="TimesNewRomanPSMT"/>
          <w:sz w:val="20"/>
          <w:szCs w:val="20"/>
        </w:rPr>
      </w:pPr>
      <w:r w:rsidRPr="004138CC">
        <w:rPr>
          <w:rFonts w:ascii="TimesNewRomanPSMT" w:hAnsi="TimesNewRomanPSMT" w:cs="TimesNewRomanPSMT"/>
          <w:sz w:val="20"/>
          <w:szCs w:val="20"/>
        </w:rPr>
        <w:t>• Raporun numarası,</w:t>
      </w:r>
    </w:p>
    <w:p w:rsidR="00C067B5" w:rsidRPr="004138CC" w:rsidRDefault="00C067B5" w:rsidP="00C067B5">
      <w:pPr>
        <w:autoSpaceDE w:val="0"/>
        <w:autoSpaceDN w:val="0"/>
        <w:adjustRightInd w:val="0"/>
        <w:spacing w:after="0" w:line="240" w:lineRule="auto"/>
        <w:rPr>
          <w:rFonts w:ascii="TimesNewRomanPSMT" w:hAnsi="TimesNewRomanPSMT" w:cs="TimesNewRomanPSMT"/>
          <w:sz w:val="20"/>
          <w:szCs w:val="20"/>
        </w:rPr>
      </w:pPr>
      <w:r w:rsidRPr="004138CC">
        <w:rPr>
          <w:rFonts w:ascii="TimesNewRomanPSMT" w:hAnsi="TimesNewRomanPSMT" w:cs="TimesNewRomanPSMT"/>
          <w:sz w:val="20"/>
          <w:szCs w:val="20"/>
        </w:rPr>
        <w:t>• Raporun türü,</w:t>
      </w:r>
    </w:p>
    <w:p w:rsidR="00C067B5" w:rsidRPr="004138CC" w:rsidRDefault="00C067B5" w:rsidP="00C067B5">
      <w:pPr>
        <w:autoSpaceDE w:val="0"/>
        <w:autoSpaceDN w:val="0"/>
        <w:adjustRightInd w:val="0"/>
        <w:spacing w:after="0" w:line="240" w:lineRule="auto"/>
        <w:rPr>
          <w:rFonts w:ascii="TimesNewRomanPSMT" w:hAnsi="TimesNewRomanPSMT" w:cs="TimesNewRomanPSMT"/>
          <w:sz w:val="20"/>
          <w:szCs w:val="20"/>
        </w:rPr>
      </w:pPr>
      <w:r w:rsidRPr="004138CC">
        <w:rPr>
          <w:rFonts w:ascii="TimesNewRomanPSMT" w:hAnsi="TimesNewRomanPSMT" w:cs="TimesNewRomanPSMT"/>
          <w:sz w:val="20"/>
          <w:szCs w:val="20"/>
        </w:rPr>
        <w:t>• Raporu hazırlayanların ad ve soyadları,</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4138CC">
        <w:rPr>
          <w:rFonts w:ascii="TimesNewRomanPSMT" w:hAnsi="TimesNewRomanPSMT" w:cs="TimesNewRomanPSMT"/>
          <w:sz w:val="20"/>
          <w:szCs w:val="20"/>
        </w:rPr>
        <w:t>• Sorumlu değerleme uzmanının adı soyadı,</w:t>
      </w:r>
    </w:p>
    <w:p w:rsidR="00C067B5" w:rsidRPr="004138CC" w:rsidRDefault="00C067B5" w:rsidP="00C067B5">
      <w:pPr>
        <w:autoSpaceDE w:val="0"/>
        <w:autoSpaceDN w:val="0"/>
        <w:adjustRightInd w:val="0"/>
        <w:spacing w:after="0" w:line="240" w:lineRule="auto"/>
        <w:rPr>
          <w:rFonts w:ascii="TimesNewRomanPSMT" w:hAnsi="TimesNewRomanPSMT" w:cs="TimesNewRomanPSMT"/>
          <w:sz w:val="20"/>
          <w:szCs w:val="20"/>
        </w:rPr>
      </w:pPr>
      <w:r w:rsidRPr="004138CC">
        <w:rPr>
          <w:rFonts w:ascii="TimesNewRomanPSMT" w:hAnsi="TimesNewRomanPSMT" w:cs="TimesNewRomanPSMT"/>
          <w:sz w:val="20"/>
          <w:szCs w:val="20"/>
        </w:rPr>
        <w:t>• Değerleme tarihi,</w:t>
      </w:r>
    </w:p>
    <w:p w:rsidR="00C067B5" w:rsidRPr="004138CC" w:rsidRDefault="00C067B5" w:rsidP="00C067B5">
      <w:pPr>
        <w:autoSpaceDE w:val="0"/>
        <w:autoSpaceDN w:val="0"/>
        <w:adjustRightInd w:val="0"/>
        <w:spacing w:after="0" w:line="240" w:lineRule="auto"/>
        <w:rPr>
          <w:rFonts w:ascii="TimesNewRomanPSMT" w:hAnsi="TimesNewRomanPSMT" w:cs="TimesNewRomanPSMT"/>
          <w:sz w:val="20"/>
          <w:szCs w:val="20"/>
        </w:rPr>
      </w:pPr>
      <w:r w:rsidRPr="004138CC">
        <w:rPr>
          <w:rFonts w:ascii="TimesNewRomanPSMT" w:hAnsi="TimesNewRomanPSMT" w:cs="TimesNewRomanPSMT"/>
          <w:sz w:val="20"/>
          <w:szCs w:val="20"/>
        </w:rPr>
        <w:t>• Dayanak sözleşmenin tarih ve numarası,</w:t>
      </w:r>
    </w:p>
    <w:p w:rsidR="00C067B5" w:rsidRPr="004138CC" w:rsidRDefault="00C067B5" w:rsidP="00C067B5">
      <w:pPr>
        <w:autoSpaceDE w:val="0"/>
        <w:autoSpaceDN w:val="0"/>
        <w:adjustRightInd w:val="0"/>
        <w:spacing w:after="0" w:line="240" w:lineRule="auto"/>
        <w:rPr>
          <w:rFonts w:ascii="TimesNewRomanPSMT" w:hAnsi="TimesNewRomanPSMT" w:cs="TimesNewRomanPSMT"/>
          <w:sz w:val="20"/>
          <w:szCs w:val="20"/>
        </w:rPr>
      </w:pPr>
      <w:r w:rsidRPr="004138CC">
        <w:rPr>
          <w:rFonts w:ascii="TimesNewRomanPSMT" w:hAnsi="TimesNewRomanPSMT" w:cs="TimesNewRomanPSMT"/>
          <w:sz w:val="20"/>
          <w:szCs w:val="20"/>
        </w:rPr>
        <w:t>• Raporun Kurul düzenlemeleri kapsamında değerleme amacıyla hazırlanıp hazırlanmadığına</w:t>
      </w:r>
    </w:p>
    <w:p w:rsidR="00C067B5" w:rsidRPr="004138CC" w:rsidRDefault="00C067B5" w:rsidP="00C067B5">
      <w:pPr>
        <w:autoSpaceDE w:val="0"/>
        <w:autoSpaceDN w:val="0"/>
        <w:adjustRightInd w:val="0"/>
        <w:spacing w:after="0" w:line="240" w:lineRule="auto"/>
        <w:rPr>
          <w:rFonts w:ascii="TimesNewRomanPSMT" w:hAnsi="TimesNewRomanPSMT" w:cs="TimesNewRomanPSMT"/>
          <w:sz w:val="20"/>
          <w:szCs w:val="20"/>
        </w:rPr>
      </w:pPr>
      <w:r w:rsidRPr="004138CC">
        <w:rPr>
          <w:rFonts w:ascii="TimesNewRomanPSMT" w:hAnsi="TimesNewRomanPSMT" w:cs="TimesNewRomanPSMT"/>
          <w:sz w:val="20"/>
          <w:szCs w:val="20"/>
        </w:rPr>
        <w:t>ilişkin açıklama.</w:t>
      </w:r>
    </w:p>
    <w:p w:rsidR="00C067B5" w:rsidRPr="004138CC" w:rsidRDefault="00C067B5" w:rsidP="00C067B5">
      <w:pPr>
        <w:autoSpaceDE w:val="0"/>
        <w:autoSpaceDN w:val="0"/>
        <w:adjustRightInd w:val="0"/>
        <w:spacing w:after="0" w:line="240" w:lineRule="auto"/>
        <w:rPr>
          <w:rFonts w:ascii="TimesNewRomanPSMT" w:hAnsi="TimesNewRomanPSMT" w:cs="TimesNewRomanPSMT"/>
          <w:sz w:val="20"/>
          <w:szCs w:val="20"/>
        </w:rPr>
      </w:pPr>
      <w:r w:rsidRPr="004138CC">
        <w:rPr>
          <w:rFonts w:ascii="TimesNewRomanPSMT" w:hAnsi="TimesNewRomanPSMT" w:cs="TimesNewRomanPSMT"/>
          <w:sz w:val="20"/>
          <w:szCs w:val="20"/>
        </w:rPr>
        <w:t>2. Şirketi ve Müşteriyi Tanıtıcı Bilgiler</w:t>
      </w:r>
    </w:p>
    <w:p w:rsidR="00C067B5" w:rsidRPr="004138CC" w:rsidRDefault="00C067B5" w:rsidP="00C067B5">
      <w:pPr>
        <w:autoSpaceDE w:val="0"/>
        <w:autoSpaceDN w:val="0"/>
        <w:adjustRightInd w:val="0"/>
        <w:spacing w:after="0" w:line="240" w:lineRule="auto"/>
        <w:rPr>
          <w:rFonts w:ascii="TimesNewRomanPSMT" w:hAnsi="TimesNewRomanPSMT" w:cs="TimesNewRomanPSMT"/>
          <w:sz w:val="20"/>
          <w:szCs w:val="20"/>
        </w:rPr>
      </w:pPr>
      <w:r w:rsidRPr="004138CC">
        <w:rPr>
          <w:rFonts w:ascii="TimesNewRomanPSMT" w:hAnsi="TimesNewRomanPSMT" w:cs="TimesNewRomanPSMT"/>
          <w:sz w:val="20"/>
          <w:szCs w:val="20"/>
        </w:rPr>
        <w:t>• Şirketin unvanı ve adresi,</w:t>
      </w:r>
    </w:p>
    <w:p w:rsidR="00C067B5" w:rsidRPr="004138CC" w:rsidRDefault="00C067B5" w:rsidP="00C067B5">
      <w:pPr>
        <w:autoSpaceDE w:val="0"/>
        <w:autoSpaceDN w:val="0"/>
        <w:adjustRightInd w:val="0"/>
        <w:spacing w:after="0" w:line="240" w:lineRule="auto"/>
        <w:rPr>
          <w:rFonts w:ascii="TimesNewRomanPSMT" w:hAnsi="TimesNewRomanPSMT" w:cs="TimesNewRomanPSMT"/>
          <w:sz w:val="20"/>
          <w:szCs w:val="20"/>
        </w:rPr>
      </w:pPr>
      <w:r w:rsidRPr="004138CC">
        <w:rPr>
          <w:rFonts w:ascii="TimesNewRomanPSMT" w:hAnsi="TimesNewRomanPSMT" w:cs="TimesNewRomanPSMT"/>
          <w:sz w:val="20"/>
          <w:szCs w:val="20"/>
        </w:rPr>
        <w:t>• Müşteriyi tanıtıcı bilgiler ve adresi,</w:t>
      </w:r>
    </w:p>
    <w:p w:rsidR="00C067B5" w:rsidRPr="004138CC" w:rsidRDefault="00C067B5" w:rsidP="00C067B5">
      <w:pPr>
        <w:autoSpaceDE w:val="0"/>
        <w:autoSpaceDN w:val="0"/>
        <w:adjustRightInd w:val="0"/>
        <w:spacing w:after="0" w:line="240" w:lineRule="auto"/>
        <w:rPr>
          <w:rFonts w:ascii="TimesNewRomanPSMT" w:hAnsi="TimesNewRomanPSMT" w:cs="TimesNewRomanPSMT"/>
          <w:sz w:val="20"/>
          <w:szCs w:val="20"/>
        </w:rPr>
      </w:pPr>
      <w:r w:rsidRPr="004138CC">
        <w:rPr>
          <w:rFonts w:ascii="TimesNewRomanPSMT" w:hAnsi="TimesNewRomanPSMT" w:cs="TimesNewRomanPSMT"/>
          <w:sz w:val="20"/>
          <w:szCs w:val="20"/>
        </w:rPr>
        <w:lastRenderedPageBreak/>
        <w:t>• Müşteri taleplerinin kapsamı ve varsa getirilen sınırlamalar.</w:t>
      </w:r>
    </w:p>
    <w:p w:rsidR="00C067B5" w:rsidRPr="004138CC" w:rsidRDefault="00C067B5" w:rsidP="00C067B5">
      <w:pPr>
        <w:autoSpaceDE w:val="0"/>
        <w:autoSpaceDN w:val="0"/>
        <w:adjustRightInd w:val="0"/>
        <w:spacing w:after="0" w:line="240" w:lineRule="auto"/>
        <w:rPr>
          <w:rFonts w:ascii="TimesNewRomanPSMT" w:hAnsi="TimesNewRomanPSMT" w:cs="TimesNewRomanPSMT"/>
          <w:sz w:val="20"/>
          <w:szCs w:val="20"/>
        </w:rPr>
      </w:pPr>
      <w:r w:rsidRPr="004138CC">
        <w:rPr>
          <w:rFonts w:ascii="TimesNewRomanPSMT" w:hAnsi="TimesNewRomanPSMT" w:cs="TimesNewRomanPSMT"/>
          <w:sz w:val="20"/>
          <w:szCs w:val="20"/>
        </w:rPr>
        <w:t>3. Değerleme Konusu Hakkında Bilgiler</w:t>
      </w:r>
    </w:p>
    <w:p w:rsidR="00C067B5" w:rsidRPr="004138CC" w:rsidRDefault="00C067B5" w:rsidP="00C067B5">
      <w:pPr>
        <w:autoSpaceDE w:val="0"/>
        <w:autoSpaceDN w:val="0"/>
        <w:adjustRightInd w:val="0"/>
        <w:spacing w:after="0" w:line="240" w:lineRule="auto"/>
        <w:rPr>
          <w:rFonts w:ascii="TimesNewRomanPSMT" w:hAnsi="TimesNewRomanPSMT" w:cs="TimesNewRomanPSMT"/>
          <w:sz w:val="20"/>
          <w:szCs w:val="20"/>
        </w:rPr>
      </w:pPr>
      <w:r w:rsidRPr="004138CC">
        <w:rPr>
          <w:rFonts w:ascii="TimesNewRomanPSMT" w:hAnsi="TimesNewRomanPSMT" w:cs="TimesNewRomanPSMT"/>
          <w:sz w:val="20"/>
          <w:szCs w:val="20"/>
        </w:rPr>
        <w:t>• Gayrimenkulün yeri, konumu, tanımı ve tapu kayıtlarına ilişkin bilgiler,</w:t>
      </w:r>
    </w:p>
    <w:p w:rsidR="00C067B5" w:rsidRPr="004138CC" w:rsidRDefault="00C067B5" w:rsidP="00C067B5">
      <w:pPr>
        <w:autoSpaceDE w:val="0"/>
        <w:autoSpaceDN w:val="0"/>
        <w:adjustRightInd w:val="0"/>
        <w:spacing w:after="0" w:line="240" w:lineRule="auto"/>
        <w:rPr>
          <w:rFonts w:ascii="TimesNewRomanPSMT" w:hAnsi="TimesNewRomanPSMT" w:cs="TimesNewRomanPSMT"/>
          <w:sz w:val="20"/>
          <w:szCs w:val="20"/>
        </w:rPr>
      </w:pPr>
      <w:r w:rsidRPr="004138CC">
        <w:rPr>
          <w:rFonts w:ascii="TimesNewRomanPSMT" w:hAnsi="TimesNewRomanPSMT" w:cs="TimesNewRomanPSMT"/>
          <w:sz w:val="20"/>
          <w:szCs w:val="20"/>
        </w:rPr>
        <w:t>• Tapu, plan, proje, ruhsat, şema vb. dokümanlar,</w:t>
      </w:r>
    </w:p>
    <w:p w:rsidR="00C067B5" w:rsidRPr="004138CC" w:rsidRDefault="00C067B5" w:rsidP="00C067B5">
      <w:pPr>
        <w:autoSpaceDE w:val="0"/>
        <w:autoSpaceDN w:val="0"/>
        <w:adjustRightInd w:val="0"/>
        <w:spacing w:after="0" w:line="240" w:lineRule="auto"/>
        <w:rPr>
          <w:rFonts w:ascii="TimesNewRomanPSMT" w:hAnsi="TimesNewRomanPSMT" w:cs="TimesNewRomanPSMT"/>
          <w:sz w:val="20"/>
          <w:szCs w:val="20"/>
        </w:rPr>
      </w:pPr>
      <w:r w:rsidRPr="004138CC">
        <w:rPr>
          <w:rFonts w:ascii="TimesNewRomanPSMT" w:hAnsi="TimesNewRomanPSMT" w:cs="TimesNewRomanPSMT"/>
          <w:sz w:val="20"/>
          <w:szCs w:val="20"/>
        </w:rPr>
        <w:t>• Değerlemesi yapılan gayrimenkul ile ilgili varsa son üç yıllık dönemde gerçekleşen alım</w:t>
      </w:r>
    </w:p>
    <w:p w:rsidR="00C067B5" w:rsidRPr="004138CC" w:rsidRDefault="00C067B5" w:rsidP="00C067B5">
      <w:pPr>
        <w:autoSpaceDE w:val="0"/>
        <w:autoSpaceDN w:val="0"/>
        <w:adjustRightInd w:val="0"/>
        <w:spacing w:after="0" w:line="240" w:lineRule="auto"/>
        <w:rPr>
          <w:rFonts w:ascii="TimesNewRomanPSMT" w:hAnsi="TimesNewRomanPSMT" w:cs="TimesNewRomanPSMT"/>
          <w:sz w:val="20"/>
          <w:szCs w:val="20"/>
        </w:rPr>
      </w:pPr>
      <w:r w:rsidRPr="004138CC">
        <w:rPr>
          <w:rFonts w:ascii="TimesNewRomanPSMT" w:hAnsi="TimesNewRomanPSMT" w:cs="TimesNewRomanPSMT"/>
          <w:sz w:val="20"/>
          <w:szCs w:val="20"/>
        </w:rPr>
        <w:t>satım işlemlerine ve gayrimenkulün hukuki durumunda meydana gelen değişikliklere (imar</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4138CC">
        <w:rPr>
          <w:rFonts w:ascii="TimesNewRomanPSMT" w:hAnsi="TimesNewRomanPSMT" w:cs="TimesNewRomanPSMT"/>
          <w:sz w:val="20"/>
          <w:szCs w:val="20"/>
        </w:rPr>
        <w:t>planında meydana gelen değişiklikler, kamulaştırma işlemleri v.b.) ilişkin bilgi,</w:t>
      </w:r>
    </w:p>
    <w:p w:rsidR="00C067B5" w:rsidRPr="004138CC" w:rsidRDefault="00C067B5" w:rsidP="00C067B5">
      <w:pPr>
        <w:autoSpaceDE w:val="0"/>
        <w:autoSpaceDN w:val="0"/>
        <w:adjustRightInd w:val="0"/>
        <w:spacing w:after="0" w:line="240" w:lineRule="auto"/>
        <w:rPr>
          <w:rFonts w:ascii="TimesNewRomanPSMT" w:hAnsi="TimesNewRomanPSMT" w:cs="TimesNewRomanPSMT"/>
          <w:sz w:val="20"/>
          <w:szCs w:val="20"/>
        </w:rPr>
      </w:pPr>
      <w:r w:rsidRPr="004138CC">
        <w:rPr>
          <w:rFonts w:ascii="TimesNewRomanPSMT" w:hAnsi="TimesNewRomanPSMT" w:cs="TimesNewRomanPSMT"/>
          <w:sz w:val="20"/>
          <w:szCs w:val="20"/>
        </w:rPr>
        <w:t>• Değerlemesi yapılan gayrimenkuller ile ilgili herhangi bir takyidat (devredilebilmesine</w:t>
      </w:r>
    </w:p>
    <w:p w:rsidR="00C067B5" w:rsidRPr="004138CC" w:rsidRDefault="00C067B5" w:rsidP="00C067B5">
      <w:pPr>
        <w:autoSpaceDE w:val="0"/>
        <w:autoSpaceDN w:val="0"/>
        <w:adjustRightInd w:val="0"/>
        <w:spacing w:after="0" w:line="240" w:lineRule="auto"/>
        <w:rPr>
          <w:rFonts w:ascii="TimesNewRomanPSMT" w:hAnsi="TimesNewRomanPSMT" w:cs="TimesNewRomanPSMT"/>
          <w:sz w:val="20"/>
          <w:szCs w:val="20"/>
        </w:rPr>
      </w:pPr>
      <w:r w:rsidRPr="004138CC">
        <w:rPr>
          <w:rFonts w:ascii="TimesNewRomanPSMT" w:hAnsi="TimesNewRomanPSMT" w:cs="TimesNewRomanPSMT"/>
          <w:sz w:val="20"/>
          <w:szCs w:val="20"/>
        </w:rPr>
        <w:t>ilişkin bir sınırlama) olup olmadığı hakkında bilgi, varsa söz konusu gayrimenkulün</w:t>
      </w:r>
    </w:p>
    <w:p w:rsidR="00C067B5" w:rsidRPr="004138CC" w:rsidRDefault="00C067B5" w:rsidP="00C067B5">
      <w:pPr>
        <w:autoSpaceDE w:val="0"/>
        <w:autoSpaceDN w:val="0"/>
        <w:adjustRightInd w:val="0"/>
        <w:spacing w:after="0" w:line="240" w:lineRule="auto"/>
        <w:rPr>
          <w:rFonts w:ascii="TimesNewRomanPSMT" w:hAnsi="TimesNewRomanPSMT" w:cs="TimesNewRomanPSMT"/>
          <w:sz w:val="20"/>
          <w:szCs w:val="20"/>
        </w:rPr>
      </w:pPr>
      <w:r w:rsidRPr="004138CC">
        <w:rPr>
          <w:rFonts w:ascii="TimesNewRomanPSMT" w:hAnsi="TimesNewRomanPSMT" w:cs="TimesNewRomanPSMT"/>
          <w:sz w:val="20"/>
          <w:szCs w:val="20"/>
        </w:rPr>
        <w:t>gayrimenkul yatırım ortaklığı portföyüne alınmasına sermaye piyasası mevzuatı hükümleri</w:t>
      </w:r>
    </w:p>
    <w:p w:rsidR="00C067B5" w:rsidRPr="004138CC" w:rsidRDefault="00C067B5" w:rsidP="00C067B5">
      <w:pPr>
        <w:autoSpaceDE w:val="0"/>
        <w:autoSpaceDN w:val="0"/>
        <w:adjustRightInd w:val="0"/>
        <w:spacing w:after="0" w:line="240" w:lineRule="auto"/>
        <w:rPr>
          <w:rFonts w:ascii="TimesNewRomanPSMT" w:hAnsi="TimesNewRomanPSMT" w:cs="TimesNewRomanPSMT"/>
          <w:sz w:val="20"/>
          <w:szCs w:val="20"/>
        </w:rPr>
      </w:pPr>
      <w:r w:rsidRPr="004138CC">
        <w:rPr>
          <w:rFonts w:ascii="TimesNewRomanPSMT" w:hAnsi="TimesNewRomanPSMT" w:cs="TimesNewRomanPSMT"/>
          <w:sz w:val="20"/>
          <w:szCs w:val="20"/>
        </w:rPr>
        <w:t>çerçevesinde engel teşkil edip etmediği hakkındaki görüş,</w:t>
      </w:r>
    </w:p>
    <w:p w:rsidR="00C067B5" w:rsidRPr="004138CC" w:rsidRDefault="00C067B5" w:rsidP="00C067B5">
      <w:pPr>
        <w:autoSpaceDE w:val="0"/>
        <w:autoSpaceDN w:val="0"/>
        <w:adjustRightInd w:val="0"/>
        <w:spacing w:after="0" w:line="240" w:lineRule="auto"/>
        <w:rPr>
          <w:rFonts w:ascii="TimesNewRomanPSMT" w:hAnsi="TimesNewRomanPSMT" w:cs="TimesNewRomanPSMT"/>
          <w:sz w:val="20"/>
          <w:szCs w:val="20"/>
        </w:rPr>
      </w:pPr>
      <w:r w:rsidRPr="004138CC">
        <w:rPr>
          <w:rFonts w:ascii="TimesNewRomanPSMT" w:hAnsi="TimesNewRomanPSMT" w:cs="TimesNewRomanPSMT"/>
          <w:sz w:val="20"/>
          <w:szCs w:val="20"/>
        </w:rPr>
        <w:t>• Değerlemesi yapılan projelerin ilgili mevzuat uyarınca gerekli tüm izinlerinin alınıp</w:t>
      </w:r>
    </w:p>
    <w:p w:rsidR="00C067B5" w:rsidRPr="004138CC" w:rsidRDefault="00C067B5" w:rsidP="00C067B5">
      <w:pPr>
        <w:autoSpaceDE w:val="0"/>
        <w:autoSpaceDN w:val="0"/>
        <w:adjustRightInd w:val="0"/>
        <w:spacing w:after="0" w:line="240" w:lineRule="auto"/>
        <w:rPr>
          <w:rFonts w:ascii="TimesNewRomanPSMT" w:hAnsi="TimesNewRomanPSMT" w:cs="TimesNewRomanPSMT"/>
          <w:sz w:val="20"/>
          <w:szCs w:val="20"/>
        </w:rPr>
      </w:pPr>
      <w:r w:rsidRPr="004138CC">
        <w:rPr>
          <w:rFonts w:ascii="TimesNewRomanPSMT" w:hAnsi="TimesNewRomanPSMT" w:cs="TimesNewRomanPSMT"/>
          <w:sz w:val="20"/>
          <w:szCs w:val="20"/>
        </w:rPr>
        <w:t>alınmadığı, projesinin hazır ve onaylanmış, inşaata başlanması için yasal gerekliliği olan</w:t>
      </w:r>
    </w:p>
    <w:p w:rsidR="00C067B5" w:rsidRPr="004138CC" w:rsidRDefault="00C067B5" w:rsidP="00C067B5">
      <w:pPr>
        <w:autoSpaceDE w:val="0"/>
        <w:autoSpaceDN w:val="0"/>
        <w:adjustRightInd w:val="0"/>
        <w:spacing w:after="0" w:line="240" w:lineRule="auto"/>
        <w:rPr>
          <w:rFonts w:ascii="TimesNewRomanPSMT" w:hAnsi="TimesNewRomanPSMT" w:cs="TimesNewRomanPSMT"/>
          <w:sz w:val="20"/>
          <w:szCs w:val="20"/>
        </w:rPr>
      </w:pPr>
      <w:r w:rsidRPr="004138CC">
        <w:rPr>
          <w:rFonts w:ascii="TimesNewRomanPSMT" w:hAnsi="TimesNewRomanPSMT" w:cs="TimesNewRomanPSMT"/>
          <w:sz w:val="20"/>
          <w:szCs w:val="20"/>
        </w:rPr>
        <w:t>tüm belgelerinin tam ve doğru olarak mevcut olup olmadığı hakkında bilgi ve projenin</w:t>
      </w:r>
    </w:p>
    <w:p w:rsidR="00C067B5" w:rsidRPr="004138CC" w:rsidRDefault="00C067B5" w:rsidP="00C067B5">
      <w:pPr>
        <w:autoSpaceDE w:val="0"/>
        <w:autoSpaceDN w:val="0"/>
        <w:adjustRightInd w:val="0"/>
        <w:spacing w:after="0" w:line="240" w:lineRule="auto"/>
        <w:rPr>
          <w:rFonts w:ascii="TimesNewRomanPSMT" w:hAnsi="TimesNewRomanPSMT" w:cs="TimesNewRomanPSMT"/>
          <w:sz w:val="20"/>
          <w:szCs w:val="20"/>
        </w:rPr>
      </w:pPr>
      <w:r w:rsidRPr="004138CC">
        <w:rPr>
          <w:rFonts w:ascii="TimesNewRomanPSMT" w:hAnsi="TimesNewRomanPSMT" w:cs="TimesNewRomanPSMT"/>
          <w:sz w:val="20"/>
          <w:szCs w:val="20"/>
        </w:rPr>
        <w:t>gayrimenkul yatırım ortaklığı portföyüne alınmasına sermaye piyasası mevzuatı hükümleri</w:t>
      </w:r>
    </w:p>
    <w:p w:rsidR="00C067B5" w:rsidRPr="004138CC" w:rsidRDefault="00C067B5" w:rsidP="00C067B5">
      <w:pPr>
        <w:autoSpaceDE w:val="0"/>
        <w:autoSpaceDN w:val="0"/>
        <w:adjustRightInd w:val="0"/>
        <w:spacing w:after="0" w:line="240" w:lineRule="auto"/>
        <w:rPr>
          <w:rFonts w:ascii="TimesNewRomanPSMT" w:hAnsi="TimesNewRomanPSMT" w:cs="TimesNewRomanPSMT"/>
          <w:sz w:val="20"/>
          <w:szCs w:val="20"/>
        </w:rPr>
      </w:pPr>
      <w:r w:rsidRPr="004138CC">
        <w:rPr>
          <w:rFonts w:ascii="TimesNewRomanPSMT" w:hAnsi="TimesNewRomanPSMT" w:cs="TimesNewRomanPSMT"/>
          <w:sz w:val="20"/>
          <w:szCs w:val="20"/>
        </w:rPr>
        <w:t>çerçevesinde bir engel olup olmadığı hakkındaki görüş,</w:t>
      </w:r>
    </w:p>
    <w:p w:rsidR="00C067B5" w:rsidRPr="004138CC" w:rsidRDefault="00C067B5" w:rsidP="00C067B5">
      <w:pPr>
        <w:autoSpaceDE w:val="0"/>
        <w:autoSpaceDN w:val="0"/>
        <w:adjustRightInd w:val="0"/>
        <w:spacing w:after="0" w:line="240" w:lineRule="auto"/>
        <w:rPr>
          <w:rFonts w:ascii="TimesNewRomanPSMT" w:hAnsi="TimesNewRomanPSMT" w:cs="TimesNewRomanPSMT"/>
          <w:sz w:val="20"/>
          <w:szCs w:val="20"/>
        </w:rPr>
      </w:pPr>
      <w:r w:rsidRPr="004138CC">
        <w:rPr>
          <w:rFonts w:ascii="TimesNewRomanPSMT" w:hAnsi="TimesNewRomanPSMT" w:cs="TimesNewRomanPSMT"/>
          <w:sz w:val="20"/>
          <w:szCs w:val="20"/>
        </w:rPr>
        <w:t>• Değerlemesi yapılan projeler ile ilgili olarak, 29/6/2001 tarih ve 4708 sayılı Yapı Denetimi</w:t>
      </w:r>
    </w:p>
    <w:p w:rsidR="00C067B5" w:rsidRPr="004138CC" w:rsidRDefault="00C067B5" w:rsidP="00C067B5">
      <w:pPr>
        <w:autoSpaceDE w:val="0"/>
        <w:autoSpaceDN w:val="0"/>
        <w:adjustRightInd w:val="0"/>
        <w:spacing w:after="0" w:line="240" w:lineRule="auto"/>
        <w:rPr>
          <w:rFonts w:ascii="TimesNewRomanPSMT" w:hAnsi="TimesNewRomanPSMT" w:cs="TimesNewRomanPSMT"/>
          <w:sz w:val="20"/>
          <w:szCs w:val="20"/>
        </w:rPr>
      </w:pPr>
      <w:r w:rsidRPr="004138CC">
        <w:rPr>
          <w:rFonts w:ascii="TimesNewRomanPSMT" w:hAnsi="TimesNewRomanPSMT" w:cs="TimesNewRomanPSMT"/>
          <w:sz w:val="20"/>
          <w:szCs w:val="20"/>
        </w:rPr>
        <w:t>Hakkında Kanun uyarınca denetim yapan yapı denetim kuruluşu (ticaret unvanı, adresi v.b)</w:t>
      </w:r>
    </w:p>
    <w:p w:rsidR="00C067B5" w:rsidRPr="004138CC" w:rsidRDefault="00C067B5" w:rsidP="00C067B5">
      <w:pPr>
        <w:autoSpaceDE w:val="0"/>
        <w:autoSpaceDN w:val="0"/>
        <w:adjustRightInd w:val="0"/>
        <w:spacing w:after="0" w:line="240" w:lineRule="auto"/>
        <w:rPr>
          <w:rFonts w:ascii="TimesNewRomanPSMT" w:hAnsi="TimesNewRomanPSMT" w:cs="TimesNewRomanPSMT"/>
          <w:sz w:val="20"/>
          <w:szCs w:val="20"/>
        </w:rPr>
      </w:pPr>
      <w:r w:rsidRPr="004138CC">
        <w:rPr>
          <w:rFonts w:ascii="TimesNewRomanPSMT" w:hAnsi="TimesNewRomanPSMT" w:cs="TimesNewRomanPSMT"/>
          <w:sz w:val="20"/>
          <w:szCs w:val="20"/>
        </w:rPr>
        <w:t>ve değerlemesi yapılan gayrimenkul ile ilgili olarak gerçekleştirdiği denetimler hakkında</w:t>
      </w:r>
    </w:p>
    <w:p w:rsidR="00C067B5" w:rsidRPr="004138CC" w:rsidRDefault="00C067B5" w:rsidP="00C067B5">
      <w:pPr>
        <w:autoSpaceDE w:val="0"/>
        <w:autoSpaceDN w:val="0"/>
        <w:adjustRightInd w:val="0"/>
        <w:spacing w:after="0" w:line="240" w:lineRule="auto"/>
        <w:rPr>
          <w:rFonts w:ascii="TimesNewRomanPSMT" w:hAnsi="TimesNewRomanPSMT" w:cs="TimesNewRomanPSMT"/>
          <w:sz w:val="20"/>
          <w:szCs w:val="20"/>
        </w:rPr>
      </w:pPr>
      <w:r w:rsidRPr="004138CC">
        <w:rPr>
          <w:rFonts w:ascii="TimesNewRomanPSMT" w:hAnsi="TimesNewRomanPSMT" w:cs="TimesNewRomanPSMT"/>
          <w:sz w:val="20"/>
          <w:szCs w:val="20"/>
        </w:rPr>
        <w:t>bilgi,</w:t>
      </w:r>
    </w:p>
    <w:p w:rsidR="00C067B5" w:rsidRPr="004138CC" w:rsidRDefault="00C067B5" w:rsidP="00C067B5">
      <w:pPr>
        <w:autoSpaceDE w:val="0"/>
        <w:autoSpaceDN w:val="0"/>
        <w:adjustRightInd w:val="0"/>
        <w:spacing w:after="0" w:line="240" w:lineRule="auto"/>
        <w:rPr>
          <w:rFonts w:ascii="TimesNewRomanPSMT" w:hAnsi="TimesNewRomanPSMT" w:cs="TimesNewRomanPSMT"/>
          <w:sz w:val="20"/>
          <w:szCs w:val="20"/>
        </w:rPr>
      </w:pPr>
      <w:r w:rsidRPr="004138CC">
        <w:rPr>
          <w:rFonts w:ascii="TimesNewRomanPSMT" w:hAnsi="TimesNewRomanPSMT" w:cs="TimesNewRomanPSMT"/>
          <w:sz w:val="20"/>
          <w:szCs w:val="20"/>
        </w:rPr>
        <w:t>• Eğer belirli bir projeye istinaden değerleme yapılıyorsa, projeye ilişkin detaylı bilgi ve</w:t>
      </w:r>
    </w:p>
    <w:p w:rsidR="00C067B5" w:rsidRPr="004138CC" w:rsidRDefault="00C067B5" w:rsidP="00C067B5">
      <w:pPr>
        <w:autoSpaceDE w:val="0"/>
        <w:autoSpaceDN w:val="0"/>
        <w:adjustRightInd w:val="0"/>
        <w:spacing w:after="0" w:line="240" w:lineRule="auto"/>
        <w:rPr>
          <w:rFonts w:ascii="TimesNewRomanPSMT" w:hAnsi="TimesNewRomanPSMT" w:cs="TimesNewRomanPSMT"/>
          <w:sz w:val="20"/>
          <w:szCs w:val="20"/>
        </w:rPr>
      </w:pPr>
      <w:r w:rsidRPr="004138CC">
        <w:rPr>
          <w:rFonts w:ascii="TimesNewRomanPSMT" w:hAnsi="TimesNewRomanPSMT" w:cs="TimesNewRomanPSMT"/>
          <w:sz w:val="20"/>
          <w:szCs w:val="20"/>
        </w:rPr>
        <w:t>planların ve söz konusu değerin tamamen mevcut projeye ilişkin olduğuna ve farklı bir</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4138CC">
        <w:rPr>
          <w:rFonts w:ascii="TimesNewRomanPSMT" w:hAnsi="TimesNewRomanPSMT" w:cs="TimesNewRomanPSMT"/>
          <w:sz w:val="20"/>
          <w:szCs w:val="20"/>
        </w:rPr>
        <w:t>projenin uygulanması durumunda bulunacak değerin farklı olabileceğine ilişkin açıklama.</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Pr="004138CC" w:rsidRDefault="00C067B5" w:rsidP="00C067B5">
      <w:pPr>
        <w:autoSpaceDE w:val="0"/>
        <w:autoSpaceDN w:val="0"/>
        <w:adjustRightInd w:val="0"/>
        <w:spacing w:after="0" w:line="240" w:lineRule="auto"/>
        <w:rPr>
          <w:rFonts w:ascii="TimesNewRomanPSMT" w:hAnsi="TimesNewRomanPSMT" w:cs="TimesNewRomanPSMT"/>
          <w:sz w:val="20"/>
          <w:szCs w:val="20"/>
        </w:rPr>
      </w:pPr>
      <w:r w:rsidRPr="004138CC">
        <w:rPr>
          <w:rFonts w:ascii="TimesNewRomanPSMT" w:hAnsi="TimesNewRomanPSMT" w:cs="TimesNewRomanPSMT"/>
          <w:sz w:val="20"/>
          <w:szCs w:val="20"/>
        </w:rPr>
        <w:t>4. Değerlemesi Yapılan Gayrimenkule İlişkin Analizler</w:t>
      </w:r>
    </w:p>
    <w:p w:rsidR="00C067B5" w:rsidRPr="004138CC" w:rsidRDefault="00C067B5" w:rsidP="00C067B5">
      <w:pPr>
        <w:autoSpaceDE w:val="0"/>
        <w:autoSpaceDN w:val="0"/>
        <w:adjustRightInd w:val="0"/>
        <w:spacing w:after="0" w:line="240" w:lineRule="auto"/>
        <w:rPr>
          <w:rFonts w:ascii="TimesNewRomanPSMT" w:hAnsi="TimesNewRomanPSMT" w:cs="TimesNewRomanPSMT"/>
          <w:sz w:val="20"/>
          <w:szCs w:val="20"/>
        </w:rPr>
      </w:pPr>
      <w:r w:rsidRPr="004138CC">
        <w:rPr>
          <w:rFonts w:ascii="TimesNewRomanPSMT" w:hAnsi="TimesNewRomanPSMT" w:cs="TimesNewRomanPSMT"/>
          <w:sz w:val="20"/>
          <w:szCs w:val="20"/>
        </w:rPr>
        <w:t>• Gayrimenkulün bulunduğu bölgenin analizi ve kullanılan veriler,</w:t>
      </w:r>
    </w:p>
    <w:p w:rsidR="00C067B5" w:rsidRPr="004138CC" w:rsidRDefault="00C067B5" w:rsidP="00C067B5">
      <w:pPr>
        <w:autoSpaceDE w:val="0"/>
        <w:autoSpaceDN w:val="0"/>
        <w:adjustRightInd w:val="0"/>
        <w:spacing w:after="0" w:line="240" w:lineRule="auto"/>
        <w:rPr>
          <w:rFonts w:ascii="TimesNewRomanPSMT" w:hAnsi="TimesNewRomanPSMT" w:cs="TimesNewRomanPSMT"/>
          <w:sz w:val="20"/>
          <w:szCs w:val="20"/>
        </w:rPr>
      </w:pPr>
      <w:r w:rsidRPr="004138CC">
        <w:rPr>
          <w:rFonts w:ascii="TimesNewRomanPSMT" w:hAnsi="TimesNewRomanPSMT" w:cs="TimesNewRomanPSMT"/>
          <w:sz w:val="20"/>
          <w:szCs w:val="20"/>
        </w:rPr>
        <w:t>• Mevcut ekonomik koşulların, gayrimenkul piyasasının analizi, mevcut trendler ve dayanak</w:t>
      </w:r>
    </w:p>
    <w:p w:rsidR="00C067B5" w:rsidRPr="004138CC" w:rsidRDefault="00C067B5" w:rsidP="00C067B5">
      <w:pPr>
        <w:autoSpaceDE w:val="0"/>
        <w:autoSpaceDN w:val="0"/>
        <w:adjustRightInd w:val="0"/>
        <w:spacing w:after="0" w:line="240" w:lineRule="auto"/>
        <w:rPr>
          <w:rFonts w:ascii="TimesNewRomanPSMT" w:hAnsi="TimesNewRomanPSMT" w:cs="TimesNewRomanPSMT"/>
          <w:sz w:val="20"/>
          <w:szCs w:val="20"/>
        </w:rPr>
      </w:pPr>
      <w:r w:rsidRPr="004138CC">
        <w:rPr>
          <w:rFonts w:ascii="TimesNewRomanPSMT" w:hAnsi="TimesNewRomanPSMT" w:cs="TimesNewRomanPSMT"/>
          <w:sz w:val="20"/>
          <w:szCs w:val="20"/>
        </w:rPr>
        <w:t>veriler,</w:t>
      </w:r>
    </w:p>
    <w:p w:rsidR="00C067B5" w:rsidRPr="004138CC" w:rsidRDefault="00C067B5" w:rsidP="00C067B5">
      <w:pPr>
        <w:autoSpaceDE w:val="0"/>
        <w:autoSpaceDN w:val="0"/>
        <w:adjustRightInd w:val="0"/>
        <w:spacing w:after="0" w:line="240" w:lineRule="auto"/>
        <w:rPr>
          <w:rFonts w:ascii="TimesNewRomanPSMT" w:hAnsi="TimesNewRomanPSMT" w:cs="TimesNewRomanPSMT"/>
          <w:sz w:val="20"/>
          <w:szCs w:val="20"/>
        </w:rPr>
      </w:pPr>
      <w:r w:rsidRPr="004138CC">
        <w:rPr>
          <w:rFonts w:ascii="TimesNewRomanPSMT" w:hAnsi="TimesNewRomanPSMT" w:cs="TimesNewRomanPSMT"/>
          <w:sz w:val="20"/>
          <w:szCs w:val="20"/>
        </w:rPr>
        <w:t>• Değerleme işlemini olumsuz yönde etkileyen veya sınırlayan faktörler,</w:t>
      </w:r>
    </w:p>
    <w:p w:rsidR="00C067B5" w:rsidRPr="004138CC" w:rsidRDefault="00C067B5" w:rsidP="00C067B5">
      <w:pPr>
        <w:autoSpaceDE w:val="0"/>
        <w:autoSpaceDN w:val="0"/>
        <w:adjustRightInd w:val="0"/>
        <w:spacing w:after="0" w:line="240" w:lineRule="auto"/>
        <w:rPr>
          <w:rFonts w:ascii="TimesNewRomanPSMT" w:hAnsi="TimesNewRomanPSMT" w:cs="TimesNewRomanPSMT"/>
          <w:sz w:val="20"/>
          <w:szCs w:val="20"/>
        </w:rPr>
      </w:pPr>
      <w:r w:rsidRPr="004138CC">
        <w:rPr>
          <w:rFonts w:ascii="TimesNewRomanPSMT" w:hAnsi="TimesNewRomanPSMT" w:cs="TimesNewRomanPSMT"/>
          <w:sz w:val="20"/>
          <w:szCs w:val="20"/>
        </w:rPr>
        <w:t>• Gayrimenkulün yapısal, inşaat özellikleri,</w:t>
      </w:r>
    </w:p>
    <w:p w:rsidR="00C067B5" w:rsidRPr="004138CC" w:rsidRDefault="00C067B5" w:rsidP="00C067B5">
      <w:pPr>
        <w:autoSpaceDE w:val="0"/>
        <w:autoSpaceDN w:val="0"/>
        <w:adjustRightInd w:val="0"/>
        <w:spacing w:after="0" w:line="240" w:lineRule="auto"/>
        <w:rPr>
          <w:rFonts w:ascii="TimesNewRomanPSMT" w:hAnsi="TimesNewRomanPSMT" w:cs="TimesNewRomanPSMT"/>
          <w:sz w:val="20"/>
          <w:szCs w:val="20"/>
        </w:rPr>
      </w:pPr>
      <w:r w:rsidRPr="004138CC">
        <w:rPr>
          <w:rFonts w:ascii="TimesNewRomanPSMT" w:hAnsi="TimesNewRomanPSMT" w:cs="TimesNewRomanPSMT"/>
          <w:sz w:val="20"/>
          <w:szCs w:val="20"/>
        </w:rPr>
        <w:t>• Fiziksel değerlemede baz alınan veriler,</w:t>
      </w:r>
    </w:p>
    <w:p w:rsidR="00C067B5" w:rsidRPr="004138CC" w:rsidRDefault="00C067B5" w:rsidP="00C067B5">
      <w:pPr>
        <w:autoSpaceDE w:val="0"/>
        <w:autoSpaceDN w:val="0"/>
        <w:adjustRightInd w:val="0"/>
        <w:spacing w:after="0" w:line="240" w:lineRule="auto"/>
        <w:rPr>
          <w:rFonts w:ascii="TimesNewRomanPSMT" w:hAnsi="TimesNewRomanPSMT" w:cs="TimesNewRomanPSMT"/>
          <w:sz w:val="20"/>
          <w:szCs w:val="20"/>
        </w:rPr>
      </w:pPr>
      <w:r w:rsidRPr="004138CC">
        <w:rPr>
          <w:rFonts w:ascii="TimesNewRomanPSMT" w:hAnsi="TimesNewRomanPSMT" w:cs="TimesNewRomanPSMT"/>
          <w:sz w:val="20"/>
          <w:szCs w:val="20"/>
        </w:rPr>
        <w:t>• Gayrimenkulün teknik özellikleri ve değerlemede baz alınan veriler,</w:t>
      </w:r>
    </w:p>
    <w:p w:rsidR="00C067B5" w:rsidRPr="004138CC" w:rsidRDefault="00C067B5" w:rsidP="00C067B5">
      <w:pPr>
        <w:autoSpaceDE w:val="0"/>
        <w:autoSpaceDN w:val="0"/>
        <w:adjustRightInd w:val="0"/>
        <w:spacing w:after="0" w:line="240" w:lineRule="auto"/>
        <w:rPr>
          <w:rFonts w:ascii="TimesNewRomanPSMT" w:hAnsi="TimesNewRomanPSMT" w:cs="TimesNewRomanPSMT"/>
          <w:sz w:val="20"/>
          <w:szCs w:val="20"/>
        </w:rPr>
      </w:pPr>
      <w:r w:rsidRPr="004138CC">
        <w:rPr>
          <w:rFonts w:ascii="TimesNewRomanPSMT" w:hAnsi="TimesNewRomanPSMT" w:cs="TimesNewRomanPSMT"/>
          <w:sz w:val="20"/>
          <w:szCs w:val="20"/>
        </w:rPr>
        <w:t>• Değerleme işleminde kullanılan varsayımlar ve bunların kullanılma nedenleri,</w:t>
      </w:r>
    </w:p>
    <w:p w:rsidR="00C067B5" w:rsidRPr="004138CC" w:rsidRDefault="00C067B5" w:rsidP="00C067B5">
      <w:pPr>
        <w:autoSpaceDE w:val="0"/>
        <w:autoSpaceDN w:val="0"/>
        <w:adjustRightInd w:val="0"/>
        <w:spacing w:after="0" w:line="240" w:lineRule="auto"/>
        <w:rPr>
          <w:rFonts w:ascii="TimesNewRomanPSMT" w:hAnsi="TimesNewRomanPSMT" w:cs="TimesNewRomanPSMT"/>
          <w:sz w:val="20"/>
          <w:szCs w:val="20"/>
        </w:rPr>
      </w:pPr>
      <w:r w:rsidRPr="004138CC">
        <w:rPr>
          <w:rFonts w:ascii="TimesNewRomanPSMT" w:hAnsi="TimesNewRomanPSMT" w:cs="TimesNewRomanPSMT"/>
          <w:sz w:val="20"/>
          <w:szCs w:val="20"/>
        </w:rPr>
        <w:t>• Kullanılan değerleme tekniklerini açıklayıcı bilgiler ve bu yöntemlerin seçilmesinin</w:t>
      </w:r>
    </w:p>
    <w:p w:rsidR="00C067B5" w:rsidRPr="004138CC" w:rsidRDefault="00C067B5" w:rsidP="00C067B5">
      <w:pPr>
        <w:autoSpaceDE w:val="0"/>
        <w:autoSpaceDN w:val="0"/>
        <w:adjustRightInd w:val="0"/>
        <w:spacing w:after="0" w:line="240" w:lineRule="auto"/>
        <w:rPr>
          <w:rFonts w:ascii="TimesNewRomanPSMT" w:hAnsi="TimesNewRomanPSMT" w:cs="TimesNewRomanPSMT"/>
          <w:sz w:val="20"/>
          <w:szCs w:val="20"/>
        </w:rPr>
      </w:pPr>
      <w:r w:rsidRPr="004138CC">
        <w:rPr>
          <w:rFonts w:ascii="TimesNewRomanPSMT" w:hAnsi="TimesNewRomanPSMT" w:cs="TimesNewRomanPSMT"/>
          <w:sz w:val="20"/>
          <w:szCs w:val="20"/>
        </w:rPr>
        <w:t>nedenleri,</w:t>
      </w:r>
    </w:p>
    <w:p w:rsidR="00C067B5" w:rsidRPr="004138CC" w:rsidRDefault="00C067B5" w:rsidP="00C067B5">
      <w:pPr>
        <w:autoSpaceDE w:val="0"/>
        <w:autoSpaceDN w:val="0"/>
        <w:adjustRightInd w:val="0"/>
        <w:spacing w:after="0" w:line="240" w:lineRule="auto"/>
        <w:rPr>
          <w:rFonts w:ascii="TimesNewRomanPSMT" w:hAnsi="TimesNewRomanPSMT" w:cs="TimesNewRomanPSMT"/>
          <w:sz w:val="20"/>
          <w:szCs w:val="20"/>
        </w:rPr>
      </w:pPr>
      <w:r w:rsidRPr="004138CC">
        <w:rPr>
          <w:rFonts w:ascii="TimesNewRomanPSMT" w:hAnsi="TimesNewRomanPSMT" w:cs="TimesNewRomanPSMT"/>
          <w:sz w:val="20"/>
          <w:szCs w:val="20"/>
        </w:rPr>
        <w:t>• Üzerinde proje geliştirilen arsaların boş arazi ve proje değerleri,</w:t>
      </w:r>
    </w:p>
    <w:p w:rsidR="00C067B5" w:rsidRPr="004138CC" w:rsidRDefault="00C067B5" w:rsidP="00C067B5">
      <w:pPr>
        <w:autoSpaceDE w:val="0"/>
        <w:autoSpaceDN w:val="0"/>
        <w:adjustRightInd w:val="0"/>
        <w:spacing w:after="0" w:line="240" w:lineRule="auto"/>
        <w:rPr>
          <w:rFonts w:ascii="TimesNewRomanPSMT" w:hAnsi="TimesNewRomanPSMT" w:cs="TimesNewRomanPSMT"/>
          <w:sz w:val="20"/>
          <w:szCs w:val="20"/>
        </w:rPr>
      </w:pPr>
      <w:r w:rsidRPr="004138CC">
        <w:rPr>
          <w:rFonts w:ascii="TimesNewRomanPSMT" w:hAnsi="TimesNewRomanPSMT" w:cs="TimesNewRomanPSMT"/>
          <w:sz w:val="20"/>
          <w:szCs w:val="20"/>
        </w:rPr>
        <w:t>• Nakit / Gelir akımları analizi,</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4138CC">
        <w:rPr>
          <w:rFonts w:ascii="TimesNewRomanPSMT" w:hAnsi="TimesNewRomanPSMT" w:cs="TimesNewRomanPSMT"/>
          <w:sz w:val="20"/>
          <w:szCs w:val="20"/>
        </w:rPr>
        <w:t>• Maliyet oluşumları analizi,</w:t>
      </w:r>
    </w:p>
    <w:p w:rsidR="00C067B5" w:rsidRPr="004138CC" w:rsidRDefault="00C067B5" w:rsidP="00C067B5">
      <w:pPr>
        <w:autoSpaceDE w:val="0"/>
        <w:autoSpaceDN w:val="0"/>
        <w:adjustRightInd w:val="0"/>
        <w:spacing w:after="0" w:line="240" w:lineRule="auto"/>
        <w:rPr>
          <w:rFonts w:ascii="TimesNewRomanPSMT" w:hAnsi="TimesNewRomanPSMT" w:cs="TimesNewRomanPSMT"/>
          <w:sz w:val="20"/>
          <w:szCs w:val="20"/>
        </w:rPr>
      </w:pPr>
      <w:r w:rsidRPr="004138CC">
        <w:rPr>
          <w:rFonts w:ascii="TimesNewRomanPSMT" w:hAnsi="TimesNewRomanPSMT" w:cs="TimesNewRomanPSMT"/>
          <w:sz w:val="20"/>
          <w:szCs w:val="20"/>
        </w:rPr>
        <w:t>• Değerlemede esas alınan benzer satış örneklerinin tanım ve satış bedelleri ile bunların</w:t>
      </w:r>
    </w:p>
    <w:p w:rsidR="00C067B5" w:rsidRPr="004138CC" w:rsidRDefault="00C067B5" w:rsidP="00C067B5">
      <w:pPr>
        <w:autoSpaceDE w:val="0"/>
        <w:autoSpaceDN w:val="0"/>
        <w:adjustRightInd w:val="0"/>
        <w:spacing w:after="0" w:line="240" w:lineRule="auto"/>
        <w:rPr>
          <w:rFonts w:ascii="TimesNewRomanPSMT" w:hAnsi="TimesNewRomanPSMT" w:cs="TimesNewRomanPSMT"/>
          <w:sz w:val="20"/>
          <w:szCs w:val="20"/>
        </w:rPr>
      </w:pPr>
      <w:r w:rsidRPr="004138CC">
        <w:rPr>
          <w:rFonts w:ascii="TimesNewRomanPSMT" w:hAnsi="TimesNewRomanPSMT" w:cs="TimesNewRomanPSMT"/>
          <w:sz w:val="20"/>
          <w:szCs w:val="20"/>
        </w:rPr>
        <w:t>seçilmesinin nedenleri,</w:t>
      </w:r>
    </w:p>
    <w:p w:rsidR="00C067B5" w:rsidRPr="004138CC" w:rsidRDefault="00C067B5" w:rsidP="00C067B5">
      <w:pPr>
        <w:autoSpaceDE w:val="0"/>
        <w:autoSpaceDN w:val="0"/>
        <w:adjustRightInd w:val="0"/>
        <w:spacing w:after="0" w:line="240" w:lineRule="auto"/>
        <w:rPr>
          <w:rFonts w:ascii="TimesNewRomanPSMT" w:hAnsi="TimesNewRomanPSMT" w:cs="TimesNewRomanPSMT"/>
          <w:sz w:val="20"/>
          <w:szCs w:val="20"/>
        </w:rPr>
      </w:pPr>
      <w:r w:rsidRPr="004138CC">
        <w:rPr>
          <w:rFonts w:ascii="TimesNewRomanPSMT" w:hAnsi="TimesNewRomanPSMT" w:cs="TimesNewRomanPSMT"/>
          <w:sz w:val="20"/>
          <w:szCs w:val="20"/>
        </w:rPr>
        <w:t>• Kira değeri analizi ve kullanılan veriler,</w:t>
      </w:r>
    </w:p>
    <w:p w:rsidR="00C067B5" w:rsidRPr="004138CC" w:rsidRDefault="00C067B5" w:rsidP="00C067B5">
      <w:pPr>
        <w:autoSpaceDE w:val="0"/>
        <w:autoSpaceDN w:val="0"/>
        <w:adjustRightInd w:val="0"/>
        <w:spacing w:after="0" w:line="240" w:lineRule="auto"/>
        <w:rPr>
          <w:rFonts w:ascii="TimesNewRomanPSMT" w:hAnsi="TimesNewRomanPSMT" w:cs="TimesNewRomanPSMT"/>
          <w:sz w:val="20"/>
          <w:szCs w:val="20"/>
        </w:rPr>
      </w:pPr>
      <w:r w:rsidRPr="004138CC">
        <w:rPr>
          <w:rFonts w:ascii="TimesNewRomanPSMT" w:hAnsi="TimesNewRomanPSMT" w:cs="TimesNewRomanPSMT"/>
          <w:sz w:val="20"/>
          <w:szCs w:val="20"/>
        </w:rPr>
        <w:t>• Gayrimenkul ve buna bağlı hakların hukuki durumunun analizi,</w:t>
      </w:r>
    </w:p>
    <w:p w:rsidR="00C067B5" w:rsidRPr="004138CC" w:rsidRDefault="00C067B5" w:rsidP="00C067B5">
      <w:pPr>
        <w:autoSpaceDE w:val="0"/>
        <w:autoSpaceDN w:val="0"/>
        <w:adjustRightInd w:val="0"/>
        <w:spacing w:after="0" w:line="240" w:lineRule="auto"/>
        <w:rPr>
          <w:rFonts w:ascii="TimesNewRomanPSMT" w:hAnsi="TimesNewRomanPSMT" w:cs="TimesNewRomanPSMT"/>
          <w:sz w:val="20"/>
          <w:szCs w:val="20"/>
        </w:rPr>
      </w:pPr>
      <w:r w:rsidRPr="004138CC">
        <w:rPr>
          <w:rFonts w:ascii="TimesNewRomanPSMT" w:hAnsi="TimesNewRomanPSMT" w:cs="TimesNewRomanPSMT"/>
          <w:sz w:val="20"/>
          <w:szCs w:val="20"/>
        </w:rPr>
        <w:t>• Boş arazi ve geliştirilmiş proje değeri analizi ve kullanılan veri ve varsayımlar ile ulaşılan</w:t>
      </w:r>
    </w:p>
    <w:p w:rsidR="00C067B5" w:rsidRPr="004138CC" w:rsidRDefault="00C067B5" w:rsidP="00C067B5">
      <w:pPr>
        <w:autoSpaceDE w:val="0"/>
        <w:autoSpaceDN w:val="0"/>
        <w:adjustRightInd w:val="0"/>
        <w:spacing w:after="0" w:line="240" w:lineRule="auto"/>
        <w:rPr>
          <w:rFonts w:ascii="TimesNewRomanPSMT" w:hAnsi="TimesNewRomanPSMT" w:cs="TimesNewRomanPSMT"/>
          <w:sz w:val="20"/>
          <w:szCs w:val="20"/>
        </w:rPr>
      </w:pPr>
      <w:r w:rsidRPr="004138CC">
        <w:rPr>
          <w:rFonts w:ascii="TimesNewRomanPSMT" w:hAnsi="TimesNewRomanPSMT" w:cs="TimesNewRomanPSMT"/>
          <w:sz w:val="20"/>
          <w:szCs w:val="20"/>
        </w:rPr>
        <w:t>sonuçlar,</w:t>
      </w:r>
    </w:p>
    <w:p w:rsidR="00C067B5" w:rsidRPr="004138CC" w:rsidRDefault="00C067B5" w:rsidP="00C067B5">
      <w:pPr>
        <w:autoSpaceDE w:val="0"/>
        <w:autoSpaceDN w:val="0"/>
        <w:adjustRightInd w:val="0"/>
        <w:spacing w:after="0" w:line="240" w:lineRule="auto"/>
        <w:rPr>
          <w:rFonts w:ascii="TimesNewRomanPSMT" w:hAnsi="TimesNewRomanPSMT" w:cs="TimesNewRomanPSMT"/>
          <w:sz w:val="20"/>
          <w:szCs w:val="20"/>
        </w:rPr>
      </w:pPr>
      <w:r w:rsidRPr="004138CC">
        <w:rPr>
          <w:rFonts w:ascii="TimesNewRomanPSMT" w:hAnsi="TimesNewRomanPSMT" w:cs="TimesNewRomanPSMT"/>
          <w:sz w:val="20"/>
          <w:szCs w:val="20"/>
        </w:rPr>
        <w:t>• En yüksek ve en iyi kullanım değeri analizi,</w:t>
      </w:r>
    </w:p>
    <w:p w:rsidR="00C067B5" w:rsidRPr="004138CC" w:rsidRDefault="00C067B5" w:rsidP="00C067B5">
      <w:pPr>
        <w:autoSpaceDE w:val="0"/>
        <w:autoSpaceDN w:val="0"/>
        <w:adjustRightInd w:val="0"/>
        <w:spacing w:after="0" w:line="240" w:lineRule="auto"/>
        <w:rPr>
          <w:rFonts w:ascii="TimesNewRomanPSMT" w:hAnsi="TimesNewRomanPSMT" w:cs="TimesNewRomanPSMT"/>
          <w:sz w:val="20"/>
          <w:szCs w:val="20"/>
        </w:rPr>
      </w:pPr>
      <w:r w:rsidRPr="004138CC">
        <w:rPr>
          <w:rFonts w:ascii="TimesNewRomanPSMT" w:hAnsi="TimesNewRomanPSMT" w:cs="TimesNewRomanPSMT"/>
          <w:sz w:val="20"/>
          <w:szCs w:val="20"/>
        </w:rPr>
        <w:t>• Müşterek veya bölünmüş kısımların değerleme analizi,</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4138CC">
        <w:rPr>
          <w:rFonts w:ascii="TimesNewRomanPSMT" w:hAnsi="TimesNewRomanPSMT" w:cs="TimesNewRomanPSMT"/>
          <w:sz w:val="20"/>
          <w:szCs w:val="20"/>
        </w:rPr>
        <w:t>• Hasılat paylaşımı veya kat karşılığı yöntemi ile yapılacak projelerde, emsal pay oranları.</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Pr="004138CC" w:rsidRDefault="00C067B5" w:rsidP="00C067B5">
      <w:pPr>
        <w:autoSpaceDE w:val="0"/>
        <w:autoSpaceDN w:val="0"/>
        <w:adjustRightInd w:val="0"/>
        <w:spacing w:after="0" w:line="240" w:lineRule="auto"/>
        <w:rPr>
          <w:rFonts w:ascii="TimesNewRomanPSMT" w:hAnsi="TimesNewRomanPSMT" w:cs="TimesNewRomanPSMT"/>
          <w:sz w:val="20"/>
          <w:szCs w:val="20"/>
        </w:rPr>
      </w:pPr>
      <w:r w:rsidRPr="004138CC">
        <w:rPr>
          <w:rFonts w:ascii="TimesNewRomanPSMT" w:hAnsi="TimesNewRomanPSMT" w:cs="TimesNewRomanPSMT"/>
          <w:sz w:val="20"/>
          <w:szCs w:val="20"/>
        </w:rPr>
        <w:t>5. Analiz sonuçlarının değerlendirilmesi</w:t>
      </w:r>
    </w:p>
    <w:p w:rsidR="00C067B5" w:rsidRPr="004138CC" w:rsidRDefault="00C067B5" w:rsidP="00C067B5">
      <w:pPr>
        <w:autoSpaceDE w:val="0"/>
        <w:autoSpaceDN w:val="0"/>
        <w:adjustRightInd w:val="0"/>
        <w:spacing w:after="0" w:line="240" w:lineRule="auto"/>
        <w:rPr>
          <w:rFonts w:ascii="TimesNewRomanPSMT" w:hAnsi="TimesNewRomanPSMT" w:cs="TimesNewRomanPSMT"/>
          <w:sz w:val="20"/>
          <w:szCs w:val="20"/>
        </w:rPr>
      </w:pPr>
      <w:r w:rsidRPr="004138CC">
        <w:rPr>
          <w:rFonts w:ascii="TimesNewRomanPSMT" w:hAnsi="TimesNewRomanPSMT" w:cs="TimesNewRomanPSMT"/>
          <w:sz w:val="20"/>
          <w:szCs w:val="20"/>
        </w:rPr>
        <w:t>• Farklı değerleme metotlarının ve analizi sonuçlarının uyumlaştırılması ve bu amaçla</w:t>
      </w:r>
    </w:p>
    <w:p w:rsidR="00C067B5" w:rsidRPr="004138CC" w:rsidRDefault="00C067B5" w:rsidP="00C067B5">
      <w:pPr>
        <w:autoSpaceDE w:val="0"/>
        <w:autoSpaceDN w:val="0"/>
        <w:adjustRightInd w:val="0"/>
        <w:spacing w:after="0" w:line="240" w:lineRule="auto"/>
        <w:rPr>
          <w:rFonts w:ascii="TimesNewRomanPSMT" w:hAnsi="TimesNewRomanPSMT" w:cs="TimesNewRomanPSMT"/>
          <w:sz w:val="20"/>
          <w:szCs w:val="20"/>
        </w:rPr>
      </w:pPr>
      <w:r w:rsidRPr="004138CC">
        <w:rPr>
          <w:rFonts w:ascii="TimesNewRomanPSMT" w:hAnsi="TimesNewRomanPSMT" w:cs="TimesNewRomanPSMT"/>
          <w:sz w:val="20"/>
          <w:szCs w:val="20"/>
        </w:rPr>
        <w:t>izlenen yöntemin ve nedenlerinin açıklaması,</w:t>
      </w:r>
    </w:p>
    <w:p w:rsidR="00C067B5" w:rsidRPr="004138CC" w:rsidRDefault="00C067B5" w:rsidP="00C067B5">
      <w:pPr>
        <w:autoSpaceDE w:val="0"/>
        <w:autoSpaceDN w:val="0"/>
        <w:adjustRightInd w:val="0"/>
        <w:spacing w:after="0" w:line="240" w:lineRule="auto"/>
        <w:rPr>
          <w:rFonts w:ascii="TimesNewRomanPSMT" w:hAnsi="TimesNewRomanPSMT" w:cs="TimesNewRomanPSMT"/>
          <w:sz w:val="20"/>
          <w:szCs w:val="20"/>
        </w:rPr>
      </w:pPr>
      <w:r w:rsidRPr="004138CC">
        <w:rPr>
          <w:rFonts w:ascii="TimesNewRomanPSMT" w:hAnsi="TimesNewRomanPSMT" w:cs="TimesNewRomanPSMT"/>
          <w:sz w:val="20"/>
          <w:szCs w:val="20"/>
        </w:rPr>
        <w:t>• Asgari bilgilerden raporda yer verilmeyenlerin niçin yer almadıklarının gerekçeleri,</w:t>
      </w:r>
    </w:p>
    <w:p w:rsidR="00C067B5" w:rsidRPr="004138CC" w:rsidRDefault="00C067B5" w:rsidP="00C067B5">
      <w:pPr>
        <w:autoSpaceDE w:val="0"/>
        <w:autoSpaceDN w:val="0"/>
        <w:adjustRightInd w:val="0"/>
        <w:spacing w:after="0" w:line="240" w:lineRule="auto"/>
        <w:rPr>
          <w:rFonts w:ascii="TimesNewRomanPSMT" w:hAnsi="TimesNewRomanPSMT" w:cs="TimesNewRomanPSMT"/>
          <w:sz w:val="20"/>
          <w:szCs w:val="20"/>
        </w:rPr>
      </w:pPr>
      <w:r w:rsidRPr="004138CC">
        <w:rPr>
          <w:rFonts w:ascii="TimesNewRomanPSMT" w:hAnsi="TimesNewRomanPSMT" w:cs="TimesNewRomanPSMT"/>
          <w:sz w:val="20"/>
          <w:szCs w:val="20"/>
        </w:rPr>
        <w:t>• Yasal gereklerin yerine getirilip getirilmediği ve mevzuat uyarınca alınması gereken izin ve</w:t>
      </w:r>
    </w:p>
    <w:p w:rsidR="00C067B5" w:rsidRPr="004138CC" w:rsidRDefault="00C067B5" w:rsidP="00C067B5">
      <w:pPr>
        <w:autoSpaceDE w:val="0"/>
        <w:autoSpaceDN w:val="0"/>
        <w:adjustRightInd w:val="0"/>
        <w:spacing w:after="0" w:line="240" w:lineRule="auto"/>
        <w:rPr>
          <w:rFonts w:ascii="TimesNewRomanPSMT" w:hAnsi="TimesNewRomanPSMT" w:cs="TimesNewRomanPSMT"/>
          <w:sz w:val="20"/>
          <w:szCs w:val="20"/>
        </w:rPr>
      </w:pPr>
      <w:r w:rsidRPr="004138CC">
        <w:rPr>
          <w:rFonts w:ascii="TimesNewRomanPSMT" w:hAnsi="TimesNewRomanPSMT" w:cs="TimesNewRomanPSMT"/>
          <w:sz w:val="20"/>
          <w:szCs w:val="20"/>
        </w:rPr>
        <w:t>belgelerin tam ve eksiksiz olarak mevcut olup olmadığı hakkında görüş,</w:t>
      </w:r>
    </w:p>
    <w:p w:rsidR="00C067B5" w:rsidRPr="004138CC" w:rsidRDefault="00C067B5" w:rsidP="00C067B5">
      <w:pPr>
        <w:autoSpaceDE w:val="0"/>
        <w:autoSpaceDN w:val="0"/>
        <w:adjustRightInd w:val="0"/>
        <w:spacing w:after="0" w:line="240" w:lineRule="auto"/>
        <w:rPr>
          <w:rFonts w:ascii="TimesNewRomanPSMT" w:hAnsi="TimesNewRomanPSMT" w:cs="TimesNewRomanPSMT"/>
          <w:sz w:val="20"/>
          <w:szCs w:val="20"/>
        </w:rPr>
      </w:pPr>
      <w:r w:rsidRPr="004138CC">
        <w:rPr>
          <w:rFonts w:ascii="TimesNewRomanPSMT" w:hAnsi="TimesNewRomanPSMT" w:cs="TimesNewRomanPSMT"/>
          <w:sz w:val="20"/>
          <w:szCs w:val="20"/>
        </w:rPr>
        <w:t>• Değerlemesi yapılan gayrimenkulün, gayrimenkul projesinin veya gayrimenkule bağlı hak</w:t>
      </w:r>
    </w:p>
    <w:p w:rsidR="00C067B5" w:rsidRPr="004138CC" w:rsidRDefault="00C067B5" w:rsidP="00C067B5">
      <w:pPr>
        <w:autoSpaceDE w:val="0"/>
        <w:autoSpaceDN w:val="0"/>
        <w:adjustRightInd w:val="0"/>
        <w:spacing w:after="0" w:line="240" w:lineRule="auto"/>
        <w:rPr>
          <w:rFonts w:ascii="TimesNewRomanPSMT" w:hAnsi="TimesNewRomanPSMT" w:cs="TimesNewRomanPSMT"/>
          <w:sz w:val="20"/>
          <w:szCs w:val="20"/>
        </w:rPr>
      </w:pPr>
      <w:r w:rsidRPr="004138CC">
        <w:rPr>
          <w:rFonts w:ascii="TimesNewRomanPSMT" w:hAnsi="TimesNewRomanPSMT" w:cs="TimesNewRomanPSMT"/>
          <w:sz w:val="20"/>
          <w:szCs w:val="20"/>
        </w:rPr>
        <w:t>ve faydaların, gayrimenkul yatırım ortaklıkları portföyüne alınmasında sermaye piyasası</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4138CC">
        <w:rPr>
          <w:rFonts w:ascii="TimesNewRomanPSMT" w:hAnsi="TimesNewRomanPSMT" w:cs="TimesNewRomanPSMT"/>
          <w:sz w:val="20"/>
          <w:szCs w:val="20"/>
        </w:rPr>
        <w:t>mevzuatı çerçevesinde, bir engel olup olmadığı hakkında görüş.</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Pr="004138CC" w:rsidRDefault="00C067B5" w:rsidP="00C067B5">
      <w:pPr>
        <w:autoSpaceDE w:val="0"/>
        <w:autoSpaceDN w:val="0"/>
        <w:adjustRightInd w:val="0"/>
        <w:spacing w:after="0" w:line="240" w:lineRule="auto"/>
        <w:rPr>
          <w:rFonts w:ascii="TimesNewRomanPSMT" w:hAnsi="TimesNewRomanPSMT" w:cs="TimesNewRomanPSMT"/>
          <w:sz w:val="20"/>
          <w:szCs w:val="20"/>
        </w:rPr>
      </w:pPr>
      <w:r w:rsidRPr="004138CC">
        <w:rPr>
          <w:rFonts w:ascii="TimesNewRomanPSMT" w:hAnsi="TimesNewRomanPSMT" w:cs="TimesNewRomanPSMT"/>
          <w:sz w:val="20"/>
          <w:szCs w:val="20"/>
        </w:rPr>
        <w:t>6. Sonuç</w:t>
      </w:r>
    </w:p>
    <w:p w:rsidR="00C067B5" w:rsidRPr="004138CC" w:rsidRDefault="00C067B5" w:rsidP="00C067B5">
      <w:pPr>
        <w:autoSpaceDE w:val="0"/>
        <w:autoSpaceDN w:val="0"/>
        <w:adjustRightInd w:val="0"/>
        <w:spacing w:after="0" w:line="240" w:lineRule="auto"/>
        <w:rPr>
          <w:rFonts w:ascii="TimesNewRomanPSMT" w:hAnsi="TimesNewRomanPSMT" w:cs="TimesNewRomanPSMT"/>
          <w:sz w:val="20"/>
          <w:szCs w:val="20"/>
        </w:rPr>
      </w:pPr>
      <w:r w:rsidRPr="004138CC">
        <w:rPr>
          <w:rFonts w:ascii="TimesNewRomanPSMT" w:hAnsi="TimesNewRomanPSMT" w:cs="TimesNewRomanPSMT"/>
          <w:sz w:val="20"/>
          <w:szCs w:val="20"/>
        </w:rPr>
        <w:t>• Sorumlu değerleme uzmanının sonuç cümlesi,</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4138CC">
        <w:rPr>
          <w:rFonts w:ascii="TimesNewRomanPSMT" w:hAnsi="TimesNewRomanPSMT" w:cs="TimesNewRomanPSMT"/>
          <w:sz w:val="20"/>
          <w:szCs w:val="20"/>
        </w:rPr>
        <w:lastRenderedPageBreak/>
        <w:t>• Nihai değer takdiri.</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Pr="004138CC" w:rsidRDefault="00C067B5" w:rsidP="00C067B5">
      <w:pPr>
        <w:autoSpaceDE w:val="0"/>
        <w:autoSpaceDN w:val="0"/>
        <w:adjustRightInd w:val="0"/>
        <w:spacing w:after="0" w:line="240" w:lineRule="auto"/>
        <w:rPr>
          <w:rFonts w:ascii="TimesNewRomanPSMT" w:hAnsi="TimesNewRomanPSMT" w:cs="TimesNewRomanPSMT"/>
          <w:sz w:val="20"/>
          <w:szCs w:val="20"/>
        </w:rPr>
      </w:pPr>
      <w:r w:rsidRPr="004138CC">
        <w:rPr>
          <w:rFonts w:ascii="TimesNewRomanPSMT" w:hAnsi="TimesNewRomanPSMT" w:cs="TimesNewRomanPSMT"/>
          <w:sz w:val="20"/>
          <w:szCs w:val="20"/>
        </w:rPr>
        <w:t>Bu değerin takdirinde aşağıdaki esaslara uyulması şarttır:</w:t>
      </w:r>
    </w:p>
    <w:p w:rsidR="00C067B5" w:rsidRPr="004138CC" w:rsidRDefault="00C067B5" w:rsidP="00C067B5">
      <w:pPr>
        <w:autoSpaceDE w:val="0"/>
        <w:autoSpaceDN w:val="0"/>
        <w:adjustRightInd w:val="0"/>
        <w:spacing w:after="0" w:line="240" w:lineRule="auto"/>
        <w:rPr>
          <w:rFonts w:ascii="TimesNewRomanPSMT" w:hAnsi="TimesNewRomanPSMT" w:cs="TimesNewRomanPSMT"/>
          <w:sz w:val="20"/>
          <w:szCs w:val="20"/>
        </w:rPr>
      </w:pPr>
      <w:r w:rsidRPr="004138CC">
        <w:rPr>
          <w:rFonts w:ascii="TimesNewRomanPSMT" w:hAnsi="TimesNewRomanPSMT" w:cs="TimesNewRomanPSMT"/>
          <w:sz w:val="20"/>
          <w:szCs w:val="20"/>
        </w:rPr>
        <w:t>1. Peşin satış fiyatı esas alınarak, Türk Lirası üzerinden nihai değer takdirinin yapılması,</w:t>
      </w:r>
    </w:p>
    <w:p w:rsidR="00C067B5" w:rsidRPr="004138CC" w:rsidRDefault="00C067B5" w:rsidP="00C067B5">
      <w:pPr>
        <w:autoSpaceDE w:val="0"/>
        <w:autoSpaceDN w:val="0"/>
        <w:adjustRightInd w:val="0"/>
        <w:spacing w:after="0" w:line="240" w:lineRule="auto"/>
        <w:rPr>
          <w:rFonts w:ascii="TimesNewRomanPSMT" w:hAnsi="TimesNewRomanPSMT" w:cs="TimesNewRomanPSMT"/>
          <w:sz w:val="20"/>
          <w:szCs w:val="20"/>
        </w:rPr>
      </w:pPr>
      <w:r w:rsidRPr="004138CC">
        <w:rPr>
          <w:rFonts w:ascii="TimesNewRomanPSMT" w:hAnsi="TimesNewRomanPSMT" w:cs="TimesNewRomanPSMT"/>
          <w:sz w:val="20"/>
          <w:szCs w:val="20"/>
        </w:rPr>
        <w:t>2. Değerlemenin katma değer vergisi hariç yapılması ve ilgili katma değer vergisi tutarının da</w:t>
      </w:r>
    </w:p>
    <w:p w:rsidR="00C067B5" w:rsidRPr="004138CC" w:rsidRDefault="00C067B5" w:rsidP="00C067B5">
      <w:pPr>
        <w:autoSpaceDE w:val="0"/>
        <w:autoSpaceDN w:val="0"/>
        <w:adjustRightInd w:val="0"/>
        <w:spacing w:after="0" w:line="240" w:lineRule="auto"/>
        <w:rPr>
          <w:rFonts w:ascii="TimesNewRomanPSMT" w:hAnsi="TimesNewRomanPSMT" w:cs="TimesNewRomanPSMT"/>
          <w:sz w:val="20"/>
          <w:szCs w:val="20"/>
        </w:rPr>
      </w:pPr>
      <w:r w:rsidRPr="004138CC">
        <w:rPr>
          <w:rFonts w:ascii="TimesNewRomanPSMT" w:hAnsi="TimesNewRomanPSMT" w:cs="TimesNewRomanPSMT"/>
          <w:sz w:val="20"/>
          <w:szCs w:val="20"/>
        </w:rPr>
        <w:t>eklenerek toplam değere ulaşılması,</w:t>
      </w:r>
    </w:p>
    <w:p w:rsidR="00C067B5" w:rsidRPr="004138CC" w:rsidRDefault="00C067B5" w:rsidP="00C067B5">
      <w:pPr>
        <w:autoSpaceDE w:val="0"/>
        <w:autoSpaceDN w:val="0"/>
        <w:adjustRightInd w:val="0"/>
        <w:spacing w:after="0" w:line="240" w:lineRule="auto"/>
        <w:rPr>
          <w:rFonts w:ascii="TimesNewRomanPSMT" w:hAnsi="TimesNewRomanPSMT" w:cs="TimesNewRomanPSMT"/>
          <w:sz w:val="20"/>
          <w:szCs w:val="20"/>
        </w:rPr>
      </w:pPr>
      <w:r w:rsidRPr="004138CC">
        <w:rPr>
          <w:rFonts w:ascii="TimesNewRomanPSMT" w:hAnsi="TimesNewRomanPSMT" w:cs="TimesNewRomanPSMT"/>
          <w:sz w:val="20"/>
          <w:szCs w:val="20"/>
        </w:rPr>
        <w:t>3. Gayrimenkul projelerinin değerlemesinde, projenin değerleme tarihi itibariyle bitirilmiş olması</w:t>
      </w:r>
    </w:p>
    <w:p w:rsidR="00C067B5" w:rsidRPr="004138CC" w:rsidRDefault="00C067B5" w:rsidP="00C067B5">
      <w:pPr>
        <w:autoSpaceDE w:val="0"/>
        <w:autoSpaceDN w:val="0"/>
        <w:adjustRightInd w:val="0"/>
        <w:spacing w:after="0" w:line="240" w:lineRule="auto"/>
        <w:rPr>
          <w:rFonts w:ascii="TimesNewRomanPSMT" w:hAnsi="TimesNewRomanPSMT" w:cs="TimesNewRomanPSMT"/>
          <w:sz w:val="20"/>
          <w:szCs w:val="20"/>
        </w:rPr>
      </w:pPr>
      <w:r w:rsidRPr="004138CC">
        <w:rPr>
          <w:rFonts w:ascii="TimesNewRomanPSMT" w:hAnsi="TimesNewRomanPSMT" w:cs="TimesNewRomanPSMT"/>
          <w:sz w:val="20"/>
          <w:szCs w:val="20"/>
        </w:rPr>
        <w:t>varsayımı ile Türk Lirası üzerinden ve ayrıca değerleme tarihi itibariyle tamamlanmış kısmının</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4138CC">
        <w:rPr>
          <w:rFonts w:ascii="TimesNewRomanPSMT" w:hAnsi="TimesNewRomanPSMT" w:cs="TimesNewRomanPSMT"/>
          <w:sz w:val="20"/>
          <w:szCs w:val="20"/>
        </w:rPr>
        <w:t>arsa değeri dahil Türk Lirası üzerinden değerinin takdir edilmesi.</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Pr="004138CC" w:rsidRDefault="00C067B5" w:rsidP="00C067B5">
      <w:pPr>
        <w:autoSpaceDE w:val="0"/>
        <w:autoSpaceDN w:val="0"/>
        <w:adjustRightInd w:val="0"/>
        <w:spacing w:after="0" w:line="240" w:lineRule="auto"/>
        <w:rPr>
          <w:rFonts w:ascii="TimesNewRomanPSMT" w:hAnsi="TimesNewRomanPSMT" w:cs="TimesNewRomanPSMT"/>
          <w:sz w:val="20"/>
          <w:szCs w:val="20"/>
        </w:rPr>
      </w:pPr>
      <w:r w:rsidRPr="004138CC">
        <w:rPr>
          <w:rFonts w:ascii="TimesNewRomanPSMT" w:hAnsi="TimesNewRomanPSMT" w:cs="TimesNewRomanPSMT"/>
          <w:sz w:val="20"/>
          <w:szCs w:val="20"/>
        </w:rPr>
        <w:t>Rapor Eki</w:t>
      </w:r>
    </w:p>
    <w:p w:rsidR="00C067B5" w:rsidRPr="004138CC" w:rsidRDefault="00C067B5" w:rsidP="00C067B5">
      <w:pPr>
        <w:autoSpaceDE w:val="0"/>
        <w:autoSpaceDN w:val="0"/>
        <w:adjustRightInd w:val="0"/>
        <w:spacing w:after="0" w:line="240" w:lineRule="auto"/>
        <w:rPr>
          <w:rFonts w:ascii="TimesNewRomanPSMT" w:hAnsi="TimesNewRomanPSMT" w:cs="TimesNewRomanPSMT"/>
          <w:sz w:val="20"/>
          <w:szCs w:val="20"/>
        </w:rPr>
      </w:pPr>
      <w:r w:rsidRPr="004138CC">
        <w:rPr>
          <w:rFonts w:ascii="TimesNewRomanPSMT" w:hAnsi="TimesNewRomanPSMT" w:cs="TimesNewRomanPSMT"/>
          <w:sz w:val="20"/>
          <w:szCs w:val="20"/>
        </w:rPr>
        <w:t>• Değerleme konusu gayrimenkule ilişkin fotoğraf, grafik, tapu örneği ve benzeri bilgi ve belgeler,</w:t>
      </w:r>
    </w:p>
    <w:p w:rsidR="00C067B5" w:rsidRPr="004138CC" w:rsidRDefault="00C067B5" w:rsidP="00C067B5">
      <w:pPr>
        <w:autoSpaceDE w:val="0"/>
        <w:autoSpaceDN w:val="0"/>
        <w:adjustRightInd w:val="0"/>
        <w:spacing w:after="0" w:line="240" w:lineRule="auto"/>
        <w:rPr>
          <w:rFonts w:ascii="TimesNewRomanPSMT" w:hAnsi="TimesNewRomanPSMT" w:cs="TimesNewRomanPSMT"/>
          <w:sz w:val="20"/>
          <w:szCs w:val="20"/>
        </w:rPr>
      </w:pPr>
      <w:r w:rsidRPr="004138CC">
        <w:rPr>
          <w:rFonts w:ascii="TimesNewRomanPSMT" w:hAnsi="TimesNewRomanPSMT" w:cs="TimesNewRomanPSMT"/>
          <w:sz w:val="20"/>
          <w:szCs w:val="20"/>
        </w:rPr>
        <w:t>• Değerlemeyi yapan değerleme uzman(lar)ının değerleme lisanslarının örnekleri,</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4138CC">
        <w:rPr>
          <w:rFonts w:ascii="TimesNewRomanPSMT" w:hAnsi="TimesNewRomanPSMT" w:cs="TimesNewRomanPSMT"/>
          <w:sz w:val="20"/>
          <w:szCs w:val="20"/>
        </w:rPr>
        <w:t>• Değerleme konusu gayrimenkulün Şirket tarafından</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4138CC">
        <w:rPr>
          <w:rFonts w:ascii="TimesNewRomanPSMT" w:hAnsi="TimesNewRomanPSMT" w:cs="TimesNewRomanPSMT"/>
          <w:sz w:val="20"/>
          <w:szCs w:val="20"/>
        </w:rPr>
        <w:t>DEĞERLEME UZMANININ YETKİ VE SORUMLULUKLARI</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387850">
        <w:rPr>
          <w:rFonts w:ascii="TimesNewRomanPSMT" w:hAnsi="TimesNewRomanPSMT" w:cs="TimesNewRomanPSMT"/>
          <w:sz w:val="20"/>
          <w:szCs w:val="20"/>
        </w:rPr>
        <w:t>Ağustos</w:t>
      </w:r>
      <w:r>
        <w:rPr>
          <w:rFonts w:ascii="TimesNewRomanPSMT" w:hAnsi="TimesNewRomanPSMT" w:cs="TimesNewRomanPSMT"/>
          <w:sz w:val="20"/>
          <w:szCs w:val="20"/>
        </w:rPr>
        <w:t xml:space="preserve"> 2001 tarihi itibariyle Sermaye </w:t>
      </w:r>
      <w:r w:rsidRPr="00387850">
        <w:rPr>
          <w:rFonts w:ascii="TimesNewRomanPSMT" w:hAnsi="TimesNewRomanPSMT" w:cs="TimesNewRomanPSMT"/>
          <w:sz w:val="20"/>
          <w:szCs w:val="20"/>
        </w:rPr>
        <w:t>Piyasası Kurulu "Gayrimenkul Değerleme Uzmanı" kavramını resm</w:t>
      </w:r>
      <w:r>
        <w:rPr>
          <w:rFonts w:ascii="TimesNewRomanPSMT" w:hAnsi="TimesNewRomanPSMT" w:cs="TimesNewRomanPSMT"/>
          <w:sz w:val="20"/>
          <w:szCs w:val="20"/>
        </w:rPr>
        <w:t xml:space="preserve">i olarak duyurmuş ve uzmanların </w:t>
      </w:r>
      <w:r w:rsidRPr="00387850">
        <w:rPr>
          <w:rFonts w:ascii="TimesNewRomanPSMT" w:hAnsi="TimesNewRomanPSMT" w:cs="TimesNewRomanPSMT"/>
          <w:sz w:val="20"/>
          <w:szCs w:val="20"/>
        </w:rPr>
        <w:t>lisanslanması ve sicillerinin tutulması konularında tek yetkili merci o</w:t>
      </w:r>
      <w:r>
        <w:rPr>
          <w:rFonts w:ascii="TimesNewRomanPSMT" w:hAnsi="TimesNewRomanPSMT" w:cs="TimesNewRomanPSMT"/>
          <w:sz w:val="20"/>
          <w:szCs w:val="20"/>
        </w:rPr>
        <w:t xml:space="preserve">lmuştur. Konuyla ilgili olarak, </w:t>
      </w:r>
      <w:r w:rsidRPr="00387850">
        <w:rPr>
          <w:rFonts w:ascii="TimesNewRomanPSMT" w:hAnsi="TimesNewRomanPSMT" w:cs="TimesNewRomanPSMT"/>
          <w:sz w:val="20"/>
          <w:szCs w:val="20"/>
        </w:rPr>
        <w:t>Sermaye Piyasası Kurulunun 14-15 Ağustos 2001 tarihlerin</w:t>
      </w:r>
      <w:r>
        <w:rPr>
          <w:rFonts w:ascii="TimesNewRomanPSMT" w:hAnsi="TimesNewRomanPSMT" w:cs="TimesNewRomanPSMT"/>
          <w:sz w:val="20"/>
          <w:szCs w:val="20"/>
        </w:rPr>
        <w:t xml:space="preserve">de yürürlüğe koyduğu iki tebliğ </w:t>
      </w:r>
      <w:r w:rsidRPr="00387850">
        <w:rPr>
          <w:rFonts w:ascii="TimesNewRomanPSMT" w:hAnsi="TimesNewRomanPSMT" w:cs="TimesNewRomanPSMT"/>
          <w:sz w:val="20"/>
          <w:szCs w:val="20"/>
        </w:rPr>
        <w:t>bulunmaktadır.</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Pr="00F2174D" w:rsidRDefault="00C067B5" w:rsidP="00C067B5">
      <w:pPr>
        <w:autoSpaceDE w:val="0"/>
        <w:autoSpaceDN w:val="0"/>
        <w:adjustRightInd w:val="0"/>
        <w:spacing w:after="0" w:line="240" w:lineRule="auto"/>
        <w:rPr>
          <w:rFonts w:ascii="TimesNewRomanPSMT" w:hAnsi="TimesNewRomanPSMT" w:cs="TimesNewRomanPSMT"/>
          <w:sz w:val="20"/>
          <w:szCs w:val="20"/>
        </w:rPr>
      </w:pPr>
      <w:r w:rsidRPr="00F2174D">
        <w:rPr>
          <w:rFonts w:ascii="TimesNewRomanPSMT" w:hAnsi="TimesNewRomanPSMT" w:cs="TimesNewRomanPSMT"/>
          <w:sz w:val="20"/>
          <w:szCs w:val="20"/>
        </w:rPr>
        <w:t>Bunlar: "Sermaye Piyasasında Faaliyette Bulunanlar için Lisanslama ve Sicil Tutmaya İlişkin Esaslar</w:t>
      </w:r>
    </w:p>
    <w:p w:rsidR="00C067B5" w:rsidRPr="00F2174D" w:rsidRDefault="00C067B5" w:rsidP="00C067B5">
      <w:pPr>
        <w:autoSpaceDE w:val="0"/>
        <w:autoSpaceDN w:val="0"/>
        <w:adjustRightInd w:val="0"/>
        <w:spacing w:after="0" w:line="240" w:lineRule="auto"/>
        <w:rPr>
          <w:rFonts w:ascii="TimesNewRomanPSMT" w:hAnsi="TimesNewRomanPSMT" w:cs="TimesNewRomanPSMT"/>
          <w:sz w:val="20"/>
          <w:szCs w:val="20"/>
        </w:rPr>
      </w:pPr>
      <w:r w:rsidRPr="00F2174D">
        <w:rPr>
          <w:rFonts w:ascii="TimesNewRomanPSMT" w:hAnsi="TimesNewRomanPSMT" w:cs="TimesNewRomanPSMT"/>
          <w:sz w:val="20"/>
          <w:szCs w:val="20"/>
        </w:rPr>
        <w:t>Hakkındaki Tebliğ," ve "Sermaye Piyasası Mevzuatı Çerçevesinde Değerleme Hizmeti Verecek</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F2174D">
        <w:rPr>
          <w:rFonts w:ascii="TimesNewRomanPSMT" w:hAnsi="TimesNewRomanPSMT" w:cs="TimesNewRomanPSMT"/>
          <w:sz w:val="20"/>
          <w:szCs w:val="20"/>
        </w:rPr>
        <w:t>Şirketlere ve Bu Sirketlerin Kurulca Listeye Alınmalarına İlişkin Esaslar Hakkındaki Tebliğ" dir.</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Pr="00F2174D" w:rsidRDefault="00C067B5" w:rsidP="00C067B5">
      <w:pPr>
        <w:autoSpaceDE w:val="0"/>
        <w:autoSpaceDN w:val="0"/>
        <w:adjustRightInd w:val="0"/>
        <w:spacing w:after="0" w:line="240" w:lineRule="auto"/>
        <w:rPr>
          <w:rFonts w:ascii="TimesNewRomanPSMT" w:hAnsi="TimesNewRomanPSMT" w:cs="TimesNewRomanPSMT"/>
          <w:sz w:val="20"/>
          <w:szCs w:val="20"/>
        </w:rPr>
      </w:pPr>
      <w:r w:rsidRPr="00F2174D">
        <w:rPr>
          <w:rFonts w:ascii="TimesNewRomanPSMT" w:hAnsi="TimesNewRomanPSMT" w:cs="TimesNewRomanPSMT"/>
          <w:sz w:val="20"/>
          <w:szCs w:val="20"/>
        </w:rPr>
        <w:t>Lisanslama ve Sicil Tutmaya İlişkin Esaslar ilgili tebliğinde, gayrimenkul değerleme şirketi,</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F2174D">
        <w:rPr>
          <w:rFonts w:ascii="TimesNewRomanPSMT" w:hAnsi="TimesNewRomanPSMT" w:cs="TimesNewRomanPSMT"/>
          <w:sz w:val="20"/>
          <w:szCs w:val="20"/>
        </w:rPr>
        <w:t xml:space="preserve">değerleme uzmanı, konut değerleme uzmanı ve müşteri kavramları tanımlanmıştır. </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F2174D">
        <w:rPr>
          <w:rFonts w:ascii="TimesNewRomanPSMT" w:hAnsi="TimesNewRomanPSMT" w:cs="TimesNewRomanPSMT"/>
          <w:sz w:val="20"/>
          <w:szCs w:val="20"/>
        </w:rPr>
        <w:t>Buna göre;</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Pr="00F2174D" w:rsidRDefault="00C067B5" w:rsidP="00C067B5">
      <w:pPr>
        <w:autoSpaceDE w:val="0"/>
        <w:autoSpaceDN w:val="0"/>
        <w:adjustRightInd w:val="0"/>
        <w:spacing w:after="0" w:line="240" w:lineRule="auto"/>
        <w:rPr>
          <w:rFonts w:ascii="TimesNewRomanPSMT" w:hAnsi="TimesNewRomanPSMT" w:cs="TimesNewRomanPSMT"/>
          <w:sz w:val="20"/>
          <w:szCs w:val="20"/>
        </w:rPr>
      </w:pPr>
      <w:r w:rsidRPr="00F2174D">
        <w:rPr>
          <w:rFonts w:ascii="TimesNewRomanPSMT" w:hAnsi="TimesNewRomanPSMT" w:cs="TimesNewRomanPSMT"/>
          <w:sz w:val="20"/>
          <w:szCs w:val="20"/>
          <w:u w:val="single"/>
        </w:rPr>
        <w:t>Gayrimenkul Değerleme Şirketi:</w:t>
      </w:r>
      <w:r w:rsidRPr="00F2174D">
        <w:rPr>
          <w:rFonts w:ascii="TimesNewRomanPSMT" w:hAnsi="TimesNewRomanPSMT" w:cs="TimesNewRomanPSMT"/>
          <w:sz w:val="20"/>
          <w:szCs w:val="20"/>
        </w:rPr>
        <w:t xml:space="preserve"> Bir gayrimenkulün, gayrimenkul projesinin veya bir gayrimenkule</w:t>
      </w:r>
    </w:p>
    <w:p w:rsidR="00C067B5" w:rsidRPr="00F2174D" w:rsidRDefault="00C067B5" w:rsidP="00C067B5">
      <w:pPr>
        <w:autoSpaceDE w:val="0"/>
        <w:autoSpaceDN w:val="0"/>
        <w:adjustRightInd w:val="0"/>
        <w:spacing w:after="0" w:line="240" w:lineRule="auto"/>
        <w:rPr>
          <w:rFonts w:ascii="TimesNewRomanPSMT" w:hAnsi="TimesNewRomanPSMT" w:cs="TimesNewRomanPSMT"/>
          <w:sz w:val="20"/>
          <w:szCs w:val="20"/>
        </w:rPr>
      </w:pPr>
      <w:r w:rsidRPr="00F2174D">
        <w:rPr>
          <w:rFonts w:ascii="TimesNewRomanPSMT" w:hAnsi="TimesNewRomanPSMT" w:cs="TimesNewRomanPSMT"/>
          <w:sz w:val="20"/>
          <w:szCs w:val="20"/>
        </w:rPr>
        <w:t>bağlı hak ve faydaların belli bir tarihteki muhtemel değerinin bağımsız ve tarafsız olarak, bu değeri</w:t>
      </w:r>
    </w:p>
    <w:p w:rsidR="00C067B5" w:rsidRPr="00F2174D" w:rsidRDefault="00C067B5" w:rsidP="00C067B5">
      <w:pPr>
        <w:autoSpaceDE w:val="0"/>
        <w:autoSpaceDN w:val="0"/>
        <w:adjustRightInd w:val="0"/>
        <w:spacing w:after="0" w:line="240" w:lineRule="auto"/>
        <w:rPr>
          <w:rFonts w:ascii="TimesNewRomanPSMT" w:hAnsi="TimesNewRomanPSMT" w:cs="TimesNewRomanPSMT"/>
          <w:sz w:val="20"/>
          <w:szCs w:val="20"/>
        </w:rPr>
      </w:pPr>
      <w:r w:rsidRPr="00F2174D">
        <w:rPr>
          <w:rFonts w:ascii="TimesNewRomanPSMT" w:hAnsi="TimesNewRomanPSMT" w:cs="TimesNewRomanPSMT"/>
          <w:sz w:val="20"/>
          <w:szCs w:val="20"/>
        </w:rPr>
        <w:t>etkileyen gayrimenkulün niteliği, piyasa ve çevre koşullarını analiz ederek uluslararası alanda kabul</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F2174D">
        <w:rPr>
          <w:rFonts w:ascii="TimesNewRomanPSMT" w:hAnsi="TimesNewRomanPSMT" w:cs="TimesNewRomanPSMT"/>
          <w:sz w:val="20"/>
          <w:szCs w:val="20"/>
        </w:rPr>
        <w:t xml:space="preserve">görmüş değerleme standartları çerçevesinde yazılı olarak raporlayabilecek </w:t>
      </w:r>
      <w:r>
        <w:rPr>
          <w:rFonts w:ascii="TimesNewRomanPSMT" w:hAnsi="TimesNewRomanPSMT" w:cs="TimesNewRomanPSMT"/>
          <w:sz w:val="20"/>
          <w:szCs w:val="20"/>
        </w:rPr>
        <w:t xml:space="preserve">düzeyde bilgi ve tecrübe sahibi </w:t>
      </w:r>
      <w:r w:rsidRPr="00F2174D">
        <w:rPr>
          <w:rFonts w:ascii="TimesNewRomanPSMT" w:hAnsi="TimesNewRomanPSMT" w:cs="TimesNewRomanPSMT"/>
          <w:sz w:val="20"/>
          <w:szCs w:val="20"/>
        </w:rPr>
        <w:t>değerleme uzmanları vasıtasıyla takdir edilmesi konusunda faaliyet gös</w:t>
      </w:r>
      <w:r>
        <w:rPr>
          <w:rFonts w:ascii="TimesNewRomanPSMT" w:hAnsi="TimesNewRomanPSMT" w:cs="TimesNewRomanPSMT"/>
          <w:sz w:val="20"/>
          <w:szCs w:val="20"/>
        </w:rPr>
        <w:t xml:space="preserve">teren ve kanunda gayrimenkul </w:t>
      </w:r>
      <w:r w:rsidRPr="00F2174D">
        <w:rPr>
          <w:rFonts w:ascii="TimesNewRomanPSMT" w:hAnsi="TimesNewRomanPSMT" w:cs="TimesNewRomanPSMT"/>
          <w:sz w:val="20"/>
          <w:szCs w:val="20"/>
        </w:rPr>
        <w:t>değerleme kurumu olarak ifade edilen hizmet şirketidir.</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Pr="000571A8" w:rsidRDefault="00C067B5" w:rsidP="00C067B5">
      <w:pPr>
        <w:autoSpaceDE w:val="0"/>
        <w:autoSpaceDN w:val="0"/>
        <w:adjustRightInd w:val="0"/>
        <w:spacing w:after="0" w:line="240" w:lineRule="auto"/>
        <w:rPr>
          <w:rFonts w:ascii="TimesNewRomanPSMT" w:hAnsi="TimesNewRomanPSMT" w:cs="TimesNewRomanPSMT"/>
          <w:sz w:val="20"/>
          <w:szCs w:val="20"/>
        </w:rPr>
      </w:pPr>
      <w:r w:rsidRPr="000571A8">
        <w:rPr>
          <w:rFonts w:ascii="TimesNewRomanPSMT" w:hAnsi="TimesNewRomanPSMT" w:cs="TimesNewRomanPSMT"/>
          <w:sz w:val="20"/>
          <w:szCs w:val="20"/>
          <w:u w:val="single"/>
        </w:rPr>
        <w:t>Değerleme Uzmanı:</w:t>
      </w:r>
      <w:r w:rsidRPr="000571A8">
        <w:rPr>
          <w:rFonts w:ascii="TimesNewRomanPSMT" w:hAnsi="TimesNewRomanPSMT" w:cs="TimesNewRomanPSMT"/>
          <w:sz w:val="20"/>
          <w:szCs w:val="20"/>
        </w:rPr>
        <w:t xml:space="preserve"> Bir gayrimenkulün, gayrimenkul projesinin veya bir gayrimenkule bağlı hak ve</w:t>
      </w:r>
    </w:p>
    <w:p w:rsidR="00C067B5" w:rsidRPr="000571A8" w:rsidRDefault="00C067B5" w:rsidP="00C067B5">
      <w:pPr>
        <w:autoSpaceDE w:val="0"/>
        <w:autoSpaceDN w:val="0"/>
        <w:adjustRightInd w:val="0"/>
        <w:spacing w:after="0" w:line="240" w:lineRule="auto"/>
        <w:rPr>
          <w:rFonts w:ascii="TimesNewRomanPSMT" w:hAnsi="TimesNewRomanPSMT" w:cs="TimesNewRomanPSMT"/>
          <w:sz w:val="20"/>
          <w:szCs w:val="20"/>
        </w:rPr>
      </w:pPr>
      <w:r w:rsidRPr="000571A8">
        <w:rPr>
          <w:rFonts w:ascii="TimesNewRomanPSMT" w:hAnsi="TimesNewRomanPSMT" w:cs="TimesNewRomanPSMT"/>
          <w:sz w:val="20"/>
          <w:szCs w:val="20"/>
        </w:rPr>
        <w:t>faydaların değerlemesini yapacak gayrimenkul değerleme şirketleri tarafından tam zamanlı istihdam</w:t>
      </w:r>
    </w:p>
    <w:p w:rsidR="00C067B5" w:rsidRPr="000571A8" w:rsidRDefault="00C067B5" w:rsidP="00C067B5">
      <w:pPr>
        <w:autoSpaceDE w:val="0"/>
        <w:autoSpaceDN w:val="0"/>
        <w:adjustRightInd w:val="0"/>
        <w:spacing w:after="0" w:line="240" w:lineRule="auto"/>
        <w:rPr>
          <w:rFonts w:ascii="TimesNewRomanPSMT" w:hAnsi="TimesNewRomanPSMT" w:cs="TimesNewRomanPSMT"/>
          <w:sz w:val="20"/>
          <w:szCs w:val="20"/>
        </w:rPr>
      </w:pPr>
      <w:r w:rsidRPr="000571A8">
        <w:rPr>
          <w:rFonts w:ascii="TimesNewRomanPSMT" w:hAnsi="TimesNewRomanPSMT" w:cs="TimesNewRomanPSMT"/>
          <w:sz w:val="20"/>
          <w:szCs w:val="20"/>
        </w:rPr>
        <w:t>edilen veya değerleme şirketleri ile tam zamanlı istihdam edilmeksizin, sözleşme imzalamak suretiyle</w:t>
      </w:r>
    </w:p>
    <w:p w:rsidR="00C067B5" w:rsidRPr="000571A8" w:rsidRDefault="00C067B5" w:rsidP="00C067B5">
      <w:pPr>
        <w:autoSpaceDE w:val="0"/>
        <w:autoSpaceDN w:val="0"/>
        <w:adjustRightInd w:val="0"/>
        <w:spacing w:after="0" w:line="240" w:lineRule="auto"/>
        <w:rPr>
          <w:rFonts w:ascii="TimesNewRomanPSMT" w:hAnsi="TimesNewRomanPSMT" w:cs="TimesNewRomanPSMT"/>
          <w:sz w:val="20"/>
          <w:szCs w:val="20"/>
        </w:rPr>
      </w:pPr>
      <w:r w:rsidRPr="000571A8">
        <w:rPr>
          <w:rFonts w:ascii="TimesNewRomanPSMT" w:hAnsi="TimesNewRomanPSMT" w:cs="TimesNewRomanPSMT"/>
          <w:sz w:val="20"/>
          <w:szCs w:val="20"/>
        </w:rPr>
        <w:t>değerleme hizmeti veren, Sermaye Piyasası Kurulun lisanslamaya ilişkin düzenlemeleri çerçevesinde</w:t>
      </w:r>
    </w:p>
    <w:p w:rsidR="00C067B5" w:rsidRPr="000571A8" w:rsidRDefault="00C067B5" w:rsidP="00C067B5">
      <w:pPr>
        <w:autoSpaceDE w:val="0"/>
        <w:autoSpaceDN w:val="0"/>
        <w:adjustRightInd w:val="0"/>
        <w:spacing w:after="0" w:line="240" w:lineRule="auto"/>
        <w:rPr>
          <w:rFonts w:ascii="TimesNewRomanPSMT" w:hAnsi="TimesNewRomanPSMT" w:cs="TimesNewRomanPSMT"/>
          <w:sz w:val="20"/>
          <w:szCs w:val="20"/>
        </w:rPr>
      </w:pPr>
      <w:r w:rsidRPr="000571A8">
        <w:rPr>
          <w:rFonts w:ascii="TimesNewRomanPSMT" w:hAnsi="TimesNewRomanPSMT" w:cs="TimesNewRomanPSMT"/>
          <w:sz w:val="20"/>
          <w:szCs w:val="20"/>
        </w:rPr>
        <w:t>asgari 4 yıllık üniversite mezunu, gayrimenkul değerlemesi alanında en az 3 yıl tecrübesi olan ve</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0571A8">
        <w:rPr>
          <w:rFonts w:ascii="TimesNewRomanPSMT" w:hAnsi="TimesNewRomanPSMT" w:cs="TimesNewRomanPSMT"/>
          <w:sz w:val="20"/>
          <w:szCs w:val="20"/>
        </w:rPr>
        <w:t>kendilerine Gayrimenkul Değerleme Uzmanlığı Lisansı verilen kişidir.</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Pr="000571A8" w:rsidRDefault="00C067B5" w:rsidP="00C067B5">
      <w:pPr>
        <w:autoSpaceDE w:val="0"/>
        <w:autoSpaceDN w:val="0"/>
        <w:adjustRightInd w:val="0"/>
        <w:spacing w:after="0" w:line="240" w:lineRule="auto"/>
        <w:rPr>
          <w:rFonts w:ascii="TimesNewRomanPSMT" w:hAnsi="TimesNewRomanPSMT" w:cs="TimesNewRomanPSMT"/>
          <w:sz w:val="20"/>
          <w:szCs w:val="20"/>
        </w:rPr>
      </w:pPr>
      <w:r w:rsidRPr="000571A8">
        <w:rPr>
          <w:rFonts w:ascii="TimesNewRomanPSMT" w:hAnsi="TimesNewRomanPSMT" w:cs="TimesNewRomanPSMT"/>
          <w:sz w:val="20"/>
          <w:szCs w:val="20"/>
          <w:u w:val="single"/>
        </w:rPr>
        <w:t xml:space="preserve">Konut Değerleme Uzmanı: </w:t>
      </w:r>
      <w:r w:rsidRPr="000571A8">
        <w:rPr>
          <w:rFonts w:ascii="TimesNewRomanPSMT" w:hAnsi="TimesNewRomanPSMT" w:cs="TimesNewRomanPSMT"/>
          <w:sz w:val="20"/>
          <w:szCs w:val="20"/>
        </w:rPr>
        <w:t>Sermaye Piyasası Mevzuatı’nın gerektirdiği hallerde, konut değerlemesi</w:t>
      </w:r>
    </w:p>
    <w:p w:rsidR="00C067B5" w:rsidRPr="000571A8" w:rsidRDefault="00C067B5" w:rsidP="00C067B5">
      <w:pPr>
        <w:autoSpaceDE w:val="0"/>
        <w:autoSpaceDN w:val="0"/>
        <w:adjustRightInd w:val="0"/>
        <w:spacing w:after="0" w:line="240" w:lineRule="auto"/>
        <w:rPr>
          <w:rFonts w:ascii="TimesNewRomanPSMT" w:hAnsi="TimesNewRomanPSMT" w:cs="TimesNewRomanPSMT"/>
          <w:sz w:val="20"/>
          <w:szCs w:val="20"/>
        </w:rPr>
      </w:pPr>
      <w:r w:rsidRPr="000571A8">
        <w:rPr>
          <w:rFonts w:ascii="TimesNewRomanPSMT" w:hAnsi="TimesNewRomanPSMT" w:cs="TimesNewRomanPSMT"/>
          <w:sz w:val="20"/>
          <w:szCs w:val="20"/>
        </w:rPr>
        <w:t>yapan ve değerleme şirketlerinde tam zamanlı istihdam edilen veya değer</w:t>
      </w:r>
      <w:r>
        <w:rPr>
          <w:rFonts w:ascii="TimesNewRomanPSMT" w:hAnsi="TimesNewRomanPSMT" w:cs="TimesNewRomanPSMT"/>
          <w:sz w:val="20"/>
          <w:szCs w:val="20"/>
        </w:rPr>
        <w:t xml:space="preserve">leme şirketleri ile tam zamanlı </w:t>
      </w:r>
      <w:r w:rsidRPr="000571A8">
        <w:rPr>
          <w:rFonts w:ascii="TimesNewRomanPSMT" w:hAnsi="TimesNewRomanPSMT" w:cs="TimesNewRomanPSMT"/>
          <w:sz w:val="20"/>
          <w:szCs w:val="20"/>
        </w:rPr>
        <w:t>istihdam edilmeksizin, sözleşme imzalamak suretiyle konut de</w:t>
      </w:r>
      <w:r>
        <w:rPr>
          <w:rFonts w:ascii="TimesNewRomanPSMT" w:hAnsi="TimesNewRomanPSMT" w:cs="TimesNewRomanPSMT"/>
          <w:sz w:val="20"/>
          <w:szCs w:val="20"/>
        </w:rPr>
        <w:t xml:space="preserve">ğerlemesi hizmeti veren Kurulun </w:t>
      </w:r>
      <w:r w:rsidRPr="000571A8">
        <w:rPr>
          <w:rFonts w:ascii="TimesNewRomanPSMT" w:hAnsi="TimesNewRomanPSMT" w:cs="TimesNewRomanPSMT"/>
          <w:sz w:val="20"/>
          <w:szCs w:val="20"/>
        </w:rPr>
        <w:t>lisanslamaya ilişkin düzenlemeleri çerçevesinde asgari 4 yıllık üniversite mezunu, gayrimenkul</w:t>
      </w:r>
    </w:p>
    <w:p w:rsidR="00C067B5" w:rsidRPr="000571A8" w:rsidRDefault="00C067B5" w:rsidP="00C067B5">
      <w:pPr>
        <w:autoSpaceDE w:val="0"/>
        <w:autoSpaceDN w:val="0"/>
        <w:adjustRightInd w:val="0"/>
        <w:spacing w:after="0" w:line="240" w:lineRule="auto"/>
        <w:rPr>
          <w:rFonts w:ascii="TimesNewRomanPSMT" w:hAnsi="TimesNewRomanPSMT" w:cs="TimesNewRomanPSMT"/>
          <w:sz w:val="20"/>
          <w:szCs w:val="20"/>
        </w:rPr>
      </w:pPr>
      <w:r w:rsidRPr="000571A8">
        <w:rPr>
          <w:rFonts w:ascii="TimesNewRomanPSMT" w:hAnsi="TimesNewRomanPSMT" w:cs="TimesNewRomanPSMT"/>
          <w:sz w:val="20"/>
          <w:szCs w:val="20"/>
        </w:rPr>
        <w:t>değerlemesi alanında en az 1 yıl tecrübesi olan ve kendilerine Konut Değerleme Uzmanlığı Lisansı</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0571A8">
        <w:rPr>
          <w:rFonts w:ascii="TimesNewRomanPSMT" w:hAnsi="TimesNewRomanPSMT" w:cs="TimesNewRomanPSMT"/>
          <w:sz w:val="20"/>
          <w:szCs w:val="20"/>
        </w:rPr>
        <w:t>verilen kişileridir.</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0571A8">
        <w:rPr>
          <w:rFonts w:ascii="TimesNewRomanPSMT" w:hAnsi="TimesNewRomanPSMT" w:cs="TimesNewRomanPSMT"/>
          <w:sz w:val="20"/>
          <w:szCs w:val="20"/>
          <w:u w:val="single"/>
        </w:rPr>
        <w:t>Müşteri:</w:t>
      </w:r>
      <w:r w:rsidRPr="000571A8">
        <w:rPr>
          <w:rFonts w:ascii="TimesNewRomanPSMT" w:hAnsi="TimesNewRomanPSMT" w:cs="TimesNewRomanPSMT"/>
          <w:sz w:val="20"/>
          <w:szCs w:val="20"/>
        </w:rPr>
        <w:t xml:space="preserve"> Değerleme yaptırmak üzere şirket ile sözleşme imzalayan gerçek ve tüzel kişileridir.</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Pr="000571A8" w:rsidRDefault="00C067B5" w:rsidP="00C067B5">
      <w:pPr>
        <w:autoSpaceDE w:val="0"/>
        <w:autoSpaceDN w:val="0"/>
        <w:adjustRightInd w:val="0"/>
        <w:spacing w:after="0" w:line="240" w:lineRule="auto"/>
        <w:rPr>
          <w:rFonts w:ascii="TimesNewRomanPSMT" w:hAnsi="TimesNewRomanPSMT" w:cs="TimesNewRomanPSMT"/>
          <w:sz w:val="20"/>
          <w:szCs w:val="20"/>
        </w:rPr>
      </w:pPr>
      <w:r w:rsidRPr="000571A8">
        <w:rPr>
          <w:rFonts w:ascii="TimesNewRomanPSMT" w:hAnsi="TimesNewRomanPSMT" w:cs="TimesNewRomanPSMT"/>
          <w:sz w:val="20"/>
          <w:szCs w:val="20"/>
        </w:rPr>
        <w:t>Yine ilgili tebliğde sermaye piyasası mevzuatı çerçevesinde değerleme hizmeti verebilmek amacıyla</w:t>
      </w:r>
    </w:p>
    <w:p w:rsidR="00C067B5" w:rsidRPr="000571A8" w:rsidRDefault="00C067B5" w:rsidP="00C067B5">
      <w:pPr>
        <w:autoSpaceDE w:val="0"/>
        <w:autoSpaceDN w:val="0"/>
        <w:adjustRightInd w:val="0"/>
        <w:spacing w:after="0" w:line="240" w:lineRule="auto"/>
        <w:rPr>
          <w:rFonts w:ascii="TimesNewRomanPSMT" w:hAnsi="TimesNewRomanPSMT" w:cs="TimesNewRomanPSMT"/>
          <w:sz w:val="20"/>
          <w:szCs w:val="20"/>
        </w:rPr>
      </w:pPr>
      <w:r w:rsidRPr="000571A8">
        <w:rPr>
          <w:rFonts w:ascii="TimesNewRomanPSMT" w:hAnsi="TimesNewRomanPSMT" w:cs="TimesNewRomanPSMT"/>
          <w:sz w:val="20"/>
          <w:szCs w:val="20"/>
        </w:rPr>
        <w:t>Sermaye Piyasası Kuruluna kurul listesine alınmak üzere başvuracak şirketlerin taşıması gereken</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0571A8">
        <w:rPr>
          <w:rFonts w:ascii="TimesNewRomanPSMT" w:hAnsi="TimesNewRomanPSMT" w:cs="TimesNewRomanPSMT"/>
          <w:sz w:val="20"/>
          <w:szCs w:val="20"/>
        </w:rPr>
        <w:t>nitelikler şu şekilde sıralanmıştır.</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Pr="000571A8" w:rsidRDefault="00C067B5" w:rsidP="00C067B5">
      <w:pPr>
        <w:autoSpaceDE w:val="0"/>
        <w:autoSpaceDN w:val="0"/>
        <w:adjustRightInd w:val="0"/>
        <w:spacing w:after="0" w:line="240" w:lineRule="auto"/>
        <w:rPr>
          <w:rFonts w:ascii="TimesNewRomanPSMT" w:hAnsi="TimesNewRomanPSMT" w:cs="TimesNewRomanPSMT"/>
          <w:sz w:val="20"/>
          <w:szCs w:val="20"/>
        </w:rPr>
      </w:pPr>
      <w:r w:rsidRPr="000571A8">
        <w:rPr>
          <w:rFonts w:ascii="TimesNewRomanPSMT" w:hAnsi="TimesNewRomanPSMT" w:cs="TimesNewRomanPSMT"/>
          <w:sz w:val="20"/>
          <w:szCs w:val="20"/>
        </w:rPr>
        <w:t>• Anonim şirket olmaları,</w:t>
      </w:r>
    </w:p>
    <w:p w:rsidR="00C067B5" w:rsidRPr="000571A8" w:rsidRDefault="00C067B5" w:rsidP="00C067B5">
      <w:pPr>
        <w:autoSpaceDE w:val="0"/>
        <w:autoSpaceDN w:val="0"/>
        <w:adjustRightInd w:val="0"/>
        <w:spacing w:after="0" w:line="240" w:lineRule="auto"/>
        <w:rPr>
          <w:rFonts w:ascii="TimesNewRomanPSMT" w:hAnsi="TimesNewRomanPSMT" w:cs="TimesNewRomanPSMT"/>
          <w:sz w:val="20"/>
          <w:szCs w:val="20"/>
        </w:rPr>
      </w:pPr>
      <w:r w:rsidRPr="000571A8">
        <w:rPr>
          <w:rFonts w:ascii="TimesNewRomanPSMT" w:hAnsi="TimesNewRomanPSMT" w:cs="TimesNewRomanPSMT"/>
          <w:sz w:val="20"/>
          <w:szCs w:val="20"/>
        </w:rPr>
        <w:t>• Türk Ticaret Kanunu hükümlerine uygun olması,</w:t>
      </w:r>
    </w:p>
    <w:p w:rsidR="00C067B5" w:rsidRPr="000571A8" w:rsidRDefault="00C067B5" w:rsidP="00C067B5">
      <w:pPr>
        <w:autoSpaceDE w:val="0"/>
        <w:autoSpaceDN w:val="0"/>
        <w:adjustRightInd w:val="0"/>
        <w:spacing w:after="0" w:line="240" w:lineRule="auto"/>
        <w:rPr>
          <w:rFonts w:ascii="TimesNewRomanPSMT" w:hAnsi="TimesNewRomanPSMT" w:cs="TimesNewRomanPSMT"/>
          <w:sz w:val="20"/>
          <w:szCs w:val="20"/>
        </w:rPr>
      </w:pPr>
      <w:r w:rsidRPr="000571A8">
        <w:rPr>
          <w:rFonts w:ascii="TimesNewRomanPSMT" w:hAnsi="TimesNewRomanPSMT" w:cs="TimesNewRomanPSMT"/>
          <w:sz w:val="20"/>
          <w:szCs w:val="20"/>
        </w:rPr>
        <w:lastRenderedPageBreak/>
        <w:t>• Ticaret unvanlarında “gayrimenkul değerleme” veya ”taşınmaz değerleme” ibaresinin</w:t>
      </w:r>
    </w:p>
    <w:p w:rsidR="00C067B5" w:rsidRPr="000571A8" w:rsidRDefault="00C067B5" w:rsidP="00C067B5">
      <w:pPr>
        <w:autoSpaceDE w:val="0"/>
        <w:autoSpaceDN w:val="0"/>
        <w:adjustRightInd w:val="0"/>
        <w:spacing w:after="0" w:line="240" w:lineRule="auto"/>
        <w:rPr>
          <w:rFonts w:ascii="TimesNewRomanPSMT" w:hAnsi="TimesNewRomanPSMT" w:cs="TimesNewRomanPSMT"/>
          <w:sz w:val="20"/>
          <w:szCs w:val="20"/>
        </w:rPr>
      </w:pPr>
      <w:r w:rsidRPr="000571A8">
        <w:rPr>
          <w:rFonts w:ascii="TimesNewRomanPSMT" w:hAnsi="TimesNewRomanPSMT" w:cs="TimesNewRomanPSMT"/>
          <w:sz w:val="20"/>
          <w:szCs w:val="20"/>
        </w:rPr>
        <w:t>bulunması,</w:t>
      </w:r>
    </w:p>
    <w:p w:rsidR="00C067B5" w:rsidRPr="000571A8" w:rsidRDefault="00C067B5" w:rsidP="00C067B5">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 Ödenmiş sermayelerinin en az</w:t>
      </w:r>
      <w:r>
        <w:rPr>
          <w:rFonts w:ascii="Arial" w:hAnsi="Arial" w:cs="Arial"/>
          <w:sz w:val="20"/>
          <w:szCs w:val="20"/>
        </w:rPr>
        <w:t xml:space="preserve"> TL.</w:t>
      </w:r>
      <w:r w:rsidRPr="000571A8">
        <w:rPr>
          <w:rFonts w:ascii="TimesNewRomanPSMT" w:hAnsi="TimesNewRomanPSMT" w:cs="TimesNewRomanPSMT"/>
          <w:sz w:val="20"/>
          <w:szCs w:val="20"/>
        </w:rPr>
        <w:t>200.000 olması,</w:t>
      </w:r>
    </w:p>
    <w:p w:rsidR="00C067B5" w:rsidRPr="000571A8" w:rsidRDefault="00C067B5" w:rsidP="00C067B5">
      <w:pPr>
        <w:autoSpaceDE w:val="0"/>
        <w:autoSpaceDN w:val="0"/>
        <w:adjustRightInd w:val="0"/>
        <w:spacing w:after="0" w:line="240" w:lineRule="auto"/>
        <w:rPr>
          <w:rFonts w:ascii="TimesNewRomanPSMT" w:hAnsi="TimesNewRomanPSMT" w:cs="TimesNewRomanPSMT"/>
          <w:sz w:val="20"/>
          <w:szCs w:val="20"/>
        </w:rPr>
      </w:pPr>
      <w:r w:rsidRPr="000571A8">
        <w:rPr>
          <w:rFonts w:ascii="TimesNewRomanPSMT" w:hAnsi="TimesNewRomanPSMT" w:cs="TimesNewRomanPSMT" w:hint="eastAsia"/>
          <w:sz w:val="20"/>
          <w:szCs w:val="20"/>
        </w:rPr>
        <w:t>•</w:t>
      </w:r>
      <w:r w:rsidRPr="000571A8">
        <w:rPr>
          <w:rFonts w:ascii="TimesNewRomanPSMT" w:hAnsi="TimesNewRomanPSMT" w:cs="TimesNewRomanPSMT"/>
          <w:sz w:val="20"/>
          <w:szCs w:val="20"/>
        </w:rPr>
        <w:t xml:space="preserve"> Asgari ödenmiş sermayelerini temsil eden hisse senetlerinin tamamının nakit karşılığı çıkarılmış</w:t>
      </w:r>
    </w:p>
    <w:p w:rsidR="00C067B5" w:rsidRPr="000571A8" w:rsidRDefault="00C067B5" w:rsidP="00C067B5">
      <w:pPr>
        <w:autoSpaceDE w:val="0"/>
        <w:autoSpaceDN w:val="0"/>
        <w:adjustRightInd w:val="0"/>
        <w:spacing w:after="0" w:line="240" w:lineRule="auto"/>
        <w:rPr>
          <w:rFonts w:ascii="TimesNewRomanPSMT" w:hAnsi="TimesNewRomanPSMT" w:cs="TimesNewRomanPSMT"/>
          <w:sz w:val="20"/>
          <w:szCs w:val="20"/>
        </w:rPr>
      </w:pPr>
      <w:r w:rsidRPr="000571A8">
        <w:rPr>
          <w:rFonts w:ascii="TimesNewRomanPSMT" w:hAnsi="TimesNewRomanPSMT" w:cs="TimesNewRomanPSMT"/>
          <w:sz w:val="20"/>
          <w:szCs w:val="20"/>
        </w:rPr>
        <w:t>olması,</w:t>
      </w:r>
    </w:p>
    <w:p w:rsidR="00C067B5" w:rsidRPr="000571A8" w:rsidRDefault="00C067B5" w:rsidP="00C067B5">
      <w:pPr>
        <w:autoSpaceDE w:val="0"/>
        <w:autoSpaceDN w:val="0"/>
        <w:adjustRightInd w:val="0"/>
        <w:spacing w:after="0" w:line="240" w:lineRule="auto"/>
        <w:rPr>
          <w:rFonts w:ascii="TimesNewRomanPSMT" w:hAnsi="TimesNewRomanPSMT" w:cs="TimesNewRomanPSMT"/>
          <w:sz w:val="20"/>
          <w:szCs w:val="20"/>
        </w:rPr>
      </w:pPr>
      <w:r w:rsidRPr="000571A8">
        <w:rPr>
          <w:rFonts w:ascii="TimesNewRomanPSMT" w:hAnsi="TimesNewRomanPSMT" w:cs="TimesNewRomanPSMT" w:hint="eastAsia"/>
          <w:sz w:val="20"/>
          <w:szCs w:val="20"/>
        </w:rPr>
        <w:t>•</w:t>
      </w:r>
      <w:r w:rsidRPr="000571A8">
        <w:rPr>
          <w:rFonts w:ascii="TimesNewRomanPSMT" w:hAnsi="TimesNewRomanPSMT" w:cs="TimesNewRomanPSMT"/>
          <w:sz w:val="20"/>
          <w:szCs w:val="20"/>
        </w:rPr>
        <w:t xml:space="preserve"> Hisse senetlerinin tamamının nama yazılı olması,</w:t>
      </w:r>
    </w:p>
    <w:p w:rsidR="00C067B5" w:rsidRPr="000571A8" w:rsidRDefault="00C067B5" w:rsidP="00C067B5">
      <w:pPr>
        <w:autoSpaceDE w:val="0"/>
        <w:autoSpaceDN w:val="0"/>
        <w:adjustRightInd w:val="0"/>
        <w:spacing w:after="0" w:line="240" w:lineRule="auto"/>
        <w:rPr>
          <w:rFonts w:ascii="TimesNewRomanPSMT" w:hAnsi="TimesNewRomanPSMT" w:cs="TimesNewRomanPSMT"/>
          <w:sz w:val="20"/>
          <w:szCs w:val="20"/>
        </w:rPr>
      </w:pPr>
      <w:r w:rsidRPr="000571A8">
        <w:rPr>
          <w:rFonts w:ascii="TimesNewRomanPSMT" w:hAnsi="TimesNewRomanPSMT" w:cs="TimesNewRomanPSMT" w:hint="eastAsia"/>
          <w:sz w:val="20"/>
          <w:szCs w:val="20"/>
        </w:rPr>
        <w:t>•</w:t>
      </w:r>
      <w:r w:rsidRPr="000571A8">
        <w:rPr>
          <w:rFonts w:ascii="TimesNewRomanPSMT" w:hAnsi="TimesNewRomanPSMT" w:cs="TimesNewRomanPSMT"/>
          <w:sz w:val="20"/>
          <w:szCs w:val="20"/>
        </w:rPr>
        <w:t xml:space="preserve"> Ödenmiş sermayesinin asgari %51’inin, en az iki sorumlu değerleme uzmanına ait olması,</w:t>
      </w:r>
    </w:p>
    <w:p w:rsidR="00C067B5" w:rsidRPr="000571A8" w:rsidRDefault="00C067B5" w:rsidP="00C067B5">
      <w:pPr>
        <w:autoSpaceDE w:val="0"/>
        <w:autoSpaceDN w:val="0"/>
        <w:adjustRightInd w:val="0"/>
        <w:spacing w:after="0" w:line="240" w:lineRule="auto"/>
        <w:rPr>
          <w:rFonts w:ascii="TimesNewRomanPSMT" w:hAnsi="TimesNewRomanPSMT" w:cs="TimesNewRomanPSMT"/>
          <w:sz w:val="20"/>
          <w:szCs w:val="20"/>
        </w:rPr>
      </w:pPr>
      <w:r w:rsidRPr="000571A8">
        <w:rPr>
          <w:rFonts w:ascii="TimesNewRomanPSMT" w:hAnsi="TimesNewRomanPSMT" w:cs="TimesNewRomanPSMT" w:hint="eastAsia"/>
          <w:sz w:val="20"/>
          <w:szCs w:val="20"/>
        </w:rPr>
        <w:t>•</w:t>
      </w:r>
      <w:r w:rsidRPr="000571A8">
        <w:rPr>
          <w:rFonts w:ascii="TimesNewRomanPSMT" w:hAnsi="TimesNewRomanPSMT" w:cs="TimesNewRomanPSMT"/>
          <w:sz w:val="20"/>
          <w:szCs w:val="20"/>
        </w:rPr>
        <w:t xml:space="preserve"> En az 2’si sorumlu değerleme uzmanı olmak üzere en az 5 adet değerleme uzmanının tam</w:t>
      </w:r>
    </w:p>
    <w:p w:rsidR="00C067B5" w:rsidRPr="000571A8" w:rsidRDefault="00C067B5" w:rsidP="00C067B5">
      <w:pPr>
        <w:autoSpaceDE w:val="0"/>
        <w:autoSpaceDN w:val="0"/>
        <w:adjustRightInd w:val="0"/>
        <w:spacing w:after="0" w:line="240" w:lineRule="auto"/>
        <w:rPr>
          <w:rFonts w:ascii="TimesNewRomanPSMT" w:hAnsi="TimesNewRomanPSMT" w:cs="TimesNewRomanPSMT"/>
          <w:sz w:val="20"/>
          <w:szCs w:val="20"/>
        </w:rPr>
      </w:pPr>
      <w:r w:rsidRPr="000571A8">
        <w:rPr>
          <w:rFonts w:ascii="TimesNewRomanPSMT" w:hAnsi="TimesNewRomanPSMT" w:cs="TimesNewRomanPSMT"/>
          <w:sz w:val="20"/>
          <w:szCs w:val="20"/>
        </w:rPr>
        <w:t>zamanlı istihdam edilmesi,</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0571A8">
        <w:rPr>
          <w:rFonts w:ascii="TimesNewRomanPSMT" w:hAnsi="TimesNewRomanPSMT" w:cs="TimesNewRomanPSMT" w:hint="eastAsia"/>
          <w:sz w:val="20"/>
          <w:szCs w:val="20"/>
        </w:rPr>
        <w:t>•</w:t>
      </w:r>
      <w:r w:rsidRPr="000571A8">
        <w:rPr>
          <w:rFonts w:ascii="TimesNewRomanPSMT" w:hAnsi="TimesNewRomanPSMT" w:cs="TimesNewRomanPSMT"/>
          <w:sz w:val="20"/>
          <w:szCs w:val="20"/>
        </w:rPr>
        <w:t xml:space="preserve"> Faaliyetlerini sürdürebilmek için yeterli mekan, personel ve donanıma sahip olması zorunludur.</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Pr="000571A8" w:rsidRDefault="00C067B5" w:rsidP="00C067B5">
      <w:pPr>
        <w:autoSpaceDE w:val="0"/>
        <w:autoSpaceDN w:val="0"/>
        <w:adjustRightInd w:val="0"/>
        <w:spacing w:after="0" w:line="240" w:lineRule="auto"/>
        <w:rPr>
          <w:rFonts w:ascii="TimesNewRomanPSMT" w:hAnsi="TimesNewRomanPSMT" w:cs="TimesNewRomanPSMT"/>
          <w:sz w:val="20"/>
          <w:szCs w:val="20"/>
        </w:rPr>
      </w:pPr>
      <w:r w:rsidRPr="000571A8">
        <w:rPr>
          <w:rFonts w:ascii="TimesNewRomanPSMT" w:hAnsi="TimesNewRomanPSMT" w:cs="TimesNewRomanPSMT"/>
          <w:sz w:val="20"/>
          <w:szCs w:val="20"/>
        </w:rPr>
        <w:t>Ödenmiş sermayesinin asgari %51’inin doğrudan veya dolaylı olarak kamu kuruluşlarına ait olması</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0571A8">
        <w:rPr>
          <w:rFonts w:ascii="TimesNewRomanPSMT" w:hAnsi="TimesNewRomanPSMT" w:cs="TimesNewRomanPSMT"/>
          <w:sz w:val="20"/>
          <w:szCs w:val="20"/>
        </w:rPr>
        <w:t>durumunda ödenmiş sermayesinin asgari %51’inin, en az iki sorumlu değe</w:t>
      </w:r>
      <w:r>
        <w:rPr>
          <w:rFonts w:ascii="TimesNewRomanPSMT" w:hAnsi="TimesNewRomanPSMT" w:cs="TimesNewRomanPSMT"/>
          <w:sz w:val="20"/>
          <w:szCs w:val="20"/>
        </w:rPr>
        <w:t xml:space="preserve">rleme uzmanına ait olması şartı </w:t>
      </w:r>
      <w:r w:rsidRPr="000571A8">
        <w:rPr>
          <w:rFonts w:ascii="TimesNewRomanPSMT" w:hAnsi="TimesNewRomanPSMT" w:cs="TimesNewRomanPSMT"/>
          <w:sz w:val="20"/>
          <w:szCs w:val="20"/>
        </w:rPr>
        <w:t>aranmaz. Ayrıca aranacak şartlarda ifade edilen ödenmiş sermaye tutarı h</w:t>
      </w:r>
      <w:r>
        <w:rPr>
          <w:rFonts w:ascii="TimesNewRomanPSMT" w:hAnsi="TimesNewRomanPSMT" w:cs="TimesNewRomanPSMT"/>
          <w:sz w:val="20"/>
          <w:szCs w:val="20"/>
        </w:rPr>
        <w:t xml:space="preserve">er yıl Maliye Bakanlığınca ilan </w:t>
      </w:r>
      <w:r w:rsidRPr="000571A8">
        <w:rPr>
          <w:rFonts w:ascii="TimesNewRomanPSMT" w:hAnsi="TimesNewRomanPSMT" w:cs="TimesNewRomanPSMT"/>
          <w:sz w:val="20"/>
          <w:szCs w:val="20"/>
        </w:rPr>
        <w:t>edilen yeniden değerleme oranı dikkate alınarak Sermaye Piyasası Kurulunca yeniden belirlenebilir.</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Pr="000571A8" w:rsidRDefault="00C067B5" w:rsidP="00C067B5">
      <w:pPr>
        <w:autoSpaceDE w:val="0"/>
        <w:autoSpaceDN w:val="0"/>
        <w:adjustRightInd w:val="0"/>
        <w:spacing w:after="0" w:line="240" w:lineRule="auto"/>
        <w:rPr>
          <w:rFonts w:ascii="TimesNewRomanPSMT" w:hAnsi="TimesNewRomanPSMT" w:cs="TimesNewRomanPSMT"/>
          <w:sz w:val="20"/>
          <w:szCs w:val="20"/>
        </w:rPr>
      </w:pPr>
      <w:r w:rsidRPr="000571A8">
        <w:rPr>
          <w:rFonts w:ascii="TimesNewRomanPSMT" w:hAnsi="TimesNewRomanPSMT" w:cs="TimesNewRomanPSMT"/>
          <w:sz w:val="20"/>
          <w:szCs w:val="20"/>
        </w:rPr>
        <w:t>Ayrıca, Gayrimenkul Değerleme Şirketleri'nin değerleme faaliyeti dışında gayrimenkullerle ilgili</w:t>
      </w:r>
    </w:p>
    <w:p w:rsidR="00C067B5" w:rsidRPr="000571A8" w:rsidRDefault="00C067B5" w:rsidP="00C067B5">
      <w:pPr>
        <w:autoSpaceDE w:val="0"/>
        <w:autoSpaceDN w:val="0"/>
        <w:adjustRightInd w:val="0"/>
        <w:spacing w:after="0" w:line="240" w:lineRule="auto"/>
        <w:rPr>
          <w:rFonts w:ascii="TimesNewRomanPSMT" w:hAnsi="TimesNewRomanPSMT" w:cs="TimesNewRomanPSMT"/>
          <w:sz w:val="20"/>
          <w:szCs w:val="20"/>
        </w:rPr>
      </w:pPr>
      <w:r w:rsidRPr="000571A8">
        <w:rPr>
          <w:rFonts w:ascii="TimesNewRomanPSMT" w:hAnsi="TimesNewRomanPSMT" w:cs="TimesNewRomanPSMT"/>
          <w:sz w:val="20"/>
          <w:szCs w:val="20"/>
        </w:rPr>
        <w:t>piyasa araştırması, fizibilite çalışması, gayrimenkul ve buna bağlı hakları</w:t>
      </w:r>
      <w:r>
        <w:rPr>
          <w:rFonts w:ascii="TimesNewRomanPSMT" w:hAnsi="TimesNewRomanPSMT" w:cs="TimesNewRomanPSMT"/>
          <w:sz w:val="20"/>
          <w:szCs w:val="20"/>
        </w:rPr>
        <w:t xml:space="preserve">n hukuki durumunun analizi, boş </w:t>
      </w:r>
      <w:r w:rsidRPr="000571A8">
        <w:rPr>
          <w:rFonts w:ascii="TimesNewRomanPSMT" w:hAnsi="TimesNewRomanPSMT" w:cs="TimesNewRomanPSMT"/>
          <w:sz w:val="20"/>
          <w:szCs w:val="20"/>
        </w:rPr>
        <w:t>arazi ve geliştirilmiş proje değeri analizi, en yüksek ve en iyi kullanım değeri analizi gibi alanlarda</w:t>
      </w:r>
    </w:p>
    <w:p w:rsidR="00C067B5" w:rsidRPr="000571A8" w:rsidRDefault="00C067B5" w:rsidP="00C067B5">
      <w:pPr>
        <w:autoSpaceDE w:val="0"/>
        <w:autoSpaceDN w:val="0"/>
        <w:adjustRightInd w:val="0"/>
        <w:spacing w:after="0" w:line="240" w:lineRule="auto"/>
        <w:rPr>
          <w:rFonts w:ascii="TimesNewRomanPSMT" w:hAnsi="TimesNewRomanPSMT" w:cs="TimesNewRomanPSMT"/>
          <w:sz w:val="20"/>
          <w:szCs w:val="20"/>
        </w:rPr>
      </w:pPr>
      <w:r w:rsidRPr="000571A8">
        <w:rPr>
          <w:rFonts w:ascii="TimesNewRomanPSMT" w:hAnsi="TimesNewRomanPSMT" w:cs="TimesNewRomanPSMT"/>
          <w:sz w:val="20"/>
          <w:szCs w:val="20"/>
        </w:rPr>
        <w:t>danışmanlık faaliyetlerinden başka herhangi bir faaliyette bulunamayacakları da belirtilmiştir. Bu</w:t>
      </w:r>
      <w:r>
        <w:rPr>
          <w:rFonts w:ascii="TimesNewRomanPSMT" w:hAnsi="TimesNewRomanPSMT" w:cs="TimesNewRomanPSMT"/>
          <w:sz w:val="20"/>
          <w:szCs w:val="20"/>
        </w:rPr>
        <w:t xml:space="preserve"> </w:t>
      </w:r>
      <w:r w:rsidRPr="000571A8">
        <w:rPr>
          <w:rFonts w:ascii="TimesNewRomanPSMT" w:hAnsi="TimesNewRomanPSMT" w:cs="TimesNewRomanPSMT"/>
          <w:sz w:val="20"/>
          <w:szCs w:val="20"/>
        </w:rPr>
        <w:t>hususlarla ilgili olarak ilgili tebliğlerde Uluslararası değerleme standartlarında değerleme uzmanlarının</w:t>
      </w:r>
    </w:p>
    <w:p w:rsidR="00C067B5" w:rsidRPr="000571A8" w:rsidRDefault="00C067B5" w:rsidP="00C067B5">
      <w:pPr>
        <w:autoSpaceDE w:val="0"/>
        <w:autoSpaceDN w:val="0"/>
        <w:adjustRightInd w:val="0"/>
        <w:spacing w:after="0" w:line="240" w:lineRule="auto"/>
        <w:rPr>
          <w:rFonts w:ascii="TimesNewRomanPSMT" w:hAnsi="TimesNewRomanPSMT" w:cs="TimesNewRomanPSMT"/>
          <w:sz w:val="20"/>
          <w:szCs w:val="20"/>
        </w:rPr>
      </w:pPr>
      <w:r w:rsidRPr="000571A8">
        <w:rPr>
          <w:rFonts w:ascii="TimesNewRomanPSMT" w:hAnsi="TimesNewRomanPSMT" w:cs="TimesNewRomanPSMT"/>
          <w:sz w:val="20"/>
          <w:szCs w:val="20"/>
        </w:rPr>
        <w:t>değerleme mesleğine olan kamu güvenini sürekli olarak artırmaları ve korumaları gerektiği</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0571A8">
        <w:rPr>
          <w:rFonts w:ascii="TimesNewRomanPSMT" w:hAnsi="TimesNewRomanPSMT" w:cs="TimesNewRomanPSMT"/>
          <w:sz w:val="20"/>
          <w:szCs w:val="20"/>
        </w:rPr>
        <w:t>belirtilmektedir. Yine uluslararası değerleme standartlarına uygun değerlem</w:t>
      </w:r>
      <w:r>
        <w:rPr>
          <w:rFonts w:ascii="TimesNewRomanPSMT" w:hAnsi="TimesNewRomanPSMT" w:cs="TimesNewRomanPSMT"/>
          <w:sz w:val="20"/>
          <w:szCs w:val="20"/>
        </w:rPr>
        <w:t xml:space="preserve">e işlemlerinin temelinin, peşin </w:t>
      </w:r>
      <w:r w:rsidRPr="000571A8">
        <w:rPr>
          <w:rFonts w:ascii="TimesNewRomanPSMT" w:hAnsi="TimesNewRomanPSMT" w:cs="TimesNewRomanPSMT"/>
          <w:sz w:val="20"/>
          <w:szCs w:val="20"/>
        </w:rPr>
        <w:t>hüküm ve bencillikten uzak, raporları açık ve yanlış yönlendirmelere yo</w:t>
      </w:r>
      <w:r>
        <w:rPr>
          <w:rFonts w:ascii="TimesNewRomanPSMT" w:hAnsi="TimesNewRomanPSMT" w:cs="TimesNewRomanPSMT"/>
          <w:sz w:val="20"/>
          <w:szCs w:val="20"/>
        </w:rPr>
        <w:t xml:space="preserve">l açmayan, değerleme anlayışına </w:t>
      </w:r>
      <w:r w:rsidRPr="000571A8">
        <w:rPr>
          <w:rFonts w:ascii="TimesNewRomanPSMT" w:hAnsi="TimesNewRomanPSMT" w:cs="TimesNewRomanPSMT"/>
          <w:sz w:val="20"/>
          <w:szCs w:val="20"/>
        </w:rPr>
        <w:t>temel teşkil eden tüm konuları açıklayan dürüst ve ehil profesyonel</w:t>
      </w:r>
      <w:r>
        <w:rPr>
          <w:rFonts w:ascii="TimesNewRomanPSMT" w:hAnsi="TimesNewRomanPSMT" w:cs="TimesNewRomanPSMT"/>
          <w:sz w:val="20"/>
          <w:szCs w:val="20"/>
        </w:rPr>
        <w:t xml:space="preserve"> değerleme uzmanları tarafından </w:t>
      </w:r>
      <w:r w:rsidRPr="000571A8">
        <w:rPr>
          <w:rFonts w:ascii="TimesNewRomanPSMT" w:hAnsi="TimesNewRomanPSMT" w:cs="TimesNewRomanPSMT"/>
          <w:sz w:val="20"/>
          <w:szCs w:val="20"/>
        </w:rPr>
        <w:t>yapılması öngörülmüştür.</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Pr="000571A8" w:rsidRDefault="00C067B5" w:rsidP="00C067B5">
      <w:pPr>
        <w:autoSpaceDE w:val="0"/>
        <w:autoSpaceDN w:val="0"/>
        <w:adjustRightInd w:val="0"/>
        <w:spacing w:after="0" w:line="240" w:lineRule="auto"/>
        <w:rPr>
          <w:rFonts w:ascii="TimesNewRomanPSMT" w:hAnsi="TimesNewRomanPSMT" w:cs="TimesNewRomanPSMT"/>
          <w:sz w:val="20"/>
          <w:szCs w:val="20"/>
        </w:rPr>
      </w:pPr>
      <w:r w:rsidRPr="000571A8">
        <w:rPr>
          <w:rFonts w:ascii="TimesNewRomanPSMT" w:hAnsi="TimesNewRomanPSMT" w:cs="TimesNewRomanPSMT"/>
          <w:sz w:val="20"/>
          <w:szCs w:val="20"/>
        </w:rPr>
        <w:t>Gayrimenkul değerleme şirketleri ve değerleme</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0571A8">
        <w:rPr>
          <w:rFonts w:ascii="TimesNewRomanPSMT" w:hAnsi="TimesNewRomanPSMT" w:cs="TimesNewRomanPSMT"/>
          <w:sz w:val="20"/>
          <w:szCs w:val="20"/>
        </w:rPr>
        <w:t>raporunu imzalayan değerleme uzmanları, konut değerleme uzmanları i</w:t>
      </w:r>
      <w:r>
        <w:rPr>
          <w:rFonts w:ascii="TimesNewRomanPSMT" w:hAnsi="TimesNewRomanPSMT" w:cs="TimesNewRomanPSMT"/>
          <w:sz w:val="20"/>
          <w:szCs w:val="20"/>
        </w:rPr>
        <w:t xml:space="preserve">le sorumlu değerleme uzmanları; </w:t>
      </w:r>
      <w:r w:rsidRPr="000571A8">
        <w:rPr>
          <w:rFonts w:ascii="TimesNewRomanPSMT" w:hAnsi="TimesNewRomanPSMT" w:cs="TimesNewRomanPSMT"/>
          <w:sz w:val="20"/>
          <w:szCs w:val="20"/>
        </w:rPr>
        <w:t>hazırlanan raporda ulaşılan sonuçlar dolayısıyla; raporun belirlenen stand</w:t>
      </w:r>
      <w:r>
        <w:rPr>
          <w:rFonts w:ascii="TimesNewRomanPSMT" w:hAnsi="TimesNewRomanPSMT" w:cs="TimesNewRomanPSMT"/>
          <w:sz w:val="20"/>
          <w:szCs w:val="20"/>
        </w:rPr>
        <w:t xml:space="preserve">artlara uygun olmaması, yeterli </w:t>
      </w:r>
      <w:r w:rsidRPr="000571A8">
        <w:rPr>
          <w:rFonts w:ascii="TimesNewRomanPSMT" w:hAnsi="TimesNewRomanPSMT" w:cs="TimesNewRomanPSMT"/>
          <w:sz w:val="20"/>
          <w:szCs w:val="20"/>
        </w:rPr>
        <w:t>incelemenin yapılmaması, hatalı verilerin kullanılması ve buna benzer ned</w:t>
      </w:r>
      <w:r>
        <w:rPr>
          <w:rFonts w:ascii="TimesNewRomanPSMT" w:hAnsi="TimesNewRomanPSMT" w:cs="TimesNewRomanPSMT"/>
          <w:sz w:val="20"/>
          <w:szCs w:val="20"/>
        </w:rPr>
        <w:t xml:space="preserve">enlerle; müşterilerine veya söz </w:t>
      </w:r>
      <w:r w:rsidRPr="000571A8">
        <w:rPr>
          <w:rFonts w:ascii="TimesNewRomanPSMT" w:hAnsi="TimesNewRomanPSMT" w:cs="TimesNewRomanPSMT"/>
          <w:sz w:val="20"/>
          <w:szCs w:val="20"/>
        </w:rPr>
        <w:t>konusu rapordan faydalanan üçüncü kişilere verdikleri zararlardan mütes</w:t>
      </w:r>
      <w:r>
        <w:rPr>
          <w:rFonts w:ascii="TimesNewRomanPSMT" w:hAnsi="TimesNewRomanPSMT" w:cs="TimesNewRomanPSMT"/>
          <w:sz w:val="20"/>
          <w:szCs w:val="20"/>
        </w:rPr>
        <w:t>elsilen sorumludurlar. Şirketin o</w:t>
      </w:r>
      <w:r w:rsidRPr="000571A8">
        <w:rPr>
          <w:rFonts w:ascii="TimesNewRomanPSMT" w:hAnsi="TimesNewRomanPSMT" w:cs="TimesNewRomanPSMT"/>
          <w:sz w:val="20"/>
          <w:szCs w:val="20"/>
        </w:rPr>
        <w:t>rtakları, yöneticileri ve çalışanlarının cezai sorumlulukları saklıdır.</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Değerleme uzmanlarının uymak zorunda olduğu ilkeler;</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0571A8">
        <w:rPr>
          <w:rFonts w:ascii="TimesNewRomanPSMT" w:hAnsi="TimesNewRomanPSMT" w:cs="TimesNewRomanPSMT"/>
          <w:sz w:val="20"/>
          <w:szCs w:val="20"/>
          <w:u w:val="single"/>
        </w:rPr>
        <w:t>Dürüstlük İlkesi:</w:t>
      </w:r>
      <w:r w:rsidRPr="000571A8">
        <w:rPr>
          <w:rFonts w:ascii="TimesNewRomanPSMT" w:hAnsi="TimesNewRomanPSMT" w:cs="TimesNewRomanPSMT"/>
          <w:sz w:val="20"/>
          <w:szCs w:val="20"/>
        </w:rPr>
        <w:t xml:space="preserve"> Değerleme uzmanının yanıltıcı ve aldatıcı davranışlarda bulunmamasıdır.</w:t>
      </w:r>
      <w:r>
        <w:rPr>
          <w:rFonts w:ascii="TimesNewRomanPSMT" w:hAnsi="TimesNewRomanPSMT" w:cs="TimesNewRomanPSMT"/>
          <w:sz w:val="20"/>
          <w:szCs w:val="20"/>
        </w:rPr>
        <w:t xml:space="preserve"> </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Pr="000571A8" w:rsidRDefault="00C067B5" w:rsidP="00C067B5">
      <w:pPr>
        <w:autoSpaceDE w:val="0"/>
        <w:autoSpaceDN w:val="0"/>
        <w:adjustRightInd w:val="0"/>
        <w:spacing w:after="0" w:line="240" w:lineRule="auto"/>
        <w:rPr>
          <w:rFonts w:ascii="TimesNewRomanPSMT" w:hAnsi="TimesNewRomanPSMT" w:cs="TimesNewRomanPSMT"/>
          <w:sz w:val="20"/>
          <w:szCs w:val="20"/>
        </w:rPr>
      </w:pPr>
      <w:r w:rsidRPr="000571A8">
        <w:rPr>
          <w:rFonts w:ascii="TimesNewRomanPSMT" w:hAnsi="TimesNewRomanPSMT" w:cs="TimesNewRomanPSMT"/>
          <w:sz w:val="20"/>
          <w:szCs w:val="20"/>
          <w:u w:val="single"/>
        </w:rPr>
        <w:t>Çıkar Çatışmaları İlkesi:</w:t>
      </w:r>
      <w:r w:rsidRPr="000571A8">
        <w:rPr>
          <w:rFonts w:ascii="TimesNewRomanPSMT" w:hAnsi="TimesNewRomanPSMT" w:cs="TimesNewRomanPSMT"/>
          <w:sz w:val="20"/>
          <w:szCs w:val="20"/>
        </w:rPr>
        <w:t xml:space="preserve"> Değerleme uzmanı ilgili tarafların yazılı izni olmaksızın aynı konuda</w:t>
      </w:r>
    </w:p>
    <w:p w:rsidR="00C067B5" w:rsidRPr="000571A8" w:rsidRDefault="00C067B5" w:rsidP="00C067B5">
      <w:pPr>
        <w:autoSpaceDE w:val="0"/>
        <w:autoSpaceDN w:val="0"/>
        <w:adjustRightInd w:val="0"/>
        <w:spacing w:after="0" w:line="240" w:lineRule="auto"/>
        <w:rPr>
          <w:rFonts w:ascii="TimesNewRomanPSMT" w:hAnsi="TimesNewRomanPSMT" w:cs="TimesNewRomanPSMT"/>
          <w:sz w:val="20"/>
          <w:szCs w:val="20"/>
        </w:rPr>
      </w:pPr>
      <w:r w:rsidRPr="000571A8">
        <w:rPr>
          <w:rFonts w:ascii="TimesNewRomanPSMT" w:hAnsi="TimesNewRomanPSMT" w:cs="TimesNewRomanPSMT"/>
          <w:sz w:val="20"/>
          <w:szCs w:val="20"/>
        </w:rPr>
        <w:t>birden fazla tarafın işini yapmamalıdır. Ayrıca müşterileri ile diğer müşterileri, kendisi, çalıştığı firma,</w:t>
      </w:r>
    </w:p>
    <w:p w:rsidR="00C067B5" w:rsidRPr="000571A8" w:rsidRDefault="00C067B5" w:rsidP="00C067B5">
      <w:pPr>
        <w:autoSpaceDE w:val="0"/>
        <w:autoSpaceDN w:val="0"/>
        <w:adjustRightInd w:val="0"/>
        <w:spacing w:after="0" w:line="240" w:lineRule="auto"/>
        <w:rPr>
          <w:rFonts w:ascii="TimesNewRomanPSMT" w:hAnsi="TimesNewRomanPSMT" w:cs="TimesNewRomanPSMT"/>
          <w:sz w:val="20"/>
          <w:szCs w:val="20"/>
        </w:rPr>
      </w:pPr>
      <w:r w:rsidRPr="000571A8">
        <w:rPr>
          <w:rFonts w:ascii="TimesNewRomanPSMT" w:hAnsi="TimesNewRomanPSMT" w:cs="TimesNewRomanPSMT"/>
          <w:sz w:val="20"/>
          <w:szCs w:val="20"/>
        </w:rPr>
        <w:t>akrabaları, arkadaşları veya iştiraklerinin çıkarları arasında bir görev çatışması oluşmaması için gerekli</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0571A8">
        <w:rPr>
          <w:rFonts w:ascii="TimesNewRomanPSMT" w:hAnsi="TimesNewRomanPSMT" w:cs="TimesNewRomanPSMT"/>
          <w:sz w:val="20"/>
          <w:szCs w:val="20"/>
        </w:rPr>
        <w:t>tüm önlemleri almalıdır.</w:t>
      </w:r>
    </w:p>
    <w:p w:rsidR="00C067B5" w:rsidRPr="000571A8"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Pr="000571A8" w:rsidRDefault="00C067B5" w:rsidP="00C067B5">
      <w:pPr>
        <w:autoSpaceDE w:val="0"/>
        <w:autoSpaceDN w:val="0"/>
        <w:adjustRightInd w:val="0"/>
        <w:spacing w:after="0" w:line="240" w:lineRule="auto"/>
        <w:rPr>
          <w:rFonts w:ascii="TimesNewRomanPSMT" w:hAnsi="TimesNewRomanPSMT" w:cs="TimesNewRomanPSMT"/>
          <w:sz w:val="20"/>
          <w:szCs w:val="20"/>
        </w:rPr>
      </w:pPr>
      <w:r w:rsidRPr="000571A8">
        <w:rPr>
          <w:rFonts w:ascii="TimesNewRomanPSMT" w:hAnsi="TimesNewRomanPSMT" w:cs="TimesNewRomanPSMT"/>
          <w:sz w:val="20"/>
          <w:szCs w:val="20"/>
          <w:u w:val="single"/>
        </w:rPr>
        <w:t>Gizlilik İlkesi:</w:t>
      </w:r>
      <w:r w:rsidRPr="000571A8">
        <w:rPr>
          <w:rFonts w:ascii="TimesNewRomanPSMT" w:hAnsi="TimesNewRomanPSMT" w:cs="TimesNewRomanPSMT"/>
          <w:sz w:val="20"/>
          <w:szCs w:val="20"/>
        </w:rPr>
        <w:t xml:space="preserve"> Değerleme uzmanı müşterilerinin işlerini daima büyük bir gizlilik içinde ve basiretli</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0571A8">
        <w:rPr>
          <w:rFonts w:ascii="TimesNewRomanPSMT" w:hAnsi="TimesNewRomanPSMT" w:cs="TimesNewRomanPSMT"/>
          <w:sz w:val="20"/>
          <w:szCs w:val="20"/>
        </w:rPr>
        <w:t>bir şekilde yürütmelidir.</w:t>
      </w:r>
    </w:p>
    <w:p w:rsidR="00C067B5" w:rsidRPr="000571A8"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Pr="000571A8" w:rsidRDefault="00C067B5" w:rsidP="00C067B5">
      <w:pPr>
        <w:autoSpaceDE w:val="0"/>
        <w:autoSpaceDN w:val="0"/>
        <w:adjustRightInd w:val="0"/>
        <w:spacing w:after="0" w:line="240" w:lineRule="auto"/>
        <w:rPr>
          <w:rFonts w:ascii="TimesNewRomanPSMT" w:hAnsi="TimesNewRomanPSMT" w:cs="TimesNewRomanPSMT"/>
          <w:sz w:val="20"/>
          <w:szCs w:val="20"/>
        </w:rPr>
      </w:pPr>
      <w:r w:rsidRPr="000571A8">
        <w:rPr>
          <w:rFonts w:ascii="TimesNewRomanPSMT" w:hAnsi="TimesNewRomanPSMT" w:cs="TimesNewRomanPSMT"/>
          <w:sz w:val="20"/>
          <w:szCs w:val="20"/>
          <w:u w:val="single"/>
        </w:rPr>
        <w:t>Tarafsızlık/Bağımsızlık İlkesi:</w:t>
      </w:r>
      <w:r w:rsidRPr="000571A8">
        <w:rPr>
          <w:rFonts w:ascii="TimesNewRomanPSMT" w:hAnsi="TimesNewRomanPSMT" w:cs="TimesNewRomanPSMT"/>
          <w:sz w:val="20"/>
          <w:szCs w:val="20"/>
        </w:rPr>
        <w:t xml:space="preserve"> Değerleme uzmanı görevini mutlak bir bağımsızlık ve objektiflik</w:t>
      </w:r>
    </w:p>
    <w:p w:rsidR="00C067B5" w:rsidRPr="000571A8" w:rsidRDefault="00C067B5" w:rsidP="00C067B5">
      <w:pPr>
        <w:autoSpaceDE w:val="0"/>
        <w:autoSpaceDN w:val="0"/>
        <w:adjustRightInd w:val="0"/>
        <w:spacing w:after="0" w:line="240" w:lineRule="auto"/>
        <w:rPr>
          <w:rFonts w:ascii="TimesNewRomanPSMT" w:hAnsi="TimesNewRomanPSMT" w:cs="TimesNewRomanPSMT"/>
          <w:sz w:val="20"/>
          <w:szCs w:val="20"/>
        </w:rPr>
      </w:pPr>
      <w:r w:rsidRPr="000571A8">
        <w:rPr>
          <w:rFonts w:ascii="TimesNewRomanPSMT" w:hAnsi="TimesNewRomanPSMT" w:cs="TimesNewRomanPSMT"/>
          <w:sz w:val="20"/>
          <w:szCs w:val="20"/>
        </w:rPr>
        <w:t>içinde kişisel çıkarları gözetmeksizin yerine getirmeli, önceden belirlenmiş fikirleri ve sonuçları içeren</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0571A8">
        <w:rPr>
          <w:rFonts w:ascii="TimesNewRomanPSMT" w:hAnsi="TimesNewRomanPSMT" w:cs="TimesNewRomanPSMT"/>
          <w:sz w:val="20"/>
          <w:szCs w:val="20"/>
        </w:rPr>
        <w:t>bir görevi kabul etmemelidir.</w:t>
      </w:r>
    </w:p>
    <w:p w:rsidR="00C067B5" w:rsidRPr="000571A8"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Pr="000571A8" w:rsidRDefault="00C067B5" w:rsidP="00C067B5">
      <w:pPr>
        <w:autoSpaceDE w:val="0"/>
        <w:autoSpaceDN w:val="0"/>
        <w:adjustRightInd w:val="0"/>
        <w:spacing w:after="0" w:line="240" w:lineRule="auto"/>
        <w:rPr>
          <w:rFonts w:ascii="TimesNewRomanPSMT" w:hAnsi="TimesNewRomanPSMT" w:cs="TimesNewRomanPSMT"/>
          <w:sz w:val="20"/>
          <w:szCs w:val="20"/>
        </w:rPr>
      </w:pPr>
      <w:r w:rsidRPr="000571A8">
        <w:rPr>
          <w:rFonts w:ascii="TimesNewRomanPSMT" w:hAnsi="TimesNewRomanPSMT" w:cs="TimesNewRomanPSMT"/>
          <w:sz w:val="20"/>
          <w:szCs w:val="20"/>
          <w:u w:val="single"/>
        </w:rPr>
        <w:t>Standartlara Bağlılık İlkesi:</w:t>
      </w:r>
      <w:r w:rsidRPr="000571A8">
        <w:rPr>
          <w:rFonts w:ascii="TimesNewRomanPSMT" w:hAnsi="TimesNewRomanPSMT" w:cs="TimesNewRomanPSMT"/>
          <w:sz w:val="20"/>
          <w:szCs w:val="20"/>
        </w:rPr>
        <w:t xml:space="preserve"> Değerleme uzmanı görevini profesyonel değerleme uygulamaları</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0571A8">
        <w:rPr>
          <w:rFonts w:ascii="TimesNewRomanPSMT" w:hAnsi="TimesNewRomanPSMT" w:cs="TimesNewRomanPSMT"/>
          <w:sz w:val="20"/>
          <w:szCs w:val="20"/>
        </w:rPr>
        <w:t>standartlarına uygun olarak yerine getirmelidir.</w:t>
      </w:r>
    </w:p>
    <w:p w:rsidR="00C067B5" w:rsidRPr="000571A8"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Pr="000571A8" w:rsidRDefault="00C067B5" w:rsidP="00C067B5">
      <w:pPr>
        <w:autoSpaceDE w:val="0"/>
        <w:autoSpaceDN w:val="0"/>
        <w:adjustRightInd w:val="0"/>
        <w:spacing w:after="0" w:line="240" w:lineRule="auto"/>
        <w:rPr>
          <w:rFonts w:ascii="TimesNewRomanPSMT" w:hAnsi="TimesNewRomanPSMT" w:cs="TimesNewRomanPSMT"/>
          <w:sz w:val="20"/>
          <w:szCs w:val="20"/>
        </w:rPr>
      </w:pPr>
      <w:r w:rsidRPr="000571A8">
        <w:rPr>
          <w:rFonts w:ascii="TimesNewRomanPSMT" w:hAnsi="TimesNewRomanPSMT" w:cs="TimesNewRomanPSMT"/>
          <w:sz w:val="20"/>
          <w:szCs w:val="20"/>
          <w:u w:val="single"/>
        </w:rPr>
        <w:t>Yetkinlik İlkesi:</w:t>
      </w:r>
      <w:r w:rsidRPr="000571A8">
        <w:rPr>
          <w:rFonts w:ascii="TimesNewRomanPSMT" w:hAnsi="TimesNewRomanPSMT" w:cs="TimesNewRomanPSMT"/>
          <w:sz w:val="20"/>
          <w:szCs w:val="20"/>
        </w:rPr>
        <w:t xml:space="preserve"> Değerleme uzmanı hizmetlerini yerine getirebilmek için gerekli bilgi birikimine,</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0571A8">
        <w:rPr>
          <w:rFonts w:ascii="TimesNewRomanPSMT" w:hAnsi="TimesNewRomanPSMT" w:cs="TimesNewRomanPSMT"/>
          <w:sz w:val="20"/>
          <w:szCs w:val="20"/>
        </w:rPr>
        <w:t>yeterliliğe ve deneyime sahip olmalıdır.</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Pr="00F14C97" w:rsidRDefault="00C067B5" w:rsidP="00C067B5">
      <w:pPr>
        <w:autoSpaceDE w:val="0"/>
        <w:autoSpaceDN w:val="0"/>
        <w:adjustRightInd w:val="0"/>
        <w:spacing w:after="0" w:line="240" w:lineRule="auto"/>
        <w:rPr>
          <w:rFonts w:ascii="TimesNewRomanPSMT" w:hAnsi="TimesNewRomanPSMT" w:cs="TimesNewRomanPSMT"/>
          <w:sz w:val="20"/>
          <w:szCs w:val="20"/>
        </w:rPr>
      </w:pPr>
      <w:r w:rsidRPr="00F14C97">
        <w:rPr>
          <w:rFonts w:ascii="TimesNewRomanPSMT" w:hAnsi="TimesNewRomanPSMT" w:cs="TimesNewRomanPSMT"/>
          <w:sz w:val="20"/>
          <w:szCs w:val="20"/>
        </w:rPr>
        <w:t>Ayrıca bir değerleme uzmanı hizmetlerinden yararlananlara analizlerini, görüşlerini ve vardıkları</w:t>
      </w:r>
    </w:p>
    <w:p w:rsidR="00C067B5" w:rsidRPr="00F14C97" w:rsidRDefault="00C067B5" w:rsidP="00C067B5">
      <w:pPr>
        <w:autoSpaceDE w:val="0"/>
        <w:autoSpaceDN w:val="0"/>
        <w:adjustRightInd w:val="0"/>
        <w:spacing w:after="0" w:line="240" w:lineRule="auto"/>
        <w:rPr>
          <w:rFonts w:ascii="TimesNewRomanPSMT" w:hAnsi="TimesNewRomanPSMT" w:cs="TimesNewRomanPSMT"/>
          <w:sz w:val="20"/>
          <w:szCs w:val="20"/>
        </w:rPr>
      </w:pPr>
      <w:r w:rsidRPr="00F14C97">
        <w:rPr>
          <w:rFonts w:ascii="TimesNewRomanPSMT" w:hAnsi="TimesNewRomanPSMT" w:cs="TimesNewRomanPSMT"/>
          <w:sz w:val="20"/>
          <w:szCs w:val="20"/>
        </w:rPr>
        <w:t>sonuçları anlamlı, gerçekçi ve tarafsızlığa etki edebilecek her şeyi açıklayan raporlar aracılığı ile</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F14C97">
        <w:rPr>
          <w:rFonts w:ascii="TimesNewRomanPSMT" w:hAnsi="TimesNewRomanPSMT" w:cs="TimesNewRomanPSMT"/>
          <w:sz w:val="20"/>
          <w:szCs w:val="20"/>
        </w:rPr>
        <w:t>sunmaları temel bir kuraldır.</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F14C97">
        <w:rPr>
          <w:rFonts w:ascii="TimesNewRomanPSMT" w:hAnsi="TimesNewRomanPSMT" w:cs="TimesNewRomanPSMT"/>
          <w:sz w:val="20"/>
          <w:szCs w:val="20"/>
        </w:rPr>
        <w:lastRenderedPageBreak/>
        <w:t>BAZI U</w:t>
      </w:r>
      <w:r>
        <w:rPr>
          <w:rFonts w:ascii="TimesNewRomanPSMT" w:hAnsi="TimesNewRomanPSMT" w:cs="TimesNewRomanPSMT"/>
          <w:sz w:val="20"/>
          <w:szCs w:val="20"/>
        </w:rPr>
        <w:t xml:space="preserve">LUSAL VE ULUSLARARASI DEĞERLEME </w:t>
      </w:r>
      <w:r w:rsidRPr="00F14C97">
        <w:rPr>
          <w:rFonts w:ascii="TimesNewRomanPSMT" w:hAnsi="TimesNewRomanPSMT" w:cs="TimesNewRomanPSMT"/>
          <w:sz w:val="20"/>
          <w:szCs w:val="20"/>
        </w:rPr>
        <w:t>KURULUŞLARI</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F14C97">
        <w:rPr>
          <w:rFonts w:ascii="TimesNewRomanPSMT" w:hAnsi="TimesNewRomanPSMT" w:cs="TimesNewRomanPSMT"/>
          <w:sz w:val="20"/>
          <w:szCs w:val="20"/>
          <w:u w:val="single"/>
        </w:rPr>
        <w:t>Uluslararası Değerleme Standartları Komitesi (IVSC)</w:t>
      </w:r>
    </w:p>
    <w:p w:rsidR="00C067B5" w:rsidRPr="00F14C97" w:rsidRDefault="00C067B5" w:rsidP="00C067B5">
      <w:pPr>
        <w:autoSpaceDE w:val="0"/>
        <w:autoSpaceDN w:val="0"/>
        <w:adjustRightInd w:val="0"/>
        <w:spacing w:after="0" w:line="240" w:lineRule="auto"/>
        <w:rPr>
          <w:rFonts w:ascii="TimesNewRomanPSMT" w:hAnsi="TimesNewRomanPSMT" w:cs="TimesNewRomanPSMT"/>
          <w:sz w:val="20"/>
          <w:szCs w:val="20"/>
        </w:rPr>
      </w:pPr>
      <w:r w:rsidRPr="00F14C97">
        <w:rPr>
          <w:rFonts w:ascii="TimesNewRomanPSMT" w:hAnsi="TimesNewRomanPSMT" w:cs="TimesNewRomanPSMT"/>
          <w:sz w:val="20"/>
          <w:szCs w:val="20"/>
        </w:rPr>
        <w:t>1981 yılında Uluslararası Varlık Değerleme Standartları Komitesi olarak kurulan ve 1994 yılında adı</w:t>
      </w:r>
    </w:p>
    <w:p w:rsidR="00C067B5" w:rsidRPr="00F14C97" w:rsidRDefault="00C067B5" w:rsidP="00C067B5">
      <w:pPr>
        <w:autoSpaceDE w:val="0"/>
        <w:autoSpaceDN w:val="0"/>
        <w:adjustRightInd w:val="0"/>
        <w:spacing w:after="0" w:line="240" w:lineRule="auto"/>
        <w:rPr>
          <w:rFonts w:ascii="TimesNewRomanPSMT" w:hAnsi="TimesNewRomanPSMT" w:cs="TimesNewRomanPSMT"/>
          <w:sz w:val="20"/>
          <w:szCs w:val="20"/>
        </w:rPr>
      </w:pPr>
      <w:r w:rsidRPr="00F14C97">
        <w:rPr>
          <w:rFonts w:ascii="TimesNewRomanPSMT" w:hAnsi="TimesNewRomanPSMT" w:cs="TimesNewRomanPSMT"/>
          <w:sz w:val="20"/>
          <w:szCs w:val="20"/>
        </w:rPr>
        <w:t>Uluslararası Değerleme Standartları Komitesi olarak değişen komite, kâr amacı gütmeyen, Birleşmiş</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F14C97">
        <w:rPr>
          <w:rFonts w:ascii="TimesNewRomanPSMT" w:hAnsi="TimesNewRomanPSMT" w:cs="TimesNewRomanPSMT"/>
          <w:sz w:val="20"/>
          <w:szCs w:val="20"/>
        </w:rPr>
        <w:t>Milletler ile ilişkili bir özel sektör kuruluşudur.</w:t>
      </w:r>
      <w:r w:rsidRPr="00F14C97">
        <w:t xml:space="preserve"> </w:t>
      </w:r>
      <w:r w:rsidRPr="00F14C97">
        <w:rPr>
          <w:rFonts w:ascii="TimesNewRomanPSMT" w:hAnsi="TimesNewRomanPSMT" w:cs="TimesNewRomanPSMT"/>
          <w:sz w:val="20"/>
          <w:szCs w:val="20"/>
        </w:rPr>
        <w:t>53 ülkeden çeşitli kurumların üye olduğu ve on kişiden oluşan bir kur</w:t>
      </w:r>
      <w:r>
        <w:rPr>
          <w:rFonts w:ascii="TimesNewRomanPSMT" w:hAnsi="TimesNewRomanPSMT" w:cs="TimesNewRomanPSMT"/>
          <w:sz w:val="20"/>
          <w:szCs w:val="20"/>
        </w:rPr>
        <w:t xml:space="preserve">ul tarafından yönetilen komite, </w:t>
      </w:r>
      <w:r w:rsidRPr="00F14C97">
        <w:rPr>
          <w:rFonts w:ascii="TimesNewRomanPSMT" w:hAnsi="TimesNewRomanPSMT" w:cs="TimesNewRomanPSMT"/>
          <w:sz w:val="20"/>
          <w:szCs w:val="20"/>
        </w:rPr>
        <w:t>özellikle değerleme kavramları ve yöntemleri üzerinde durarak uluslar</w:t>
      </w:r>
      <w:r>
        <w:rPr>
          <w:rFonts w:ascii="TimesNewRomanPSMT" w:hAnsi="TimesNewRomanPSMT" w:cs="TimesNewRomanPSMT"/>
          <w:sz w:val="20"/>
          <w:szCs w:val="20"/>
        </w:rPr>
        <w:t xml:space="preserve">arası değerleme standartlarının </w:t>
      </w:r>
      <w:r w:rsidRPr="00F14C97">
        <w:rPr>
          <w:rFonts w:ascii="TimesNewRomanPSMT" w:hAnsi="TimesNewRomanPSMT" w:cs="TimesNewRomanPSMT"/>
          <w:sz w:val="20"/>
          <w:szCs w:val="20"/>
        </w:rPr>
        <w:t>belirlemesi, bu standartların gözden geçirilmesi ve üye ülke kuruluşları aras</w:t>
      </w:r>
      <w:r>
        <w:rPr>
          <w:rFonts w:ascii="TimesNewRomanPSMT" w:hAnsi="TimesNewRomanPSMT" w:cs="TimesNewRomanPSMT"/>
          <w:sz w:val="20"/>
          <w:szCs w:val="20"/>
        </w:rPr>
        <w:t xml:space="preserve">ındaki işbirliğinin artırılması </w:t>
      </w:r>
      <w:r w:rsidRPr="00F14C97">
        <w:rPr>
          <w:rFonts w:ascii="TimesNewRomanPSMT" w:hAnsi="TimesNewRomanPSMT" w:cs="TimesNewRomanPSMT"/>
          <w:sz w:val="20"/>
          <w:szCs w:val="20"/>
        </w:rPr>
        <w:t>görevlerini üstlenmiştir.</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F14C97">
        <w:rPr>
          <w:rFonts w:ascii="TimesNewRomanPSMT" w:hAnsi="TimesNewRomanPSMT" w:cs="TimesNewRomanPSMT"/>
          <w:sz w:val="20"/>
          <w:szCs w:val="20"/>
          <w:u w:val="single"/>
        </w:rPr>
        <w:t>Avrupa Değerleme Birlikleri Grubu (TEGOVA)</w:t>
      </w:r>
    </w:p>
    <w:p w:rsidR="00C067B5" w:rsidRPr="007E6F73" w:rsidRDefault="00C067B5" w:rsidP="00C067B5">
      <w:pPr>
        <w:autoSpaceDE w:val="0"/>
        <w:autoSpaceDN w:val="0"/>
        <w:adjustRightInd w:val="0"/>
        <w:spacing w:after="0" w:line="240" w:lineRule="auto"/>
        <w:rPr>
          <w:rFonts w:ascii="TimesNewRomanPSMT" w:hAnsi="TimesNewRomanPSMT" w:cs="TimesNewRomanPSMT"/>
          <w:sz w:val="20"/>
          <w:szCs w:val="20"/>
        </w:rPr>
      </w:pPr>
      <w:r w:rsidRPr="007E6F73">
        <w:rPr>
          <w:rFonts w:ascii="TimesNewRomanPSMT" w:hAnsi="TimesNewRomanPSMT" w:cs="TimesNewRomanPSMT"/>
          <w:sz w:val="20"/>
          <w:szCs w:val="20"/>
        </w:rPr>
        <w:t>Uluslararası Değerleme standartları Komitesine üye olan ve Avrupa’nın çeşitli ülkelerinde bulanan</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7E6F73">
        <w:rPr>
          <w:rFonts w:ascii="TimesNewRomanPSMT" w:hAnsi="TimesNewRomanPSMT" w:cs="TimesNewRomanPSMT"/>
          <w:sz w:val="20"/>
          <w:szCs w:val="20"/>
        </w:rPr>
        <w:t>değerleme kuruluşları arasındaki koordinasyonu sağlayarak işbirliğini artı</w:t>
      </w:r>
      <w:r>
        <w:rPr>
          <w:rFonts w:ascii="TimesNewRomanPSMT" w:hAnsi="TimesNewRomanPSMT" w:cs="TimesNewRomanPSMT"/>
          <w:sz w:val="20"/>
          <w:szCs w:val="20"/>
        </w:rPr>
        <w:t xml:space="preserve">rma ve değerleme standartlarını </w:t>
      </w:r>
      <w:r w:rsidRPr="007E6F73">
        <w:rPr>
          <w:rFonts w:ascii="TimesNewRomanPSMT" w:hAnsi="TimesNewRomanPSMT" w:cs="TimesNewRomanPSMT"/>
          <w:sz w:val="20"/>
          <w:szCs w:val="20"/>
        </w:rPr>
        <w:t>sağlamak amacıyla 24 ülkeden 39 üyeye sahip kâr amacı gütmeyen bir kuruluştur.</w:t>
      </w:r>
      <w:r>
        <w:rPr>
          <w:rFonts w:ascii="TimesNewRomanPSMT" w:hAnsi="TimesNewRomanPSMT" w:cs="TimesNewRomanPSMT"/>
          <w:sz w:val="20"/>
          <w:szCs w:val="20"/>
        </w:rPr>
        <w:t xml:space="preserve"> </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7E6F73">
        <w:rPr>
          <w:rFonts w:ascii="TimesNewRomanPSMT" w:hAnsi="TimesNewRomanPSMT" w:cs="TimesNewRomanPSMT"/>
          <w:sz w:val="20"/>
          <w:szCs w:val="20"/>
          <w:u w:val="single"/>
        </w:rPr>
        <w:t>Kraliyet Yetkili Değerleme Uzmanları Enstitüsü (RICS)</w:t>
      </w:r>
      <w:r>
        <w:rPr>
          <w:rFonts w:ascii="TimesNewRomanPSMT" w:hAnsi="TimesNewRomanPSMT" w:cs="TimesNewRomanPSMT"/>
          <w:sz w:val="20"/>
          <w:szCs w:val="20"/>
        </w:rPr>
        <w:t xml:space="preserve"> </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7E6F73">
        <w:rPr>
          <w:rFonts w:ascii="TimesNewRomanPSMT" w:hAnsi="TimesNewRomanPSMT" w:cs="TimesNewRomanPSMT"/>
          <w:sz w:val="20"/>
          <w:szCs w:val="20"/>
        </w:rPr>
        <w:t>Kısa adı RICS (The Royal Institution of Chartered Surveyors)olan Krali</w:t>
      </w:r>
      <w:r>
        <w:rPr>
          <w:rFonts w:ascii="TimesNewRomanPSMT" w:hAnsi="TimesNewRomanPSMT" w:cs="TimesNewRomanPSMT"/>
          <w:sz w:val="20"/>
          <w:szCs w:val="20"/>
        </w:rPr>
        <w:t xml:space="preserve">yet Yetkili Değerleme Uzmanları </w:t>
      </w:r>
      <w:r w:rsidRPr="007E6F73">
        <w:rPr>
          <w:rFonts w:ascii="TimesNewRomanPSMT" w:hAnsi="TimesNewRomanPSMT" w:cs="TimesNewRomanPSMT"/>
          <w:sz w:val="20"/>
          <w:szCs w:val="20"/>
        </w:rPr>
        <w:t>Enstitüsü Merkezi Londra’da bulunan ve İngiltere merkezli gayrimenku</w:t>
      </w:r>
      <w:r>
        <w:rPr>
          <w:rFonts w:ascii="TimesNewRomanPSMT" w:hAnsi="TimesNewRomanPSMT" w:cs="TimesNewRomanPSMT"/>
          <w:sz w:val="20"/>
          <w:szCs w:val="20"/>
        </w:rPr>
        <w:t xml:space="preserve">l değerlemesi alanında faaliyet </w:t>
      </w:r>
      <w:r w:rsidRPr="007E6F73">
        <w:rPr>
          <w:rFonts w:ascii="TimesNewRomanPSMT" w:hAnsi="TimesNewRomanPSMT" w:cs="TimesNewRomanPSMT"/>
          <w:sz w:val="20"/>
          <w:szCs w:val="20"/>
        </w:rPr>
        <w:t>gösteren bir meslek örgütüdür. Kurumun üyeleri gerçek kişilerdir</w:t>
      </w:r>
      <w:r>
        <w:rPr>
          <w:rFonts w:ascii="TimesNewRomanPSMT" w:hAnsi="TimesNewRomanPSMT" w:cs="TimesNewRomanPSMT"/>
          <w:sz w:val="20"/>
          <w:szCs w:val="20"/>
        </w:rPr>
        <w:t xml:space="preserve"> ve yaklaşık 140 ülkede yeminli </w:t>
      </w:r>
      <w:r w:rsidRPr="007E6F73">
        <w:rPr>
          <w:rFonts w:ascii="TimesNewRomanPSMT" w:hAnsi="TimesNewRomanPSMT" w:cs="TimesNewRomanPSMT"/>
          <w:sz w:val="20"/>
          <w:szCs w:val="20"/>
        </w:rPr>
        <w:t>uzmanları (chartered surveyor) bulunmaktadır.</w:t>
      </w:r>
      <w:r>
        <w:rPr>
          <w:rFonts w:ascii="TimesNewRomanPSMT" w:hAnsi="TimesNewRomanPSMT" w:cs="TimesNewRomanPSMT"/>
          <w:sz w:val="20"/>
          <w:szCs w:val="20"/>
        </w:rPr>
        <w:t xml:space="preserve"> </w:t>
      </w:r>
      <w:r w:rsidRPr="007E6F73">
        <w:rPr>
          <w:rFonts w:ascii="TimesNewRomanPSMT" w:hAnsi="TimesNewRomanPSMT" w:cs="TimesNewRomanPSMT"/>
          <w:sz w:val="20"/>
          <w:szCs w:val="20"/>
        </w:rPr>
        <w:t>Kâr amaçlı olmayan bu bağımsız kuruluş, yeminli uzmanların yeter</w:t>
      </w:r>
      <w:r>
        <w:rPr>
          <w:rFonts w:ascii="TimesNewRomanPSMT" w:hAnsi="TimesNewRomanPSMT" w:cs="TimesNewRomanPSMT"/>
          <w:sz w:val="20"/>
          <w:szCs w:val="20"/>
        </w:rPr>
        <w:t xml:space="preserve">lilik standartlarını ve üyeleri </w:t>
      </w:r>
      <w:r w:rsidRPr="007E6F73">
        <w:rPr>
          <w:rFonts w:ascii="TimesNewRomanPSMT" w:hAnsi="TimesNewRomanPSMT" w:cs="TimesNewRomanPSMT"/>
          <w:sz w:val="20"/>
          <w:szCs w:val="20"/>
        </w:rPr>
        <w:t>arasında dürüstlük ve bütünlük ilkelerini sağlamayı hedeflemektedir</w:t>
      </w:r>
      <w:r>
        <w:rPr>
          <w:rFonts w:ascii="TimesNewRomanPSMT" w:hAnsi="TimesNewRomanPSMT" w:cs="TimesNewRomanPSMT"/>
          <w:sz w:val="20"/>
          <w:szCs w:val="20"/>
        </w:rPr>
        <w:t xml:space="preserve">. Aynı zamanda Kraliyet Yetkili </w:t>
      </w:r>
      <w:r w:rsidRPr="007E6F73">
        <w:rPr>
          <w:rFonts w:ascii="TimesNewRomanPSMT" w:hAnsi="TimesNewRomanPSMT" w:cs="TimesNewRomanPSMT"/>
          <w:sz w:val="20"/>
          <w:szCs w:val="20"/>
        </w:rPr>
        <w:t>Değerleme Uzmanları Enstitüsü üyeleri kamuya ve devlete gayrimenkul</w:t>
      </w:r>
      <w:r>
        <w:rPr>
          <w:rFonts w:ascii="TimesNewRomanPSMT" w:hAnsi="TimesNewRomanPSMT" w:cs="TimesNewRomanPSMT"/>
          <w:sz w:val="20"/>
          <w:szCs w:val="20"/>
        </w:rPr>
        <w:t xml:space="preserve"> sektörü hakkında bilgi vererek </w:t>
      </w:r>
      <w:r w:rsidRPr="007E6F73">
        <w:rPr>
          <w:rFonts w:ascii="TimesNewRomanPSMT" w:hAnsi="TimesNewRomanPSMT" w:cs="TimesNewRomanPSMT"/>
          <w:sz w:val="20"/>
          <w:szCs w:val="20"/>
        </w:rPr>
        <w:t>rehberlik etmektedir.</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7E6F73">
        <w:rPr>
          <w:rFonts w:ascii="TimesNewRomanPSMT" w:hAnsi="TimesNewRomanPSMT" w:cs="TimesNewRomanPSMT"/>
          <w:sz w:val="20"/>
          <w:szCs w:val="20"/>
          <w:u w:val="single"/>
        </w:rPr>
        <w:t>Değerleme Enstitüsü (The Appraisal Institute, ABD)</w:t>
      </w:r>
    </w:p>
    <w:p w:rsidR="00C067B5" w:rsidRPr="00B61428" w:rsidRDefault="00C067B5" w:rsidP="00C067B5">
      <w:pPr>
        <w:autoSpaceDE w:val="0"/>
        <w:autoSpaceDN w:val="0"/>
        <w:adjustRightInd w:val="0"/>
        <w:spacing w:after="0" w:line="240" w:lineRule="auto"/>
        <w:rPr>
          <w:rFonts w:ascii="TimesNewRomanPSMT" w:hAnsi="TimesNewRomanPSMT" w:cs="TimesNewRomanPSMT"/>
          <w:sz w:val="20"/>
          <w:szCs w:val="20"/>
        </w:rPr>
      </w:pPr>
      <w:r w:rsidRPr="00B61428">
        <w:rPr>
          <w:rFonts w:ascii="TimesNewRomanPSMT" w:hAnsi="TimesNewRomanPSMT" w:cs="TimesNewRomanPSMT"/>
          <w:sz w:val="20"/>
          <w:szCs w:val="20"/>
        </w:rPr>
        <w:t>ABD’de gayrimenkul değerlemesi konusu önemle üzerinde durulan ve ciddi kurallara bağlanmış bir</w:t>
      </w:r>
    </w:p>
    <w:p w:rsidR="00C067B5" w:rsidRPr="00B61428" w:rsidRDefault="00C067B5" w:rsidP="00C067B5">
      <w:pPr>
        <w:autoSpaceDE w:val="0"/>
        <w:autoSpaceDN w:val="0"/>
        <w:adjustRightInd w:val="0"/>
        <w:spacing w:after="0" w:line="240" w:lineRule="auto"/>
        <w:rPr>
          <w:rFonts w:ascii="TimesNewRomanPSMT" w:hAnsi="TimesNewRomanPSMT" w:cs="TimesNewRomanPSMT"/>
          <w:sz w:val="20"/>
          <w:szCs w:val="20"/>
        </w:rPr>
      </w:pPr>
      <w:r w:rsidRPr="00B61428">
        <w:rPr>
          <w:rFonts w:ascii="TimesNewRomanPSMT" w:hAnsi="TimesNewRomanPSMT" w:cs="TimesNewRomanPSMT"/>
          <w:sz w:val="20"/>
          <w:szCs w:val="20"/>
        </w:rPr>
        <w:t>meslek dalıdır. İngiltere’deki Kraliyet Yetkili Değerleme Uzmanları Enstitüsü karşılığı olarak ABD’de</w:t>
      </w:r>
    </w:p>
    <w:p w:rsidR="00C067B5" w:rsidRPr="00B61428" w:rsidRDefault="00C067B5" w:rsidP="00C067B5">
      <w:pPr>
        <w:autoSpaceDE w:val="0"/>
        <w:autoSpaceDN w:val="0"/>
        <w:adjustRightInd w:val="0"/>
        <w:spacing w:after="0" w:line="240" w:lineRule="auto"/>
        <w:rPr>
          <w:rFonts w:ascii="TimesNewRomanPSMT" w:hAnsi="TimesNewRomanPSMT" w:cs="TimesNewRomanPSMT"/>
          <w:sz w:val="20"/>
          <w:szCs w:val="20"/>
        </w:rPr>
      </w:pPr>
      <w:r w:rsidRPr="00B61428">
        <w:rPr>
          <w:rFonts w:ascii="TimesNewRomanPSMT" w:hAnsi="TimesNewRomanPSMT" w:cs="TimesNewRomanPSMT"/>
          <w:sz w:val="20"/>
          <w:szCs w:val="20"/>
        </w:rPr>
        <w:t>Değerleme Enstitüsü mevcuttur. 1950’li yıllarda kurulan enstitü gayrimenkul değerlemesi alanında</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B61428">
        <w:rPr>
          <w:rFonts w:ascii="TimesNewRomanPSMT" w:hAnsi="TimesNewRomanPSMT" w:cs="TimesNewRomanPSMT"/>
          <w:sz w:val="20"/>
          <w:szCs w:val="20"/>
        </w:rPr>
        <w:t>mesleki etik, kural ve değerleme yöntemlerine ilişkin düzenlemeler yapmaktadır.</w:t>
      </w:r>
      <w:r w:rsidRPr="00B61428">
        <w:t xml:space="preserve"> </w:t>
      </w:r>
      <w:r w:rsidRPr="00B61428">
        <w:rPr>
          <w:rFonts w:ascii="TimesNewRomanPSMT" w:hAnsi="TimesNewRomanPSMT" w:cs="TimesNewRomanPSMT"/>
          <w:sz w:val="20"/>
          <w:szCs w:val="20"/>
        </w:rPr>
        <w:t>Merkezi Chicago’da bulunan Değerleme Enstitüsü bir başkan ve 8</w:t>
      </w:r>
      <w:r>
        <w:rPr>
          <w:rFonts w:ascii="TimesNewRomanPSMT" w:hAnsi="TimesNewRomanPSMT" w:cs="TimesNewRomanPSMT"/>
          <w:sz w:val="20"/>
          <w:szCs w:val="20"/>
        </w:rPr>
        <w:t xml:space="preserve"> üyeden oluşan bir idare heyeti </w:t>
      </w:r>
      <w:r w:rsidRPr="00B61428">
        <w:rPr>
          <w:rFonts w:ascii="TimesNewRomanPSMT" w:hAnsi="TimesNewRomanPSMT" w:cs="TimesNewRomanPSMT"/>
          <w:sz w:val="20"/>
          <w:szCs w:val="20"/>
        </w:rPr>
        <w:t>tarafından yönetilmektedir.</w:t>
      </w:r>
    </w:p>
    <w:p w:rsidR="00C067B5" w:rsidRPr="00B61428" w:rsidRDefault="00C067B5" w:rsidP="00C067B5">
      <w:pPr>
        <w:autoSpaceDE w:val="0"/>
        <w:autoSpaceDN w:val="0"/>
        <w:adjustRightInd w:val="0"/>
        <w:spacing w:after="0" w:line="240" w:lineRule="auto"/>
        <w:rPr>
          <w:rFonts w:ascii="TimesNewRomanPSMT" w:hAnsi="TimesNewRomanPSMT" w:cs="TimesNewRomanPSMT"/>
          <w:sz w:val="20"/>
          <w:szCs w:val="20"/>
          <w:u w:val="single"/>
        </w:rPr>
      </w:pP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B61428">
        <w:rPr>
          <w:rFonts w:ascii="TimesNewRomanPSMT" w:hAnsi="TimesNewRomanPSMT" w:cs="TimesNewRomanPSMT"/>
          <w:sz w:val="20"/>
          <w:szCs w:val="20"/>
          <w:u w:val="single"/>
        </w:rPr>
        <w:t>Türkiye Değerleme Uzmanları Birliği (TDUB)</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B61428">
        <w:rPr>
          <w:rFonts w:ascii="TimesNewRomanPSMT" w:hAnsi="TimesNewRomanPSMT" w:cs="TimesNewRomanPSMT"/>
          <w:sz w:val="20"/>
          <w:szCs w:val="20"/>
        </w:rPr>
        <w:t>Türkiye Değerleme Uzmanları Birliği t</w:t>
      </w:r>
      <w:r>
        <w:rPr>
          <w:rFonts w:ascii="TimesNewRomanPSMT" w:hAnsi="TimesNewRomanPSMT" w:cs="TimesNewRomanPSMT"/>
          <w:sz w:val="20"/>
          <w:szCs w:val="20"/>
        </w:rPr>
        <w:t xml:space="preserve">üzel kişiliği haiz, kamu kurumu </w:t>
      </w:r>
      <w:r w:rsidRPr="00B61428">
        <w:rPr>
          <w:rFonts w:ascii="TimesNewRomanPSMT" w:hAnsi="TimesNewRomanPSMT" w:cs="TimesNewRomanPSMT"/>
          <w:sz w:val="20"/>
          <w:szCs w:val="20"/>
        </w:rPr>
        <w:t>niteliğinde bir meslek kuruluşudur.</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Pr="00B61428" w:rsidRDefault="00C067B5" w:rsidP="00C067B5">
      <w:pPr>
        <w:autoSpaceDE w:val="0"/>
        <w:autoSpaceDN w:val="0"/>
        <w:adjustRightInd w:val="0"/>
        <w:spacing w:after="0" w:line="240" w:lineRule="auto"/>
        <w:rPr>
          <w:rFonts w:ascii="TimesNewRomanPSMT" w:hAnsi="TimesNewRomanPSMT" w:cs="TimesNewRomanPSMT"/>
          <w:sz w:val="20"/>
          <w:szCs w:val="20"/>
        </w:rPr>
      </w:pPr>
      <w:r w:rsidRPr="00B61428">
        <w:rPr>
          <w:rFonts w:ascii="TimesNewRomanPSMT" w:hAnsi="TimesNewRomanPSMT" w:cs="TimesNewRomanPSMT"/>
          <w:sz w:val="20"/>
          <w:szCs w:val="20"/>
        </w:rPr>
        <w:t>Türkiye’de sermaye piyasası mevzuatı çerçevesinde gayrimenkul değerl</w:t>
      </w:r>
      <w:r>
        <w:rPr>
          <w:rFonts w:ascii="TimesNewRomanPSMT" w:hAnsi="TimesNewRomanPSMT" w:cs="TimesNewRomanPSMT"/>
          <w:sz w:val="20"/>
          <w:szCs w:val="20"/>
        </w:rPr>
        <w:t xml:space="preserve">eme faaliyetinde bulunmak üzere </w:t>
      </w:r>
      <w:r w:rsidRPr="00B61428">
        <w:rPr>
          <w:rFonts w:ascii="TimesNewRomanPSMT" w:hAnsi="TimesNewRomanPSMT" w:cs="TimesNewRomanPSMT"/>
          <w:sz w:val="20"/>
          <w:szCs w:val="20"/>
        </w:rPr>
        <w:t>kendilerine gayrimenkul değerleme uzmanlığı lisansı verilen kişilerin üy</w:t>
      </w:r>
      <w:r>
        <w:rPr>
          <w:rFonts w:ascii="TimesNewRomanPSMT" w:hAnsi="TimesNewRomanPSMT" w:cs="TimesNewRomanPSMT"/>
          <w:sz w:val="20"/>
          <w:szCs w:val="20"/>
        </w:rPr>
        <w:t xml:space="preserve">e olacağı, tüzel kişiliği haiz, </w:t>
      </w:r>
      <w:r w:rsidRPr="00B61428">
        <w:rPr>
          <w:rFonts w:ascii="TimesNewRomanPSMT" w:hAnsi="TimesNewRomanPSMT" w:cs="TimesNewRomanPSMT"/>
          <w:sz w:val="20"/>
          <w:szCs w:val="20"/>
        </w:rPr>
        <w:t>kamu kurumu niteliğinde bir meslek kuruluşudur. 2499 sayılı Sermaye Piyasası Kanununun 40/D</w:t>
      </w:r>
    </w:p>
    <w:p w:rsidR="00C067B5" w:rsidRPr="00B61428" w:rsidRDefault="00C067B5" w:rsidP="00C067B5">
      <w:pPr>
        <w:autoSpaceDE w:val="0"/>
        <w:autoSpaceDN w:val="0"/>
        <w:adjustRightInd w:val="0"/>
        <w:spacing w:after="0" w:line="240" w:lineRule="auto"/>
        <w:rPr>
          <w:rFonts w:ascii="TimesNewRomanPSMT" w:hAnsi="TimesNewRomanPSMT" w:cs="TimesNewRomanPSMT"/>
          <w:sz w:val="20"/>
          <w:szCs w:val="20"/>
        </w:rPr>
      </w:pPr>
      <w:r w:rsidRPr="00B61428">
        <w:rPr>
          <w:rFonts w:ascii="TimesNewRomanPSMT" w:hAnsi="TimesNewRomanPSMT" w:cs="TimesNewRomanPSMT"/>
          <w:sz w:val="20"/>
          <w:szCs w:val="20"/>
        </w:rPr>
        <w:t>maddesine dayanılarak, Bakanlar Kurulu’nun 30.10.2009 tarihli kararı ile kabul edilen Türkiye</w:t>
      </w:r>
    </w:p>
    <w:p w:rsidR="00C067B5" w:rsidRPr="00B61428" w:rsidRDefault="00C067B5" w:rsidP="00C067B5">
      <w:pPr>
        <w:autoSpaceDE w:val="0"/>
        <w:autoSpaceDN w:val="0"/>
        <w:adjustRightInd w:val="0"/>
        <w:spacing w:after="0" w:line="240" w:lineRule="auto"/>
        <w:rPr>
          <w:rFonts w:ascii="TimesNewRomanPSMT" w:hAnsi="TimesNewRomanPSMT" w:cs="TimesNewRomanPSMT"/>
          <w:sz w:val="20"/>
          <w:szCs w:val="20"/>
        </w:rPr>
      </w:pPr>
      <w:r w:rsidRPr="00B61428">
        <w:rPr>
          <w:rFonts w:ascii="TimesNewRomanPSMT" w:hAnsi="TimesNewRomanPSMT" w:cs="TimesNewRomanPSMT"/>
          <w:sz w:val="20"/>
          <w:szCs w:val="20"/>
        </w:rPr>
        <w:t>Değerleme Uzmanları Birliği Statüsü 17.12.2009 tarih ve 27435 sayılı Resmi Gazete’de yayınlanarak</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B61428">
        <w:rPr>
          <w:rFonts w:ascii="TimesNewRomanPSMT" w:hAnsi="TimesNewRomanPSMT" w:cs="TimesNewRomanPSMT"/>
          <w:sz w:val="20"/>
          <w:szCs w:val="20"/>
        </w:rPr>
        <w:t>yürürlüğe girmiştir.</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Pr="00B61428" w:rsidRDefault="00C067B5" w:rsidP="00C067B5">
      <w:pPr>
        <w:autoSpaceDE w:val="0"/>
        <w:autoSpaceDN w:val="0"/>
        <w:adjustRightInd w:val="0"/>
        <w:spacing w:after="0" w:line="240" w:lineRule="auto"/>
        <w:rPr>
          <w:rFonts w:ascii="TimesNewRomanPSMT" w:hAnsi="TimesNewRomanPSMT" w:cs="TimesNewRomanPSMT"/>
          <w:sz w:val="20"/>
          <w:szCs w:val="20"/>
        </w:rPr>
      </w:pPr>
      <w:r w:rsidRPr="00B61428">
        <w:rPr>
          <w:rFonts w:ascii="TimesNewRomanPSMT" w:hAnsi="TimesNewRomanPSMT" w:cs="TimesNewRomanPSMT"/>
          <w:sz w:val="20"/>
          <w:szCs w:val="20"/>
        </w:rPr>
        <w:t>Gayrimenkul değerleme uzmanlığı lisansına sahip olanlar, tüzel kişiliği haiz kamu kurumu niteliğinde</w:t>
      </w:r>
    </w:p>
    <w:p w:rsidR="00C067B5" w:rsidRPr="00B61428" w:rsidRDefault="00C067B5" w:rsidP="00C067B5">
      <w:pPr>
        <w:autoSpaceDE w:val="0"/>
        <w:autoSpaceDN w:val="0"/>
        <w:adjustRightInd w:val="0"/>
        <w:spacing w:after="0" w:line="240" w:lineRule="auto"/>
        <w:rPr>
          <w:rFonts w:ascii="TimesNewRomanPSMT" w:hAnsi="TimesNewRomanPSMT" w:cs="TimesNewRomanPSMT"/>
          <w:sz w:val="20"/>
          <w:szCs w:val="20"/>
        </w:rPr>
      </w:pPr>
      <w:r w:rsidRPr="00B61428">
        <w:rPr>
          <w:rFonts w:ascii="TimesNewRomanPSMT" w:hAnsi="TimesNewRomanPSMT" w:cs="TimesNewRomanPSMT"/>
          <w:sz w:val="20"/>
          <w:szCs w:val="20"/>
        </w:rPr>
        <w:t>bir meslek kuruluşu olan Türkiye Değerleme Uzmanları Birliğine üye olmak için başvurmak</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B61428">
        <w:rPr>
          <w:rFonts w:ascii="TimesNewRomanPSMT" w:hAnsi="TimesNewRomanPSMT" w:cs="TimesNewRomanPSMT"/>
          <w:sz w:val="20"/>
          <w:szCs w:val="20"/>
        </w:rPr>
        <w:t>zorundadırlar. Lisans sahibi, lisans almaya hak kazandığının kendisine te</w:t>
      </w:r>
      <w:r>
        <w:rPr>
          <w:rFonts w:ascii="TimesNewRomanPSMT" w:hAnsi="TimesNewRomanPSMT" w:cs="TimesNewRomanPSMT"/>
          <w:sz w:val="20"/>
          <w:szCs w:val="20"/>
        </w:rPr>
        <w:t xml:space="preserve">bliğinden itibaren üç ay içinde </w:t>
      </w:r>
      <w:r w:rsidRPr="00B61428">
        <w:rPr>
          <w:rFonts w:ascii="TimesNewRomanPSMT" w:hAnsi="TimesNewRomanPSMT" w:cs="TimesNewRomanPSMT"/>
          <w:sz w:val="20"/>
          <w:szCs w:val="20"/>
        </w:rPr>
        <w:t>gerekli başvuruyu yapmakla yükümlüdür. Anılan yükümlülüğe uym</w:t>
      </w:r>
      <w:r>
        <w:rPr>
          <w:rFonts w:ascii="TimesNewRomanPSMT" w:hAnsi="TimesNewRomanPSMT" w:cs="TimesNewRomanPSMT"/>
          <w:sz w:val="20"/>
          <w:szCs w:val="20"/>
        </w:rPr>
        <w:t xml:space="preserve">ayan kimselerin lisansı Sermaye </w:t>
      </w:r>
      <w:r w:rsidRPr="00B61428">
        <w:rPr>
          <w:rFonts w:ascii="TimesNewRomanPSMT" w:hAnsi="TimesNewRomanPSMT" w:cs="TimesNewRomanPSMT"/>
          <w:sz w:val="20"/>
          <w:szCs w:val="20"/>
        </w:rPr>
        <w:t>Piyasası Kurulunca iptal edilir.</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Pr="00B61428" w:rsidRDefault="00C067B5" w:rsidP="00C067B5">
      <w:pPr>
        <w:autoSpaceDE w:val="0"/>
        <w:autoSpaceDN w:val="0"/>
        <w:adjustRightInd w:val="0"/>
        <w:spacing w:after="0" w:line="240" w:lineRule="auto"/>
        <w:rPr>
          <w:rFonts w:ascii="TimesNewRomanPSMT" w:hAnsi="TimesNewRomanPSMT" w:cs="TimesNewRomanPSMT"/>
          <w:sz w:val="20"/>
          <w:szCs w:val="20"/>
        </w:rPr>
      </w:pPr>
      <w:r w:rsidRPr="00B61428">
        <w:rPr>
          <w:rFonts w:ascii="TimesNewRomanPSMT" w:hAnsi="TimesNewRomanPSMT" w:cs="TimesNewRomanPSMT"/>
          <w:sz w:val="20"/>
          <w:szCs w:val="20"/>
        </w:rPr>
        <w:t>Birlik statüsünde Türkiye Değerleme Uzmanları Birliğinin amacı, “gayrimenkul piyasasının ve</w:t>
      </w:r>
    </w:p>
    <w:p w:rsidR="00C067B5" w:rsidRPr="00B61428" w:rsidRDefault="00C067B5" w:rsidP="00C067B5">
      <w:pPr>
        <w:autoSpaceDE w:val="0"/>
        <w:autoSpaceDN w:val="0"/>
        <w:adjustRightInd w:val="0"/>
        <w:spacing w:after="0" w:line="240" w:lineRule="auto"/>
        <w:rPr>
          <w:rFonts w:ascii="TimesNewRomanPSMT" w:hAnsi="TimesNewRomanPSMT" w:cs="TimesNewRomanPSMT"/>
          <w:sz w:val="20"/>
          <w:szCs w:val="20"/>
        </w:rPr>
      </w:pPr>
      <w:r w:rsidRPr="00B61428">
        <w:rPr>
          <w:rFonts w:ascii="TimesNewRomanPSMT" w:hAnsi="TimesNewRomanPSMT" w:cs="TimesNewRomanPSMT"/>
          <w:sz w:val="20"/>
          <w:szCs w:val="20"/>
        </w:rPr>
        <w:t>gayrimenkul değerleme faaliyetlerinin gelişmesini, Birlik üyelerinin dayanışma ve değerleme</w:t>
      </w:r>
    </w:p>
    <w:p w:rsidR="00C067B5" w:rsidRPr="00B61428" w:rsidRDefault="00C067B5" w:rsidP="00C067B5">
      <w:pPr>
        <w:autoSpaceDE w:val="0"/>
        <w:autoSpaceDN w:val="0"/>
        <w:adjustRightInd w:val="0"/>
        <w:spacing w:after="0" w:line="240" w:lineRule="auto"/>
        <w:rPr>
          <w:rFonts w:ascii="TimesNewRomanPSMT" w:hAnsi="TimesNewRomanPSMT" w:cs="TimesNewRomanPSMT"/>
          <w:sz w:val="20"/>
          <w:szCs w:val="20"/>
        </w:rPr>
      </w:pPr>
      <w:r w:rsidRPr="00B61428">
        <w:rPr>
          <w:rFonts w:ascii="TimesNewRomanPSMT" w:hAnsi="TimesNewRomanPSMT" w:cs="TimesNewRomanPSMT"/>
          <w:sz w:val="20"/>
          <w:szCs w:val="20"/>
        </w:rPr>
        <w:t>faaliyetlerinin gerektirdiği özen ve disiplin içerisinde çalışmalarını, üyelerin mesleki menfaatlerinin</w:t>
      </w:r>
    </w:p>
    <w:p w:rsidR="00C067B5" w:rsidRPr="00B61428" w:rsidRDefault="00C067B5" w:rsidP="00C067B5">
      <w:pPr>
        <w:autoSpaceDE w:val="0"/>
        <w:autoSpaceDN w:val="0"/>
        <w:adjustRightInd w:val="0"/>
        <w:spacing w:after="0" w:line="240" w:lineRule="auto"/>
        <w:rPr>
          <w:rFonts w:ascii="TimesNewRomanPSMT" w:hAnsi="TimesNewRomanPSMT" w:cs="TimesNewRomanPSMT"/>
          <w:sz w:val="20"/>
          <w:szCs w:val="20"/>
        </w:rPr>
      </w:pPr>
      <w:r w:rsidRPr="00B61428">
        <w:rPr>
          <w:rFonts w:ascii="TimesNewRomanPSMT" w:hAnsi="TimesNewRomanPSMT" w:cs="TimesNewRomanPSMT"/>
          <w:sz w:val="20"/>
          <w:szCs w:val="20"/>
        </w:rPr>
        <w:t>korunmasını, haksız rekabetin önlenmesini, mesleki konularda üyelerin aydınlatılmasını ve eğitilmesini</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B61428">
        <w:rPr>
          <w:rFonts w:ascii="TimesNewRomanPSMT" w:hAnsi="TimesNewRomanPSMT" w:cs="TimesNewRomanPSMT"/>
          <w:sz w:val="20"/>
          <w:szCs w:val="20"/>
        </w:rPr>
        <w:t xml:space="preserve">sağlamak üzere kanun ve bu statü ile verilen görevleri yerine getirmektir.” </w:t>
      </w:r>
      <w:r>
        <w:rPr>
          <w:rFonts w:ascii="TimesNewRomanPSMT" w:hAnsi="TimesNewRomanPSMT" w:cs="TimesNewRomanPSMT"/>
          <w:sz w:val="20"/>
          <w:szCs w:val="20"/>
        </w:rPr>
        <w:t xml:space="preserve">Şeklinde ifade edildikten sonra </w:t>
      </w:r>
      <w:r w:rsidRPr="00B61428">
        <w:rPr>
          <w:rFonts w:ascii="TimesNewRomanPSMT" w:hAnsi="TimesNewRomanPSMT" w:cs="TimesNewRomanPSMT"/>
          <w:sz w:val="20"/>
          <w:szCs w:val="20"/>
        </w:rPr>
        <w:t>Türkiye Değerleme Uzmanları Birliğinin bu amaçları gerçekleştirmek üzere şu görevleri yerin</w:t>
      </w:r>
      <w:r>
        <w:rPr>
          <w:rFonts w:ascii="TimesNewRomanPSMT" w:hAnsi="TimesNewRomanPSMT" w:cs="TimesNewRomanPSMT"/>
          <w:sz w:val="20"/>
          <w:szCs w:val="20"/>
        </w:rPr>
        <w:t xml:space="preserve">e getireceği </w:t>
      </w:r>
      <w:r w:rsidRPr="00B61428">
        <w:rPr>
          <w:rFonts w:ascii="TimesNewRomanPSMT" w:hAnsi="TimesNewRomanPSMT" w:cs="TimesNewRomanPSMT"/>
          <w:sz w:val="20"/>
          <w:szCs w:val="20"/>
        </w:rPr>
        <w:t>belirtilmiştir.</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p>
    <w:p w:rsidR="00C067B5" w:rsidRPr="00B61428" w:rsidRDefault="00C067B5" w:rsidP="00C067B5">
      <w:pPr>
        <w:autoSpaceDE w:val="0"/>
        <w:autoSpaceDN w:val="0"/>
        <w:adjustRightInd w:val="0"/>
        <w:spacing w:after="0" w:line="240" w:lineRule="auto"/>
        <w:rPr>
          <w:rFonts w:ascii="TimesNewRomanPSMT" w:hAnsi="TimesNewRomanPSMT" w:cs="TimesNewRomanPSMT"/>
          <w:sz w:val="20"/>
          <w:szCs w:val="20"/>
        </w:rPr>
      </w:pPr>
      <w:r w:rsidRPr="00B61428">
        <w:rPr>
          <w:rFonts w:ascii="TimesNewRomanPSMT" w:hAnsi="TimesNewRomanPSMT" w:cs="TimesNewRomanPSMT"/>
          <w:sz w:val="20"/>
          <w:szCs w:val="20"/>
        </w:rPr>
        <w:t>• Gayrimenkul piyasasının ve gayrimenkul değerleme faaliyetlerinin gelişmesini sağlamak üzere</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B61428">
        <w:rPr>
          <w:rFonts w:ascii="TimesNewRomanPSMT" w:hAnsi="TimesNewRomanPSMT" w:cs="TimesNewRomanPSMT"/>
          <w:sz w:val="20"/>
          <w:szCs w:val="20"/>
        </w:rPr>
        <w:t>araştırmalar yapmak, eğitim ve sertifika vermek, üyelerin sicil bilgilerinin tutulmasını sağlamak.</w:t>
      </w:r>
    </w:p>
    <w:p w:rsidR="00C067B5" w:rsidRPr="00B61428" w:rsidRDefault="00C067B5" w:rsidP="00C067B5">
      <w:pPr>
        <w:autoSpaceDE w:val="0"/>
        <w:autoSpaceDN w:val="0"/>
        <w:adjustRightInd w:val="0"/>
        <w:spacing w:after="0" w:line="240" w:lineRule="auto"/>
        <w:rPr>
          <w:rFonts w:ascii="TimesNewRomanPSMT" w:hAnsi="TimesNewRomanPSMT" w:cs="TimesNewRomanPSMT"/>
          <w:sz w:val="20"/>
          <w:szCs w:val="20"/>
        </w:rPr>
      </w:pPr>
      <w:r w:rsidRPr="00B61428">
        <w:rPr>
          <w:rFonts w:ascii="TimesNewRomanPSMT" w:hAnsi="TimesNewRomanPSMT" w:cs="TimesNewRomanPSMT"/>
          <w:sz w:val="20"/>
          <w:szCs w:val="20"/>
        </w:rPr>
        <w:t>• Birlik üyeleri tarafından yürütülen faaliyetlerin adil ve dürüst olması, iş ahlakının ve Birlik</w:t>
      </w:r>
    </w:p>
    <w:p w:rsidR="00C067B5" w:rsidRPr="00B61428" w:rsidRDefault="00C067B5" w:rsidP="00C067B5">
      <w:pPr>
        <w:autoSpaceDE w:val="0"/>
        <w:autoSpaceDN w:val="0"/>
        <w:adjustRightInd w:val="0"/>
        <w:spacing w:after="0" w:line="240" w:lineRule="auto"/>
        <w:rPr>
          <w:rFonts w:ascii="TimesNewRomanPSMT" w:hAnsi="TimesNewRomanPSMT" w:cs="TimesNewRomanPSMT"/>
          <w:sz w:val="20"/>
          <w:szCs w:val="20"/>
        </w:rPr>
      </w:pPr>
      <w:r w:rsidRPr="00B61428">
        <w:rPr>
          <w:rFonts w:ascii="TimesNewRomanPSMT" w:hAnsi="TimesNewRomanPSMT" w:cs="TimesNewRomanPSMT"/>
          <w:sz w:val="20"/>
          <w:szCs w:val="20"/>
        </w:rPr>
        <w:lastRenderedPageBreak/>
        <w:t>üyelerinin dayanışma ve mesleğin gerektirdiği özen ve disiplin içerisinde çalışmalarının</w:t>
      </w:r>
    </w:p>
    <w:p w:rsidR="00C067B5" w:rsidRPr="00B61428" w:rsidRDefault="00C067B5" w:rsidP="00C067B5">
      <w:pPr>
        <w:autoSpaceDE w:val="0"/>
        <w:autoSpaceDN w:val="0"/>
        <w:adjustRightInd w:val="0"/>
        <w:spacing w:after="0" w:line="240" w:lineRule="auto"/>
        <w:rPr>
          <w:rFonts w:ascii="TimesNewRomanPSMT" w:hAnsi="TimesNewRomanPSMT" w:cs="TimesNewRomanPSMT"/>
          <w:sz w:val="20"/>
          <w:szCs w:val="20"/>
        </w:rPr>
      </w:pPr>
      <w:r w:rsidRPr="00B61428">
        <w:rPr>
          <w:rFonts w:ascii="TimesNewRomanPSMT" w:hAnsi="TimesNewRomanPSMT" w:cs="TimesNewRomanPSMT"/>
          <w:sz w:val="20"/>
          <w:szCs w:val="20"/>
        </w:rPr>
        <w:t>sağlanması için sermaye piyasası mevzuatında belirlenen niteliklere aykırılık teşkil etmeyecek</w:t>
      </w:r>
    </w:p>
    <w:p w:rsidR="00C067B5" w:rsidRPr="00B61428" w:rsidRDefault="00C067B5" w:rsidP="00C067B5">
      <w:pPr>
        <w:autoSpaceDE w:val="0"/>
        <w:autoSpaceDN w:val="0"/>
        <w:adjustRightInd w:val="0"/>
        <w:spacing w:after="0" w:line="240" w:lineRule="auto"/>
        <w:rPr>
          <w:rFonts w:ascii="TimesNewRomanPSMT" w:hAnsi="TimesNewRomanPSMT" w:cs="TimesNewRomanPSMT"/>
          <w:sz w:val="20"/>
          <w:szCs w:val="20"/>
        </w:rPr>
      </w:pPr>
      <w:r w:rsidRPr="00B61428">
        <w:rPr>
          <w:rFonts w:ascii="TimesNewRomanPSMT" w:hAnsi="TimesNewRomanPSMT" w:cs="TimesNewRomanPSMT"/>
          <w:sz w:val="20"/>
          <w:szCs w:val="20"/>
        </w:rPr>
        <w:t>şekilde değerleme standartları ve meslek kuralları oluşturarak Sermaye Piyasası Kuruluna</w:t>
      </w:r>
    </w:p>
    <w:p w:rsidR="00C067B5" w:rsidRPr="00B61428" w:rsidRDefault="00C067B5" w:rsidP="00C067B5">
      <w:pPr>
        <w:autoSpaceDE w:val="0"/>
        <w:autoSpaceDN w:val="0"/>
        <w:adjustRightInd w:val="0"/>
        <w:spacing w:after="0" w:line="240" w:lineRule="auto"/>
        <w:rPr>
          <w:rFonts w:ascii="TimesNewRomanPSMT" w:hAnsi="TimesNewRomanPSMT" w:cs="TimesNewRomanPSMT"/>
          <w:sz w:val="20"/>
          <w:szCs w:val="20"/>
        </w:rPr>
      </w:pPr>
      <w:r w:rsidRPr="00B61428">
        <w:rPr>
          <w:rFonts w:ascii="TimesNewRomanPSMT" w:hAnsi="TimesNewRomanPSMT" w:cs="TimesNewRomanPSMT"/>
          <w:sz w:val="20"/>
          <w:szCs w:val="20"/>
        </w:rPr>
        <w:t>bildirmek.</w:t>
      </w:r>
    </w:p>
    <w:p w:rsidR="00C067B5" w:rsidRPr="00B61428" w:rsidRDefault="00C067B5" w:rsidP="00C067B5">
      <w:pPr>
        <w:autoSpaceDE w:val="0"/>
        <w:autoSpaceDN w:val="0"/>
        <w:adjustRightInd w:val="0"/>
        <w:spacing w:after="0" w:line="240" w:lineRule="auto"/>
        <w:rPr>
          <w:rFonts w:ascii="TimesNewRomanPSMT" w:hAnsi="TimesNewRomanPSMT" w:cs="TimesNewRomanPSMT"/>
          <w:sz w:val="20"/>
          <w:szCs w:val="20"/>
        </w:rPr>
      </w:pPr>
      <w:r w:rsidRPr="00B61428">
        <w:rPr>
          <w:rFonts w:ascii="TimesNewRomanPSMT" w:hAnsi="TimesNewRomanPSMT" w:cs="TimesNewRomanPSMT"/>
          <w:sz w:val="20"/>
          <w:szCs w:val="20"/>
        </w:rPr>
        <w:t>• Haksız rekabeti önlemek amacıyla gerekli tedbirleri alarak Sermaye Piyasası Kuruluna</w:t>
      </w:r>
    </w:p>
    <w:p w:rsidR="00C067B5" w:rsidRPr="00B61428" w:rsidRDefault="00C067B5" w:rsidP="00C067B5">
      <w:pPr>
        <w:autoSpaceDE w:val="0"/>
        <w:autoSpaceDN w:val="0"/>
        <w:adjustRightInd w:val="0"/>
        <w:spacing w:after="0" w:line="240" w:lineRule="auto"/>
        <w:rPr>
          <w:rFonts w:ascii="TimesNewRomanPSMT" w:hAnsi="TimesNewRomanPSMT" w:cs="TimesNewRomanPSMT"/>
          <w:sz w:val="20"/>
          <w:szCs w:val="20"/>
        </w:rPr>
      </w:pPr>
      <w:r w:rsidRPr="00B61428">
        <w:rPr>
          <w:rFonts w:ascii="TimesNewRomanPSMT" w:hAnsi="TimesNewRomanPSMT" w:cs="TimesNewRomanPSMT"/>
          <w:sz w:val="20"/>
          <w:szCs w:val="20"/>
        </w:rPr>
        <w:t>bildirmek.</w:t>
      </w:r>
    </w:p>
    <w:p w:rsidR="00C067B5" w:rsidRPr="00B61428" w:rsidRDefault="00C067B5" w:rsidP="00C067B5">
      <w:pPr>
        <w:autoSpaceDE w:val="0"/>
        <w:autoSpaceDN w:val="0"/>
        <w:adjustRightInd w:val="0"/>
        <w:spacing w:after="0" w:line="240" w:lineRule="auto"/>
        <w:rPr>
          <w:rFonts w:ascii="TimesNewRomanPSMT" w:hAnsi="TimesNewRomanPSMT" w:cs="TimesNewRomanPSMT"/>
          <w:sz w:val="20"/>
          <w:szCs w:val="20"/>
        </w:rPr>
      </w:pPr>
      <w:r w:rsidRPr="00B61428">
        <w:rPr>
          <w:rFonts w:ascii="TimesNewRomanPSMT" w:hAnsi="TimesNewRomanPSMT" w:cs="TimesNewRomanPSMT"/>
          <w:sz w:val="20"/>
          <w:szCs w:val="20"/>
        </w:rPr>
        <w:t>• Kendisine mevzuatla verilen veya Sermaye Piyasası Kurulunca tarafından belirlenen konularda</w:t>
      </w:r>
    </w:p>
    <w:p w:rsidR="00C067B5" w:rsidRPr="00B61428" w:rsidRDefault="00C067B5" w:rsidP="00C067B5">
      <w:pPr>
        <w:autoSpaceDE w:val="0"/>
        <w:autoSpaceDN w:val="0"/>
        <w:adjustRightInd w:val="0"/>
        <w:spacing w:after="0" w:line="240" w:lineRule="auto"/>
        <w:rPr>
          <w:rFonts w:ascii="TimesNewRomanPSMT" w:hAnsi="TimesNewRomanPSMT" w:cs="TimesNewRomanPSMT"/>
          <w:sz w:val="20"/>
          <w:szCs w:val="20"/>
        </w:rPr>
      </w:pPr>
      <w:r w:rsidRPr="00B61428">
        <w:rPr>
          <w:rFonts w:ascii="TimesNewRomanPSMT" w:hAnsi="TimesNewRomanPSMT" w:cs="TimesNewRomanPSMT"/>
          <w:sz w:val="20"/>
          <w:szCs w:val="20"/>
        </w:rPr>
        <w:t>düzenlemeler yapmak, yürütmek ve denetlemek.</w:t>
      </w:r>
    </w:p>
    <w:p w:rsidR="00C067B5" w:rsidRPr="00B61428" w:rsidRDefault="00C067B5" w:rsidP="00C067B5">
      <w:pPr>
        <w:autoSpaceDE w:val="0"/>
        <w:autoSpaceDN w:val="0"/>
        <w:adjustRightInd w:val="0"/>
        <w:spacing w:after="0" w:line="240" w:lineRule="auto"/>
        <w:rPr>
          <w:rFonts w:ascii="TimesNewRomanPSMT" w:hAnsi="TimesNewRomanPSMT" w:cs="TimesNewRomanPSMT"/>
          <w:sz w:val="20"/>
          <w:szCs w:val="20"/>
        </w:rPr>
      </w:pPr>
      <w:r w:rsidRPr="00B61428">
        <w:rPr>
          <w:rFonts w:ascii="TimesNewRomanPSMT" w:hAnsi="TimesNewRomanPSMT" w:cs="TimesNewRomanPSMT"/>
          <w:sz w:val="20"/>
          <w:szCs w:val="20"/>
        </w:rPr>
        <w:t>• Birlik statüsünde öngörülen disiplin cezalarını vermek.</w:t>
      </w:r>
    </w:p>
    <w:p w:rsidR="00C067B5" w:rsidRPr="00B61428" w:rsidRDefault="00C067B5" w:rsidP="00C067B5">
      <w:pPr>
        <w:autoSpaceDE w:val="0"/>
        <w:autoSpaceDN w:val="0"/>
        <w:adjustRightInd w:val="0"/>
        <w:spacing w:after="0" w:line="240" w:lineRule="auto"/>
        <w:rPr>
          <w:rFonts w:ascii="TimesNewRomanPSMT" w:hAnsi="TimesNewRomanPSMT" w:cs="TimesNewRomanPSMT"/>
          <w:sz w:val="20"/>
          <w:szCs w:val="20"/>
        </w:rPr>
      </w:pPr>
      <w:r w:rsidRPr="00B61428">
        <w:rPr>
          <w:rFonts w:ascii="TimesNewRomanPSMT" w:hAnsi="TimesNewRomanPSMT" w:cs="TimesNewRomanPSMT"/>
          <w:sz w:val="20"/>
          <w:szCs w:val="20"/>
        </w:rPr>
        <w:t>• Mesleki gelişmeleri, idari ve yasal düzenlemeleri izleyerek üyeleri aydınlatmak, mesleki</w:t>
      </w:r>
    </w:p>
    <w:p w:rsidR="00C067B5" w:rsidRPr="00B61428" w:rsidRDefault="00C067B5" w:rsidP="00C067B5">
      <w:pPr>
        <w:autoSpaceDE w:val="0"/>
        <w:autoSpaceDN w:val="0"/>
        <w:adjustRightInd w:val="0"/>
        <w:spacing w:after="0" w:line="240" w:lineRule="auto"/>
        <w:rPr>
          <w:rFonts w:ascii="TimesNewRomanPSMT" w:hAnsi="TimesNewRomanPSMT" w:cs="TimesNewRomanPSMT"/>
          <w:sz w:val="20"/>
          <w:szCs w:val="20"/>
        </w:rPr>
      </w:pPr>
      <w:r w:rsidRPr="00B61428">
        <w:rPr>
          <w:rFonts w:ascii="TimesNewRomanPSMT" w:hAnsi="TimesNewRomanPSMT" w:cs="TimesNewRomanPSMT"/>
          <w:sz w:val="20"/>
          <w:szCs w:val="20"/>
        </w:rPr>
        <w:t>konularda ilgili kurum ve kuruluşlara görüş bildirmek ve ilgili konularda üyeleri temsilen ilgili</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B61428">
        <w:rPr>
          <w:rFonts w:ascii="TimesNewRomanPSMT" w:hAnsi="TimesNewRomanPSMT" w:cs="TimesNewRomanPSMT"/>
          <w:sz w:val="20"/>
          <w:szCs w:val="20"/>
        </w:rPr>
        <w:t>kuruluşlarla işbirliği yapmak.</w:t>
      </w:r>
    </w:p>
    <w:p w:rsidR="00C067B5" w:rsidRPr="00B61428" w:rsidRDefault="00C067B5" w:rsidP="00C067B5">
      <w:pPr>
        <w:autoSpaceDE w:val="0"/>
        <w:autoSpaceDN w:val="0"/>
        <w:adjustRightInd w:val="0"/>
        <w:spacing w:after="0" w:line="240" w:lineRule="auto"/>
        <w:rPr>
          <w:rFonts w:ascii="TimesNewRomanPSMT" w:hAnsi="TimesNewRomanPSMT" w:cs="TimesNewRomanPSMT"/>
          <w:sz w:val="20"/>
          <w:szCs w:val="20"/>
        </w:rPr>
      </w:pPr>
      <w:r w:rsidRPr="00B61428">
        <w:rPr>
          <w:rFonts w:ascii="TimesNewRomanPSMT" w:hAnsi="TimesNewRomanPSMT" w:cs="TimesNewRomanPSMT"/>
          <w:sz w:val="20"/>
          <w:szCs w:val="20"/>
        </w:rPr>
        <w:t>• Değerleme uzmanları arasında mesleki dayanışmayı güçlendirmek.</w:t>
      </w:r>
    </w:p>
    <w:p w:rsidR="00C067B5" w:rsidRPr="00B61428" w:rsidRDefault="00C067B5" w:rsidP="00C067B5">
      <w:pPr>
        <w:autoSpaceDE w:val="0"/>
        <w:autoSpaceDN w:val="0"/>
        <w:adjustRightInd w:val="0"/>
        <w:spacing w:after="0" w:line="240" w:lineRule="auto"/>
        <w:rPr>
          <w:rFonts w:ascii="TimesNewRomanPSMT" w:hAnsi="TimesNewRomanPSMT" w:cs="TimesNewRomanPSMT"/>
          <w:sz w:val="20"/>
          <w:szCs w:val="20"/>
        </w:rPr>
      </w:pPr>
      <w:r w:rsidRPr="00B61428">
        <w:rPr>
          <w:rFonts w:ascii="TimesNewRomanPSMT" w:hAnsi="TimesNewRomanPSMT" w:cs="TimesNewRomanPSMT"/>
          <w:sz w:val="20"/>
          <w:szCs w:val="20"/>
        </w:rPr>
        <w:t>• Bölgesel ve ülke genelinde gayrimenkul değerleri konusunda istatistikler oluşturmak ve</w:t>
      </w:r>
    </w:p>
    <w:p w:rsidR="00C067B5" w:rsidRPr="00B61428" w:rsidRDefault="00C067B5" w:rsidP="00C067B5">
      <w:pPr>
        <w:autoSpaceDE w:val="0"/>
        <w:autoSpaceDN w:val="0"/>
        <w:adjustRightInd w:val="0"/>
        <w:spacing w:after="0" w:line="240" w:lineRule="auto"/>
        <w:rPr>
          <w:rFonts w:ascii="TimesNewRomanPSMT" w:hAnsi="TimesNewRomanPSMT" w:cs="TimesNewRomanPSMT"/>
          <w:sz w:val="20"/>
          <w:szCs w:val="20"/>
        </w:rPr>
      </w:pPr>
      <w:r w:rsidRPr="00B61428">
        <w:rPr>
          <w:rFonts w:ascii="TimesNewRomanPSMT" w:hAnsi="TimesNewRomanPSMT" w:cs="TimesNewRomanPSMT"/>
          <w:sz w:val="20"/>
          <w:szCs w:val="20"/>
        </w:rPr>
        <w:t>yayımlamak amacıyla gayrimenkul bilgi merkezi kurmak.</w:t>
      </w:r>
    </w:p>
    <w:p w:rsidR="00C067B5" w:rsidRPr="00B61428" w:rsidRDefault="00C067B5" w:rsidP="00C067B5">
      <w:pPr>
        <w:autoSpaceDE w:val="0"/>
        <w:autoSpaceDN w:val="0"/>
        <w:adjustRightInd w:val="0"/>
        <w:spacing w:after="0" w:line="240" w:lineRule="auto"/>
        <w:rPr>
          <w:rFonts w:ascii="TimesNewRomanPSMT" w:hAnsi="TimesNewRomanPSMT" w:cs="TimesNewRomanPSMT"/>
          <w:sz w:val="20"/>
          <w:szCs w:val="20"/>
        </w:rPr>
      </w:pPr>
      <w:r w:rsidRPr="00B61428">
        <w:rPr>
          <w:rFonts w:ascii="TimesNewRomanPSMT" w:hAnsi="TimesNewRomanPSMT" w:cs="TimesNewRomanPSMT"/>
          <w:sz w:val="20"/>
          <w:szCs w:val="20"/>
        </w:rPr>
        <w:t>• Birliğe iletilmesi zorunlu olan konut finansmanı kapsamında yapılan değerlemelere ilişkin</w:t>
      </w:r>
    </w:p>
    <w:p w:rsidR="00C067B5" w:rsidRPr="00B61428" w:rsidRDefault="00C067B5" w:rsidP="00C067B5">
      <w:pPr>
        <w:autoSpaceDE w:val="0"/>
        <w:autoSpaceDN w:val="0"/>
        <w:adjustRightInd w:val="0"/>
        <w:spacing w:after="0" w:line="240" w:lineRule="auto"/>
        <w:rPr>
          <w:rFonts w:ascii="TimesNewRomanPSMT" w:hAnsi="TimesNewRomanPSMT" w:cs="TimesNewRomanPSMT"/>
          <w:sz w:val="20"/>
          <w:szCs w:val="20"/>
        </w:rPr>
      </w:pPr>
      <w:r w:rsidRPr="00B61428">
        <w:rPr>
          <w:rFonts w:ascii="TimesNewRomanPSMT" w:hAnsi="TimesNewRomanPSMT" w:cs="TimesNewRomanPSMT"/>
          <w:sz w:val="20"/>
          <w:szCs w:val="20"/>
        </w:rPr>
        <w:t>bilgilerin, birliğe gönderimine ilişkin usul ve esasları belirlemek.</w:t>
      </w:r>
    </w:p>
    <w:p w:rsidR="00C067B5" w:rsidRPr="00B61428" w:rsidRDefault="00C067B5" w:rsidP="00C067B5">
      <w:pPr>
        <w:autoSpaceDE w:val="0"/>
        <w:autoSpaceDN w:val="0"/>
        <w:adjustRightInd w:val="0"/>
        <w:spacing w:after="0" w:line="240" w:lineRule="auto"/>
        <w:rPr>
          <w:rFonts w:ascii="TimesNewRomanPSMT" w:hAnsi="TimesNewRomanPSMT" w:cs="TimesNewRomanPSMT"/>
          <w:sz w:val="20"/>
          <w:szCs w:val="20"/>
        </w:rPr>
      </w:pPr>
      <w:r w:rsidRPr="00B61428">
        <w:rPr>
          <w:rFonts w:ascii="TimesNewRomanPSMT" w:hAnsi="TimesNewRomanPSMT" w:cs="TimesNewRomanPSMT"/>
          <w:sz w:val="20"/>
          <w:szCs w:val="20"/>
        </w:rPr>
        <w:t>• Üyeleri arasında veya üyeleri ile müşterileri arasında değerleme hizmetleri konusunda</w:t>
      </w:r>
    </w:p>
    <w:p w:rsidR="00C067B5" w:rsidRPr="00B61428" w:rsidRDefault="00C067B5" w:rsidP="00C067B5">
      <w:pPr>
        <w:autoSpaceDE w:val="0"/>
        <w:autoSpaceDN w:val="0"/>
        <w:adjustRightInd w:val="0"/>
        <w:spacing w:after="0" w:line="240" w:lineRule="auto"/>
        <w:rPr>
          <w:rFonts w:ascii="TimesNewRomanPSMT" w:hAnsi="TimesNewRomanPSMT" w:cs="TimesNewRomanPSMT"/>
          <w:sz w:val="20"/>
          <w:szCs w:val="20"/>
        </w:rPr>
      </w:pPr>
      <w:r w:rsidRPr="00B61428">
        <w:rPr>
          <w:rFonts w:ascii="TimesNewRomanPSMT" w:hAnsi="TimesNewRomanPSMT" w:cs="TimesNewRomanPSMT"/>
          <w:sz w:val="20"/>
          <w:szCs w:val="20"/>
        </w:rPr>
        <w:t>uyuşmazlıkların çözümüne yardımcı olmak; bu amaçla, hakem listesi oluşturarak, tarafların</w:t>
      </w:r>
    </w:p>
    <w:p w:rsidR="00C067B5" w:rsidRPr="00B61428" w:rsidRDefault="00C067B5" w:rsidP="00C067B5">
      <w:pPr>
        <w:autoSpaceDE w:val="0"/>
        <w:autoSpaceDN w:val="0"/>
        <w:adjustRightInd w:val="0"/>
        <w:spacing w:after="0" w:line="240" w:lineRule="auto"/>
        <w:rPr>
          <w:rFonts w:ascii="TimesNewRomanPSMT" w:hAnsi="TimesNewRomanPSMT" w:cs="TimesNewRomanPSMT"/>
          <w:sz w:val="20"/>
          <w:szCs w:val="20"/>
        </w:rPr>
      </w:pPr>
      <w:r w:rsidRPr="00B61428">
        <w:rPr>
          <w:rFonts w:ascii="TimesNewRomanPSMT" w:hAnsi="TimesNewRomanPSMT" w:cs="TimesNewRomanPSMT"/>
          <w:sz w:val="20"/>
          <w:szCs w:val="20"/>
        </w:rPr>
        <w:t>mutabakatı halinde hakem veya hakemleri atamak suretiyle 1086 sayılı Hukuk Usulü</w:t>
      </w:r>
    </w:p>
    <w:p w:rsidR="00C067B5" w:rsidRPr="00B61428" w:rsidRDefault="00C067B5" w:rsidP="00C067B5">
      <w:pPr>
        <w:autoSpaceDE w:val="0"/>
        <w:autoSpaceDN w:val="0"/>
        <w:adjustRightInd w:val="0"/>
        <w:spacing w:after="0" w:line="240" w:lineRule="auto"/>
        <w:rPr>
          <w:rFonts w:ascii="TimesNewRomanPSMT" w:hAnsi="TimesNewRomanPSMT" w:cs="TimesNewRomanPSMT"/>
          <w:sz w:val="20"/>
          <w:szCs w:val="20"/>
        </w:rPr>
      </w:pPr>
      <w:r w:rsidRPr="00B61428">
        <w:rPr>
          <w:rFonts w:ascii="TimesNewRomanPSMT" w:hAnsi="TimesNewRomanPSMT" w:cs="TimesNewRomanPSMT"/>
          <w:sz w:val="20"/>
          <w:szCs w:val="20"/>
        </w:rPr>
        <w:t>Muhakemeleri Kanunu çerçevesinde tahkim hizmeti vermek.</w:t>
      </w:r>
    </w:p>
    <w:p w:rsidR="00C067B5" w:rsidRPr="00B61428" w:rsidRDefault="00C067B5" w:rsidP="00C067B5">
      <w:pPr>
        <w:autoSpaceDE w:val="0"/>
        <w:autoSpaceDN w:val="0"/>
        <w:adjustRightInd w:val="0"/>
        <w:spacing w:after="0" w:line="240" w:lineRule="auto"/>
        <w:rPr>
          <w:rFonts w:ascii="TimesNewRomanPSMT" w:hAnsi="TimesNewRomanPSMT" w:cs="TimesNewRomanPSMT"/>
          <w:sz w:val="20"/>
          <w:szCs w:val="20"/>
        </w:rPr>
      </w:pPr>
      <w:r w:rsidRPr="00B61428">
        <w:rPr>
          <w:rFonts w:ascii="TimesNewRomanPSMT" w:hAnsi="TimesNewRomanPSMT" w:cs="TimesNewRomanPSMT"/>
          <w:sz w:val="20"/>
          <w:szCs w:val="20"/>
        </w:rPr>
        <w:t>• Üyelerin, müşterilerine verdikleri hizmetler karşılığında tahsil edecekleri ücret ve masrafların</w:t>
      </w:r>
    </w:p>
    <w:p w:rsidR="00C067B5" w:rsidRPr="00B61428" w:rsidRDefault="00C067B5" w:rsidP="00C067B5">
      <w:pPr>
        <w:autoSpaceDE w:val="0"/>
        <w:autoSpaceDN w:val="0"/>
        <w:adjustRightInd w:val="0"/>
        <w:spacing w:after="0" w:line="240" w:lineRule="auto"/>
        <w:rPr>
          <w:rFonts w:ascii="TimesNewRomanPSMT" w:hAnsi="TimesNewRomanPSMT" w:cs="TimesNewRomanPSMT"/>
          <w:sz w:val="20"/>
          <w:szCs w:val="20"/>
        </w:rPr>
      </w:pPr>
      <w:r w:rsidRPr="00B61428">
        <w:rPr>
          <w:rFonts w:ascii="TimesNewRomanPSMT" w:hAnsi="TimesNewRomanPSMT" w:cs="TimesNewRomanPSMT"/>
          <w:sz w:val="20"/>
          <w:szCs w:val="20"/>
        </w:rPr>
        <w:t>tutarlarına ve sınırlarına ilişkin esasları belirlemek ve Sermaye Piyasası Kuruluna bildirmek.</w:t>
      </w:r>
    </w:p>
    <w:p w:rsidR="00C067B5" w:rsidRPr="00B61428" w:rsidRDefault="00C067B5" w:rsidP="00C067B5">
      <w:pPr>
        <w:autoSpaceDE w:val="0"/>
        <w:autoSpaceDN w:val="0"/>
        <w:adjustRightInd w:val="0"/>
        <w:spacing w:after="0" w:line="240" w:lineRule="auto"/>
        <w:rPr>
          <w:rFonts w:ascii="TimesNewRomanPSMT" w:hAnsi="TimesNewRomanPSMT" w:cs="TimesNewRomanPSMT"/>
          <w:sz w:val="20"/>
          <w:szCs w:val="20"/>
        </w:rPr>
      </w:pPr>
      <w:r w:rsidRPr="00B61428">
        <w:rPr>
          <w:rFonts w:ascii="TimesNewRomanPSMT" w:hAnsi="TimesNewRomanPSMT" w:cs="TimesNewRomanPSMT"/>
          <w:sz w:val="20"/>
          <w:szCs w:val="20"/>
        </w:rPr>
        <w:t>• Üyeleri hakkında yapılan şikâyetleri değerlendirmek ve yapılan işlemin sonuçlarını Sermaye</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B61428">
        <w:rPr>
          <w:rFonts w:ascii="TimesNewRomanPSMT" w:hAnsi="TimesNewRomanPSMT" w:cs="TimesNewRomanPSMT"/>
          <w:sz w:val="20"/>
          <w:szCs w:val="20"/>
        </w:rPr>
        <w:t>Piyasası Kuruluna bildirmek.</w:t>
      </w:r>
    </w:p>
    <w:p w:rsidR="00C067B5" w:rsidRPr="00B61428" w:rsidRDefault="00C067B5" w:rsidP="00C067B5">
      <w:pPr>
        <w:autoSpaceDE w:val="0"/>
        <w:autoSpaceDN w:val="0"/>
        <w:adjustRightInd w:val="0"/>
        <w:spacing w:after="0" w:line="240" w:lineRule="auto"/>
        <w:rPr>
          <w:rFonts w:ascii="TimesNewRomanPSMT" w:hAnsi="TimesNewRomanPSMT" w:cs="TimesNewRomanPSMT"/>
          <w:sz w:val="20"/>
          <w:szCs w:val="20"/>
        </w:rPr>
      </w:pPr>
      <w:r w:rsidRPr="00B61428">
        <w:rPr>
          <w:rFonts w:ascii="TimesNewRomanPSMT" w:hAnsi="TimesNewRomanPSMT" w:cs="TimesNewRomanPSMT"/>
          <w:sz w:val="20"/>
          <w:szCs w:val="20"/>
        </w:rPr>
        <w:t>• Yabancı ülkelerin, değerleme konusunda faaliyet gösteren dengi kuruluşları ile her türlü işbirliği</w:t>
      </w:r>
    </w:p>
    <w:p w:rsidR="00C067B5" w:rsidRPr="00B61428" w:rsidRDefault="00C067B5" w:rsidP="00C067B5">
      <w:pPr>
        <w:autoSpaceDE w:val="0"/>
        <w:autoSpaceDN w:val="0"/>
        <w:adjustRightInd w:val="0"/>
        <w:spacing w:after="0" w:line="240" w:lineRule="auto"/>
        <w:rPr>
          <w:rFonts w:ascii="TimesNewRomanPSMT" w:hAnsi="TimesNewRomanPSMT" w:cs="TimesNewRomanPSMT"/>
          <w:sz w:val="20"/>
          <w:szCs w:val="20"/>
        </w:rPr>
      </w:pPr>
      <w:r w:rsidRPr="00B61428">
        <w:rPr>
          <w:rFonts w:ascii="TimesNewRomanPSMT" w:hAnsi="TimesNewRomanPSMT" w:cs="TimesNewRomanPSMT"/>
          <w:sz w:val="20"/>
          <w:szCs w:val="20"/>
        </w:rPr>
        <w:t>yapmak.</w:t>
      </w:r>
    </w:p>
    <w:p w:rsidR="00C067B5" w:rsidRDefault="00C067B5" w:rsidP="00C067B5">
      <w:pPr>
        <w:autoSpaceDE w:val="0"/>
        <w:autoSpaceDN w:val="0"/>
        <w:adjustRightInd w:val="0"/>
        <w:spacing w:after="0" w:line="240" w:lineRule="auto"/>
        <w:rPr>
          <w:rFonts w:ascii="TimesNewRomanPSMT" w:hAnsi="TimesNewRomanPSMT" w:cs="TimesNewRomanPSMT"/>
          <w:sz w:val="20"/>
          <w:szCs w:val="20"/>
        </w:rPr>
      </w:pPr>
      <w:r w:rsidRPr="00B61428">
        <w:rPr>
          <w:rFonts w:ascii="TimesNewRomanPSMT" w:hAnsi="TimesNewRomanPSMT" w:cs="TimesNewRomanPSMT"/>
          <w:sz w:val="20"/>
          <w:szCs w:val="20"/>
        </w:rPr>
        <w:t>• Amacıyla ilgili konularda, ulusal veya uluslararası mali,</w:t>
      </w:r>
    </w:p>
    <w:p w:rsidR="00C067B5" w:rsidRPr="007236FE" w:rsidRDefault="00C067B5" w:rsidP="006B2ED1">
      <w:pPr>
        <w:autoSpaceDE w:val="0"/>
        <w:autoSpaceDN w:val="0"/>
        <w:adjustRightInd w:val="0"/>
        <w:spacing w:after="0" w:line="240" w:lineRule="auto"/>
        <w:rPr>
          <w:rFonts w:ascii="TimesNewRomanPSMT" w:hAnsi="TimesNewRomanPSMT" w:cs="TimesNewRomanPSMT"/>
          <w:sz w:val="20"/>
          <w:szCs w:val="20"/>
        </w:rPr>
      </w:pPr>
      <w:bookmarkStart w:id="0" w:name="_GoBack"/>
      <w:bookmarkEnd w:id="0"/>
    </w:p>
    <w:sectPr w:rsidR="00C067B5" w:rsidRPr="007236F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503050405090304"/>
    <w:charset w:val="A2"/>
    <w:family w:val="roman"/>
    <w:pitch w:val="variable"/>
    <w:sig w:usb0="E0000AFF" w:usb1="00007843" w:usb2="00000001" w:usb3="00000000" w:csb0="000001B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imesNewRomanPSMT">
    <w:altName w:val="Arial"/>
    <w:panose1 w:val="00000000000000000000"/>
    <w:charset w:val="00"/>
    <w:family w:val="swiss"/>
    <w:notTrueType/>
    <w:pitch w:val="default"/>
    <w:sig w:usb0="00000007" w:usb1="00000000" w:usb2="00000000" w:usb3="00000000" w:csb0="00000011" w:csb1="00000000"/>
  </w:font>
  <w:font w:name="Courier New">
    <w:panose1 w:val="02070409020205090404"/>
    <w:charset w:val="A2"/>
    <w:family w:val="modern"/>
    <w:pitch w:val="fixed"/>
    <w:sig w:usb0="E0000AFF" w:usb1="40007843" w:usb2="00000001" w:usb3="00000000" w:csb0="000001BF" w:csb1="00000000"/>
  </w:font>
  <w:font w:name="Symbol">
    <w:panose1 w:val="05050102010706020507"/>
    <w:charset w:val="02"/>
    <w:family w:val="roman"/>
    <w:pitch w:val="variable"/>
    <w:sig w:usb0="00000000" w:usb1="10000000" w:usb2="00000000" w:usb3="00000000" w:csb0="80000000" w:csb1="00000000"/>
  </w:font>
  <w:font w:name="TimesNewRomanPS-BoldMT">
    <w:altName w:val="Arial"/>
    <w:panose1 w:val="00000000000000000000"/>
    <w:charset w:val="00"/>
    <w:family w:val="swiss"/>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7" w:usb1="00000000" w:usb2="00000000" w:usb3="00000000" w:csb0="00000011" w:csb1="00000000"/>
  </w:font>
  <w:font w:name="Arial">
    <w:panose1 w:val="020B0604020202090204"/>
    <w:charset w:val="A2"/>
    <w:family w:val="swiss"/>
    <w:pitch w:val="variable"/>
    <w:sig w:usb0="E0000AFF" w:usb1="00007843" w:usb2="00000001" w:usb3="00000000" w:csb0="000001BF" w:csb1="00000000"/>
  </w:font>
  <w:font w:name="Calibri Light">
    <w:panose1 w:val="020F0302020204030204"/>
    <w:charset w:val="A2"/>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1235AD"/>
    <w:multiLevelType w:val="hybridMultilevel"/>
    <w:tmpl w:val="6BCCE39C"/>
    <w:lvl w:ilvl="0" w:tplc="23689BB8">
      <w:start w:val="1"/>
      <w:numFmt w:val="decimal"/>
      <w:lvlText w:val="%1&gt;"/>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DAE6DCA"/>
    <w:multiLevelType w:val="hybridMultilevel"/>
    <w:tmpl w:val="4C42129A"/>
    <w:lvl w:ilvl="0" w:tplc="CFC09AEE">
      <w:start w:val="3"/>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 w15:restartNumberingAfterBreak="0">
    <w:nsid w:val="19C67939"/>
    <w:multiLevelType w:val="hybridMultilevel"/>
    <w:tmpl w:val="A9D609C2"/>
    <w:lvl w:ilvl="0" w:tplc="4322BC1A">
      <w:start w:val="1"/>
      <w:numFmt w:val="bullet"/>
      <w:lvlText w:val=""/>
      <w:lvlJc w:val="left"/>
      <w:pPr>
        <w:ind w:left="720" w:hanging="360"/>
      </w:pPr>
      <w:rPr>
        <w:rFonts w:ascii="Wingdings" w:eastAsiaTheme="minorHAnsi" w:hAnsi="Wingdings" w:cs="TimesNewRomanPSMT"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30FC6F5C"/>
    <w:multiLevelType w:val="hybridMultilevel"/>
    <w:tmpl w:val="825C7C84"/>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31C62462"/>
    <w:multiLevelType w:val="hybridMultilevel"/>
    <w:tmpl w:val="416E873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32093C64"/>
    <w:multiLevelType w:val="hybridMultilevel"/>
    <w:tmpl w:val="0FE048C2"/>
    <w:lvl w:ilvl="0" w:tplc="B3E03FFA">
      <w:start w:val="1"/>
      <w:numFmt w:val="lowerLetter"/>
      <w:lvlText w:val="%1-"/>
      <w:lvlJc w:val="left"/>
      <w:pPr>
        <w:ind w:left="720" w:hanging="360"/>
      </w:pPr>
      <w:rPr>
        <w:rFonts w:ascii="TimesNewRomanPSMT" w:eastAsiaTheme="minorHAnsi" w:hAnsi="TimesNewRomanPSMT" w:cs="TimesNewRomanPSM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38BD7073"/>
    <w:multiLevelType w:val="hybridMultilevel"/>
    <w:tmpl w:val="EA44AFF8"/>
    <w:lvl w:ilvl="0" w:tplc="C95ED1B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42B42FA3"/>
    <w:multiLevelType w:val="hybridMultilevel"/>
    <w:tmpl w:val="30C6936E"/>
    <w:lvl w:ilvl="0" w:tplc="BD9209E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4AC65784"/>
    <w:multiLevelType w:val="hybridMultilevel"/>
    <w:tmpl w:val="E880FB2A"/>
    <w:lvl w:ilvl="0" w:tplc="E1DA0428">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9" w15:restartNumberingAfterBreak="0">
    <w:nsid w:val="54B1466D"/>
    <w:multiLevelType w:val="hybridMultilevel"/>
    <w:tmpl w:val="2092F206"/>
    <w:lvl w:ilvl="0" w:tplc="48CE8BD6">
      <w:start w:val="1"/>
      <w:numFmt w:val="bullet"/>
      <w:lvlText w:val=""/>
      <w:lvlJc w:val="left"/>
      <w:pPr>
        <w:ind w:left="720" w:hanging="360"/>
      </w:pPr>
      <w:rPr>
        <w:rFonts w:ascii="Symbol" w:eastAsiaTheme="minorHAnsi" w:hAnsi="Symbol" w:cs="TimesNewRomanPSMT"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62EE0E6F"/>
    <w:multiLevelType w:val="hybridMultilevel"/>
    <w:tmpl w:val="58D08BA0"/>
    <w:lvl w:ilvl="0" w:tplc="9E90851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6A7A0C73"/>
    <w:multiLevelType w:val="hybridMultilevel"/>
    <w:tmpl w:val="82DCA182"/>
    <w:lvl w:ilvl="0" w:tplc="F3C6A4DE">
      <w:start w:val="1"/>
      <w:numFmt w:val="bullet"/>
      <w:lvlText w:val=""/>
      <w:lvlJc w:val="left"/>
      <w:pPr>
        <w:ind w:left="1080" w:hanging="360"/>
      </w:pPr>
      <w:rPr>
        <w:rFonts w:ascii="Wingdings" w:eastAsiaTheme="minorHAnsi" w:hAnsi="Wingdings" w:cs="TimesNewRomanPSMT"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2" w15:restartNumberingAfterBreak="0">
    <w:nsid w:val="6DD838B3"/>
    <w:multiLevelType w:val="hybridMultilevel"/>
    <w:tmpl w:val="65C0E37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79174075"/>
    <w:multiLevelType w:val="hybridMultilevel"/>
    <w:tmpl w:val="9726184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7B5A74C3"/>
    <w:multiLevelType w:val="hybridMultilevel"/>
    <w:tmpl w:val="795096F6"/>
    <w:lvl w:ilvl="0" w:tplc="57D6185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7"/>
  </w:num>
  <w:num w:numId="2">
    <w:abstractNumId w:val="5"/>
  </w:num>
  <w:num w:numId="3">
    <w:abstractNumId w:val="9"/>
  </w:num>
  <w:num w:numId="4">
    <w:abstractNumId w:val="13"/>
  </w:num>
  <w:num w:numId="5">
    <w:abstractNumId w:val="4"/>
  </w:num>
  <w:num w:numId="6">
    <w:abstractNumId w:val="11"/>
  </w:num>
  <w:num w:numId="7">
    <w:abstractNumId w:val="2"/>
  </w:num>
  <w:num w:numId="8">
    <w:abstractNumId w:val="12"/>
  </w:num>
  <w:num w:numId="9">
    <w:abstractNumId w:val="1"/>
  </w:num>
  <w:num w:numId="10">
    <w:abstractNumId w:val="10"/>
  </w:num>
  <w:num w:numId="11">
    <w:abstractNumId w:val="8"/>
  </w:num>
  <w:num w:numId="12">
    <w:abstractNumId w:val="0"/>
  </w:num>
  <w:num w:numId="13">
    <w:abstractNumId w:val="14"/>
  </w:num>
  <w:num w:numId="14">
    <w:abstractNumId w:val="6"/>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6C48"/>
    <w:rsid w:val="00035C9F"/>
    <w:rsid w:val="00183D50"/>
    <w:rsid w:val="001903CE"/>
    <w:rsid w:val="002B4FD4"/>
    <w:rsid w:val="00312D3A"/>
    <w:rsid w:val="003454F1"/>
    <w:rsid w:val="00363B37"/>
    <w:rsid w:val="0045413A"/>
    <w:rsid w:val="005239FC"/>
    <w:rsid w:val="0057420C"/>
    <w:rsid w:val="005C4FE9"/>
    <w:rsid w:val="005F23F0"/>
    <w:rsid w:val="00605F2F"/>
    <w:rsid w:val="0061777D"/>
    <w:rsid w:val="006532D4"/>
    <w:rsid w:val="006B2ED1"/>
    <w:rsid w:val="007016F8"/>
    <w:rsid w:val="00702CBC"/>
    <w:rsid w:val="007236FE"/>
    <w:rsid w:val="0078290D"/>
    <w:rsid w:val="00840002"/>
    <w:rsid w:val="008E2F3D"/>
    <w:rsid w:val="009D7672"/>
    <w:rsid w:val="00A43DAF"/>
    <w:rsid w:val="00A46162"/>
    <w:rsid w:val="00A62CB9"/>
    <w:rsid w:val="00AB79A8"/>
    <w:rsid w:val="00B532EC"/>
    <w:rsid w:val="00BB0A63"/>
    <w:rsid w:val="00BD54F1"/>
    <w:rsid w:val="00C067B5"/>
    <w:rsid w:val="00C36C48"/>
    <w:rsid w:val="00DE270B"/>
    <w:rsid w:val="00EB612B"/>
    <w:rsid w:val="00EF60D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9226A38-DA64-4571-A090-A2A728818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78290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63" Type="http://schemas.openxmlformats.org/officeDocument/2006/relationships/image" Target="media/image59.png"/><Relationship Id="rId68" Type="http://schemas.openxmlformats.org/officeDocument/2006/relationships/image" Target="media/image64.png"/><Relationship Id="rId7" Type="http://schemas.openxmlformats.org/officeDocument/2006/relationships/image" Target="media/image3.png"/><Relationship Id="rId71" Type="http://schemas.openxmlformats.org/officeDocument/2006/relationships/image" Target="media/image67.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image" Target="media/image62.png"/><Relationship Id="rId7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61" Type="http://schemas.openxmlformats.org/officeDocument/2006/relationships/image" Target="media/image57.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1" Type="http://schemas.openxmlformats.org/officeDocument/2006/relationships/numbering" Target="numbering.xml"/><Relationship Id="rId6"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441</TotalTime>
  <Pages>49</Pages>
  <Words>19204</Words>
  <Characters>109466</Characters>
  <Application>Microsoft Office Word</Application>
  <DocSecurity>0</DocSecurity>
  <Lines>912</Lines>
  <Paragraphs>256</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128414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ronaldinho424</dc:creator>
  <cp:keywords/>
  <dc:description/>
  <cp:lastModifiedBy>ronaldinho424</cp:lastModifiedBy>
  <cp:revision>8</cp:revision>
  <dcterms:created xsi:type="dcterms:W3CDTF">2017-07-11T11:48:00Z</dcterms:created>
  <dcterms:modified xsi:type="dcterms:W3CDTF">2017-08-12T05:41:00Z</dcterms:modified>
</cp:coreProperties>
</file>