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3240"/>
        <w:gridCol w:w="3086"/>
        <w:gridCol w:w="3102"/>
        <w:gridCol w:w="2156"/>
      </w:tblGrid>
      <w:tr w:rsidR="002F17AF" w:rsidRPr="002F17AF" w:rsidTr="002F17AF">
        <w:trPr>
          <w:trHeight w:val="63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The Grammar -</w:t>
            </w: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br/>
              <w:t>Translation Method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The Direct Method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The Audio-Lingual </w:t>
            </w: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br/>
              <w:t>Method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The Silent Way</w:t>
            </w:r>
          </w:p>
        </w:tc>
      </w:tr>
      <w:tr w:rsidR="002F17AF" w:rsidRPr="002F17AF" w:rsidTr="002F17AF">
        <w:trPr>
          <w:trHeight w:val="75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1. Goals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Read literature in L2. Develop mind. Learn grammar, vocabulary &amp; culture.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Communication. Think in L2.Direct association in L2 without translation.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Communication. Automaticity by forming new habits and overcoming the old habits of L1.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Self-expression of Ss; independence from T. Develop own inner criteria.</w:t>
            </w:r>
          </w:p>
        </w:tc>
      </w:tr>
      <w:tr w:rsidR="002F17AF" w:rsidRPr="002F17AF" w:rsidTr="002F17AF">
        <w:trPr>
          <w:trHeight w:val="33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2. Role of the teacher/student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Traditional. T is the authority Ss learn from the T.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 directs but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&amp; Ss are partners.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T-centered. T provides model of L2 for imitation. Ss are imitators.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as facilitator, resource, provides what Ss need. T works with S,S works on L2</w:t>
            </w:r>
          </w:p>
        </w:tc>
      </w:tr>
      <w:tr w:rsidR="002F17AF" w:rsidRPr="002F17AF" w:rsidTr="002F17AF">
        <w:trPr>
          <w:trHeight w:val="135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3. Teaching/Learning Process?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Translation. Deductive study of grammar. Memorize vocabulary &amp; grammar rules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Associate L2 and meaning directly in real context. Use L2 only. Inductive grammar. Syllabus based on topics/ situations. Vocabulary in sentences/demonstration.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New grammar and vocabulary through dialogues. Repetition / backward build-up / chain / substitution / transformation /question-answer. Inductive grammar. Habit formation.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guided to discover the structure of L2. Initial focus on accurate pronunciation.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Colors for sounds. Rods. Ss gain autonomy in L2.</w:t>
            </w:r>
          </w:p>
        </w:tc>
      </w:tr>
      <w:tr w:rsidR="002F17AF" w:rsidRPr="002F17AF" w:rsidTr="002F17AF">
        <w:trPr>
          <w:trHeight w:val="45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 Nature of student / teacher interaction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to S.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Both initiate interaction. Some S/S interaction.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T-directed. 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br/>
              <w:t>S/S in drills.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active, but mostly silent. S/S interaction encouraged.</w:t>
            </w:r>
          </w:p>
        </w:tc>
      </w:tr>
      <w:tr w:rsidR="002F17AF" w:rsidRPr="002F17AF" w:rsidTr="002F17AF">
        <w:trPr>
          <w:trHeight w:val="45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 How are students’ feelings dealt with?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N.A.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N.A.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N.A.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Positive feelings encouraged, also S/S cooperation. Relaxed, enjoyable environ.</w:t>
            </w:r>
          </w:p>
        </w:tc>
      </w:tr>
      <w:tr w:rsidR="002F17AF" w:rsidRPr="002F17AF" w:rsidTr="002F17AF">
        <w:trPr>
          <w:trHeight w:val="585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6. View of language/ culture?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Literary language, not spoken language. Culture is literature &amp; the fine arts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Spoken language over written. Culture is the history/geography &amp; daily life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Language as system of patterns /units. Simple to complex. Culture is behavior &amp; lifestyle.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Language expresses the spirit of a culture.</w:t>
            </w:r>
          </w:p>
        </w:tc>
      </w:tr>
      <w:tr w:rsidR="002F17AF" w:rsidRPr="002F17AF" w:rsidTr="002F17AF">
        <w:trPr>
          <w:trHeight w:val="93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7. What language skills are emphasized?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Vocabulary/grammar/reading &amp; writing, very little speaking &amp; listening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Vocabulary over grammar. Focus on communication.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Pronunciation.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Minimum vocabulary. Structure is important. Listen-speak-read-write. Pronunciation.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Pronunciation &amp; intonation. Structure. Oral before writing/reading.</w:t>
            </w:r>
          </w:p>
        </w:tc>
      </w:tr>
      <w:tr w:rsidR="002F17AF" w:rsidRPr="002F17AF" w:rsidTr="002F17AF">
        <w:trPr>
          <w:trHeight w:val="81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8. Role of the native language?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L1 in classroom.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Two-way translation.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used.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L1 habits interfere 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br/>
              <w:t>with L2. Avoid L1.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Used to form sounds in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L2 and for feedback.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Otherwise not used.</w:t>
            </w:r>
          </w:p>
        </w:tc>
      </w:tr>
      <w:tr w:rsidR="002F17AF" w:rsidRPr="002F17AF" w:rsidTr="002F17AF">
        <w:trPr>
          <w:trHeight w:val="525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9. How does evaluation occur?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Written translations. Apply grammar rules.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Use of language (interview).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Oral &amp; written skills.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Discrete point testing for accuracy.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Continuous observation. Ss develop their own criteria. Progress , not perfection.</w:t>
            </w:r>
          </w:p>
        </w:tc>
      </w:tr>
      <w:tr w:rsidR="002F17AF" w:rsidRPr="002F17AF" w:rsidTr="002F17AF">
        <w:trPr>
          <w:trHeight w:val="405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10. Treatment of errors?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Errors are always corrected.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supplies correct answer.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Self-correction.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Avoid errors by overlearning.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Errors are natural &amp; give clues. Self-correction ; peer correction.</w:t>
            </w:r>
          </w:p>
        </w:tc>
      </w:tr>
      <w:tr w:rsidR="002F17AF" w:rsidRPr="002F17AF" w:rsidTr="002F17AF">
        <w:trPr>
          <w:trHeight w:val="300"/>
          <w:tblCellSpacing w:w="7" w:type="dxa"/>
          <w:jc w:val="center"/>
        </w:trPr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11. Associated with whom?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Moses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Francois Gouin,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Charles Berlitz</w:t>
            </w:r>
          </w:p>
        </w:tc>
        <w:tc>
          <w:tcPr>
            <w:tcW w:w="30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Charles Fries</w:t>
            </w:r>
          </w:p>
        </w:tc>
        <w:tc>
          <w:tcPr>
            <w:tcW w:w="20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Caleb Gattegno</w:t>
            </w:r>
          </w:p>
        </w:tc>
      </w:tr>
    </w:tbl>
    <w:tbl>
      <w:tblPr>
        <w:tblpPr w:leftFromText="45" w:rightFromText="45" w:vertAnchor="text"/>
        <w:tblW w:w="14265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1485"/>
        <w:gridCol w:w="1462"/>
        <w:gridCol w:w="1525"/>
        <w:gridCol w:w="1543"/>
        <w:gridCol w:w="1679"/>
        <w:gridCol w:w="1465"/>
        <w:gridCol w:w="317"/>
        <w:gridCol w:w="2031"/>
      </w:tblGrid>
      <w:tr w:rsidR="002F17AF" w:rsidRPr="002F17AF" w:rsidTr="002F17AF">
        <w:trPr>
          <w:trHeight w:val="555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Desuggestopedia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Community Language Learning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Total Physical Response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Communicative Language Teaching</w:t>
            </w:r>
          </w:p>
        </w:tc>
      </w:tr>
      <w:tr w:rsidR="002F17AF" w:rsidRPr="002F17AF" w:rsidTr="002F17AF">
        <w:trPr>
          <w:trHeight w:val="675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1. Goals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Everyday Communication. Tap Ss mental powers by desuggesting barriers to learning.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Communication. Promote nondefensive learning. T &amp; Ss treat each other as whole persons.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Communication. Ss enjoy learning. Learning L1= learning L2.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Communication in social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context. Appropriacy.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Functional 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competence. Negotiation of meaning.</w:t>
            </w:r>
          </w:p>
        </w:tc>
      </w:tr>
      <w:tr w:rsidR="002F17AF" w:rsidRPr="002F17AF" w:rsidTr="002F17AF">
        <w:trPr>
          <w:trHeight w:val="660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2. Role of the teacher/student?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 must trust and respect T is authority. Ss adopt childlike roles once they feel secure.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Counselor/client. As S assumes more responsibility , becomes independent of T.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Director. T provides model of L2 for imitation. Later role reversal.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Facilitator. Manager of learning activities. Promotes communication among Ss.</w:t>
            </w:r>
          </w:p>
        </w:tc>
      </w:tr>
      <w:tr w:rsidR="002F17AF" w:rsidRPr="002F17AF" w:rsidTr="002F17AF">
        <w:trPr>
          <w:trHeight w:val="870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3. Teaching/Learning Process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Relaxing atmosphere, music, activate whole brain + peripheral learning. Reception then activation phase. Role play.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Security, aggression, attention, reflection, retention, discrimination.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initiate speech in L1,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supplies L2.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Comprehension before production. Modelling by T followed by performance.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learn to communicate / use L2 by negotiating meaning in real context. Activities include information gap, choice, feedback. Authentic materials.</w:t>
            </w:r>
          </w:p>
        </w:tc>
      </w:tr>
      <w:tr w:rsidR="002F17AF" w:rsidRPr="002F17AF" w:rsidTr="002F17AF">
        <w:trPr>
          <w:trHeight w:val="735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 Nature of student /teacher interaction?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T/S and S/S interaction from beginning.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Changes over time. Importance placed on cooperative relationship between T/S and S/S.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 speaks, Ss respond nonverbally. Later,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verbalize.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 arranges tasks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communication.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S/S interaction. Group/pair work.</w:t>
            </w:r>
          </w:p>
        </w:tc>
      </w:tr>
      <w:tr w:rsidR="002F17AF" w:rsidRPr="002F17AF" w:rsidTr="002F17AF">
        <w:trPr>
          <w:trHeight w:val="660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 How are students’ feelings dealt with?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Focus on confidence and sense of security via suggestions. Psychological barriers are desuggested.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S viewed as whole person, no separation of intellect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and feelings.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"understands” Ss.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have fun in a nonstressful situation.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Low anxiety</w:t>
            </w:r>
            <w:r w:rsidRPr="002F17AF">
              <w:rPr>
                <w:rFonts w:ascii="Wingdings" w:eastAsia="Times New Roman" w:hAnsi="Wingdings" w:cs="Times New Roman"/>
                <w:sz w:val="20"/>
                <w:szCs w:val="20"/>
              </w:rPr>
              <w:t>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 learning.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are motivated to learn thru usefulness of language functions. Motivated by encouraging purposeful communication.</w:t>
            </w:r>
          </w:p>
        </w:tc>
      </w:tr>
      <w:tr w:rsidR="002F17AF" w:rsidRPr="002F17AF" w:rsidTr="002F17AF">
        <w:trPr>
          <w:trHeight w:val="465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6. View of language /culture?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Communication as a 2-phase process: language + extra- linguistic factors. Culture is everyday life &amp; fine arts. 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Language for communication &amp; developing critical thinking. Culture integrated with language.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Spoken over written.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Culture is the lifestyle of the people who speak L2.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Language in social context, for communication. Forms, meanings and functions. Culture is everyday lifestyle. </w:t>
            </w:r>
          </w:p>
        </w:tc>
      </w:tr>
      <w:tr w:rsidR="002F17AF" w:rsidRPr="002F17AF" w:rsidTr="002F17AF">
        <w:trPr>
          <w:trHeight w:val="930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7. What skills are emphasized?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Vocabulary. Explicit but minimal grammar. Language use, not linguistic form. Speaking-reading-writing.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Ss determine syllabus by what they what to say.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Understanding &amp; speaking, then reading &amp; writing.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Grammar and vocabulary (initially via imperatives). Comprehension precedes production.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Function over form. Discourse and sociolinguistic competence + all 4 skills.</w:t>
            </w:r>
          </w:p>
        </w:tc>
      </w:tr>
      <w:tr w:rsidR="002F17AF" w:rsidRPr="002F17AF" w:rsidTr="002F17AF">
        <w:trPr>
          <w:trHeight w:val="315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8. Role of L1?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L1 used in translation of dialogues. As course proceeds, L1 reduced.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Used in the beginning, less in later stages.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After introduction, it’s not used anymore.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Generally not used.</w:t>
            </w:r>
          </w:p>
        </w:tc>
      </w:tr>
      <w:tr w:rsidR="002F17AF" w:rsidRPr="002F17AF" w:rsidTr="002F17AF">
        <w:trPr>
          <w:trHeight w:val="465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9. How does evaluation occur?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In-class performance.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formal tests.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Integrative tests. Not discrete-point.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Self-evaluation.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By observation.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Communicative tests.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Fluency and accuracy.</w:t>
            </w:r>
          </w:p>
        </w:tc>
      </w:tr>
      <w:tr w:rsidR="002F17AF" w:rsidRPr="002F17AF" w:rsidTr="002F17AF">
        <w:trPr>
          <w:trHeight w:val="435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10. Treatment of errors?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Corrected gently, with T’s speaking softly.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Non-threatening.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Correction by modelling.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Unobtrusive correction.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Only major errors first, then minor errors.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No error correction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unless errors interfere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with communication.</w:t>
            </w:r>
          </w:p>
        </w:tc>
      </w:tr>
      <w:tr w:rsidR="002F17AF" w:rsidRPr="002F17AF" w:rsidTr="002F17AF">
        <w:trPr>
          <w:trHeight w:val="90"/>
          <w:tblCellSpacing w:w="7" w:type="dxa"/>
        </w:trPr>
        <w:tc>
          <w:tcPr>
            <w:tcW w:w="27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11. Associated with whom?</w:t>
            </w:r>
          </w:p>
        </w:tc>
        <w:tc>
          <w:tcPr>
            <w:tcW w:w="294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Georgi Lozanov</w:t>
            </w:r>
          </w:p>
        </w:tc>
        <w:tc>
          <w:tcPr>
            <w:tcW w:w="30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Charles Curran</w:t>
            </w:r>
          </w:p>
        </w:tc>
        <w:tc>
          <w:tcPr>
            <w:tcW w:w="27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James Asher</w:t>
            </w:r>
          </w:p>
        </w:tc>
        <w:tc>
          <w:tcPr>
            <w:tcW w:w="231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Various.</w:t>
            </w:r>
          </w:p>
        </w:tc>
      </w:tr>
      <w:tr w:rsidR="002F17AF" w:rsidRPr="002F17AF" w:rsidTr="002F17AF">
        <w:trPr>
          <w:trHeight w:val="42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Content-based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Task-based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Participatory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Approach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Learning Strategy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Training</w:t>
            </w:r>
          </w:p>
        </w:tc>
      </w:tr>
      <w:tr w:rsidR="002F17AF" w:rsidRPr="002F17AF" w:rsidTr="002F17AF">
        <w:trPr>
          <w:trHeight w:val="67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1. Goals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L2 teaching thru subject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matter content. L2 is a means,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a goal. Communicative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competence requires not 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only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fluency in speaking, but also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 ability to read, discuss,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write about other content.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L2 learning thru problem-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solving negotiation in L2.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Help Ss to understand the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social, historical, cultural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forces affect their lives &amp;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help them gain control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over their lives.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Teaching learning strategies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to let Ss improve their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learning effectiveness.</w:t>
            </w:r>
          </w:p>
        </w:tc>
      </w:tr>
      <w:tr w:rsidR="002F17AF" w:rsidRPr="002F17AF" w:rsidTr="002F17AF">
        <w:trPr>
          <w:trHeight w:val="64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2. Role of the teacher/student?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supplies missing L2. Ss use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their previous experience.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controls activities. SS work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in groups. T – class, S - 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negotiation. 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leads the class in discussing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problems, Ss learn to see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themselves as social &amp; political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beings. 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is the model, guide &amp;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are independent, self-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regulated learners.</w:t>
            </w:r>
          </w:p>
        </w:tc>
      </w:tr>
      <w:tr w:rsidR="002F17AF" w:rsidRPr="002F17AF" w:rsidTr="002F17AF">
        <w:trPr>
          <w:trHeight w:val="79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3. Teaching/Learning Process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work with meaningful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authentic material &amp; tasks.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Purposeful tasks. 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Information-gap activities,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opinion –gap activities,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Reasoning –gap activities.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Focus is on meaning.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Comprehensible input.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Purpose and outcome of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activities are clear.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Context-specific problem-posing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discussions are made. Ss find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solutions to the problems by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discussion. Linguistic form is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learned thru usage in context.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models the use of the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strategies &amp; Ss practice &amp;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use it in different situations.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Self-assessment contributes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to learner autonomy.</w:t>
            </w:r>
          </w:p>
        </w:tc>
      </w:tr>
      <w:tr w:rsidR="002F17AF" w:rsidRPr="002F17AF" w:rsidTr="002F17AF">
        <w:trPr>
          <w:trHeight w:val="87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4. Nature of student /teacher interaction?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controls tasks, Ss use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cognitive skills in tasks.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 doesn’t simplify L2.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Authentic use of L2. 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are co-learners, asking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question about Ss lives. 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controls the activities, but a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democratic atmosphere.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to Ss &amp; Ss to T.</w:t>
            </w:r>
          </w:p>
        </w:tc>
      </w:tr>
      <w:tr w:rsidR="002F17AF" w:rsidRPr="002F17AF" w:rsidTr="002F17AF">
        <w:trPr>
          <w:trHeight w:val="66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 How are students’ feelings dealt with?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are motivated to learn,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study enthusiastically.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Motivated.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Feedback on success.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are motivated by their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personal involvement.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encourages Ss to guess, use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their cognitive skills and gives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feedback on success. Ss’ s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prior knowledge &amp; experiences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are valued and built upon.</w:t>
            </w:r>
          </w:p>
        </w:tc>
      </w:tr>
      <w:tr w:rsidR="002F17AF" w:rsidRPr="002F17AF" w:rsidTr="002F17AF">
        <w:trPr>
          <w:trHeight w:val="85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6. View of language /culture?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Language is learned when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used as a medium to convey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informational content of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interest to Ss.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Real world language use.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Language study is Language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use. 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Education occurs within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 particular context. It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relates to Ss real needs.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Language learning is a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conscious process.</w:t>
            </w:r>
          </w:p>
        </w:tc>
      </w:tr>
      <w:tr w:rsidR="002F17AF" w:rsidRPr="002F17AF" w:rsidTr="002F17AF">
        <w:trPr>
          <w:trHeight w:val="42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7. What skills are emphasized?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Vocabulary in context. Reading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discussion, writing.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All 4 skills. Minimum grammar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Cognitive skills.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Problem solving thru 4 skills.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Learning strategies </w:t>
            </w:r>
          </w:p>
        </w:tc>
      </w:tr>
      <w:tr w:rsidR="002F17AF" w:rsidRPr="002F17AF" w:rsidTr="002F17AF">
        <w:trPr>
          <w:trHeight w:val="45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8. Role of L1?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Generally not used.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used.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used.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used.</w:t>
            </w:r>
          </w:p>
        </w:tc>
      </w:tr>
      <w:tr w:rsidR="002F17AF" w:rsidRPr="002F17AF" w:rsidTr="002F17AF">
        <w:trPr>
          <w:trHeight w:val="61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9. How does evaluation occur?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Cloze tests, writing passages.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Tasks are evaluated.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Ss evaluate their own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learning &amp; direct it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themselves.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evaluate their own success,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they modify it to meet their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needs &amp; share with classmates. </w:t>
            </w:r>
          </w:p>
        </w:tc>
      </w:tr>
      <w:tr w:rsidR="002F17AF" w:rsidRPr="002F17AF" w:rsidTr="002F17AF">
        <w:trPr>
          <w:trHeight w:val="64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10. Treatment of errors?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Non-threatening.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Corrected by reformulation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or recasts.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Errors are corrected by Ss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themselves with negotiation &amp;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self check.</w:t>
            </w: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corrected if not interfere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with meaning. </w:t>
            </w:r>
          </w:p>
        </w:tc>
      </w:tr>
      <w:tr w:rsidR="002F17AF" w:rsidRPr="002F17AF" w:rsidTr="002F17AF">
        <w:trPr>
          <w:trHeight w:val="64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Cooperative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(Collaborative)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Multiple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Intelligences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84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1. Goals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learn from each other.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They also work on the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social skill of encouraging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others.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1)Logical/mathematical: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puzzles/games/presentations/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classifications/categorizations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102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2. Role of the teacher/student?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 is an organizer.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work together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cooperatively. Each S is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given a role in group. No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leadership.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2) Visual/spatial: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 charts/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grids / videos/ drawing.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84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3. Teaching/Learning Process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 gives the rules &amp; monitors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 activities. There is much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talking in the groups.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3) Body/kinesthetic: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hands-on activities / field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trips / pantomime.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40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 Nature of student /teacher interaction?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 tells what to do and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lets Ss do it themselves.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4) Musical/rhythmic: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 singing /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playing music / jazz chants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84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 How are students’ feelings dealt with?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are encouraged to think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in terms of ‘positive inter-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dependence’’. A positive &amp;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cheerful atmosphere. 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5) Interpersonal: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 pair work /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project work / group problem-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solving. 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70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6. View of language /culture?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Cooperative learning teaches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language for both academic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&amp; social purposes.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6) Intrapersonal: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 self-evalu-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ation / journal keeping / options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homework. 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465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7. What skills are emphasized?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Negotiation of meaning,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responsibility and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accountability for each other’s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learning. 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7) Verbal/linguistic</w:t>
            </w: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: note-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taking / story telling / debates.</w:t>
            </w: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30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8. Role of L1?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Not used.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84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9. How does evaluation occur?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Ss are individually tested, but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their scores are added to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scores of the members of 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their groups.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84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10. Treatment of errors?</w:t>
            </w:r>
          </w:p>
        </w:tc>
        <w:tc>
          <w:tcPr>
            <w:tcW w:w="298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If errors are made, Ss study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on the same subject</w:t>
            </w:r>
          </w:p>
          <w:p w:rsidR="002F17AF" w:rsidRPr="002F17AF" w:rsidRDefault="002F17AF" w:rsidP="002F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AF">
              <w:rPr>
                <w:rFonts w:ascii="Verdana" w:eastAsia="Times New Roman" w:hAnsi="Verdana" w:cs="Times New Roman"/>
                <w:sz w:val="20"/>
                <w:szCs w:val="20"/>
              </w:rPr>
              <w:t>until it is learned.</w:t>
            </w:r>
          </w:p>
        </w:tc>
        <w:tc>
          <w:tcPr>
            <w:tcW w:w="30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AF" w:rsidRPr="002F17AF" w:rsidTr="002F17AF">
        <w:trPr>
          <w:trHeight w:val="840"/>
          <w:tblCellSpacing w:w="7" w:type="dxa"/>
        </w:trPr>
        <w:tc>
          <w:tcPr>
            <w:tcW w:w="423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2F17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www.iolpgalerisi.com</w:t>
              </w:r>
            </w:hyperlink>
          </w:p>
        </w:tc>
        <w:tc>
          <w:tcPr>
            <w:tcW w:w="162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17AF" w:rsidRPr="002F17AF" w:rsidRDefault="002F17AF" w:rsidP="002F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2E2" w:rsidRDefault="00DB62E2"/>
    <w:sectPr w:rsidR="00DB62E2" w:rsidSect="002F1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17AF"/>
    <w:rsid w:val="002F17AF"/>
    <w:rsid w:val="00DB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F1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lpgaleri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2013-03-29T23:46:00Z</dcterms:created>
  <dcterms:modified xsi:type="dcterms:W3CDTF">2013-03-29T23:47:00Z</dcterms:modified>
</cp:coreProperties>
</file>