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10" w:rsidRPr="006E2191" w:rsidRDefault="00667C10" w:rsidP="00667C10">
      <w:pPr>
        <w:widowControl w:val="0"/>
        <w:tabs>
          <w:tab w:val="left" w:pos="567"/>
        </w:tabs>
        <w:spacing w:after="0" w:line="269" w:lineRule="exact"/>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 xml:space="preserve">KARAR: </w:t>
      </w:r>
      <w:r>
        <w:rPr>
          <w:rFonts w:ascii="Times New Roman" w:eastAsia="Times New Roman" w:hAnsi="Times New Roman" w:cs="Times New Roman"/>
          <w:b/>
          <w:color w:val="000000"/>
          <w:lang w:bidi="tr-TR"/>
        </w:rPr>
        <w:t>2018-2019</w:t>
      </w:r>
      <w:r w:rsidRPr="006E2191">
        <w:rPr>
          <w:rFonts w:ascii="Times New Roman" w:eastAsia="Times New Roman" w:hAnsi="Times New Roman" w:cs="Times New Roman"/>
          <w:b/>
          <w:color w:val="000000"/>
          <w:lang w:bidi="tr-TR"/>
        </w:rPr>
        <w:t xml:space="preserve"> eğitim öğretim yılında 9. sınıflarda yeni ders programının 10, 11 ve 12. sınıflarda eski ders programının uygulanması kararlaştırıldı.</w:t>
      </w:r>
    </w:p>
    <w:p w:rsidR="00A33780" w:rsidRDefault="00A33780" w:rsidP="00667C10">
      <w:pPr>
        <w:spacing w:after="0" w:line="240" w:lineRule="auto"/>
        <w:rPr>
          <w:rFonts w:ascii="Times New Roman" w:eastAsia="Calibri" w:hAnsi="Times New Roman" w:cs="Times New Roman"/>
          <w:b/>
        </w:rPr>
      </w:pPr>
    </w:p>
    <w:p w:rsidR="00667C10" w:rsidRPr="006E2191" w:rsidRDefault="00667C10" w:rsidP="00667C10">
      <w:pPr>
        <w:spacing w:after="0" w:line="240" w:lineRule="auto"/>
        <w:rPr>
          <w:rFonts w:ascii="Times New Roman" w:eastAsia="Times New Roman" w:hAnsi="Times New Roman" w:cs="Times New Roman"/>
          <w:color w:val="000000"/>
          <w:lang w:bidi="tr-TR"/>
        </w:rPr>
      </w:pPr>
      <w:r w:rsidRPr="006E2191">
        <w:rPr>
          <w:rFonts w:ascii="Times New Roman" w:eastAsia="Times New Roman" w:hAnsi="Times New Roman" w:cs="Times New Roman"/>
          <w:b/>
          <w:color w:val="000000"/>
          <w:lang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bidi="tr-TR"/>
        </w:rPr>
        <w:t>Biyoloji dersi programındaki biyoloji eğitiminin genel amaçlarının esas alınmasına,</w:t>
      </w:r>
    </w:p>
    <w:p w:rsidR="00667C10" w:rsidRPr="006E2191" w:rsidRDefault="00667C10" w:rsidP="00667C10">
      <w:pPr>
        <w:spacing w:after="0" w:line="240" w:lineRule="auto"/>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-.9. sınıf Biyoloji dersinde ünitelendirilmiş yıllık plan yapılırken; 17.07.2017 tarih ve 88 sayılı Talim Terbiye kurulu kararı ile kabul edilen 9. sınıf öğretim programının esas alınmasına,</w:t>
      </w:r>
    </w:p>
    <w:p w:rsidR="00667C10" w:rsidRPr="006E2191" w:rsidRDefault="00667C10" w:rsidP="00667C10">
      <w:pPr>
        <w:spacing w:after="0" w:line="240" w:lineRule="auto"/>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-10. 11 ve 12. sınıf Biyoloji derslerinde ünitelendirilmiş yıllık plan yapılırken; 01.02.2013 tarih ve 12 sayılı Talim Terbiye kurulu kararı ile kabul edilen 10, 11 ve 12. sınıflar öğretim programının esas alınmasına,</w:t>
      </w:r>
    </w:p>
    <w:p w:rsidR="00667C10" w:rsidRPr="006E2191" w:rsidRDefault="00667C10" w:rsidP="00667C10">
      <w:pPr>
        <w:spacing w:after="0" w:line="240" w:lineRule="auto"/>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-9. sınıflar Sağlık Bilgisi ve Trafik Kültürü dersinde Milli Eğitim Bakanlığı Talim Terbiye Kurulu Başkanlığınca 05/07/2017 tarih 88 sayıyla yayınlanan Orta Öğretim Biyoloji Dersi Öğretim Programlarında değişiklik yapılmasını öngören yazısına istinaden yayınlanan programın esas alınmasına karar verildi.</w:t>
      </w:r>
    </w:p>
    <w:p w:rsidR="00667C10" w:rsidRPr="006E2191" w:rsidRDefault="00667C10" w:rsidP="00667C10">
      <w:pPr>
        <w:widowControl w:val="0"/>
        <w:tabs>
          <w:tab w:val="left" w:pos="1113"/>
        </w:tabs>
        <w:spacing w:after="0" w:line="269" w:lineRule="exact"/>
        <w:jc w:val="both"/>
        <w:rPr>
          <w:rFonts w:ascii="Times New Roman" w:eastAsia="Times New Roman" w:hAnsi="Times New Roman" w:cs="Times New Roman"/>
          <w:color w:val="000000"/>
          <w:lang w:bidi="tr-TR"/>
        </w:rPr>
      </w:pPr>
    </w:p>
    <w:p w:rsidR="006D5C35" w:rsidRPr="006E2191" w:rsidRDefault="006D5C35" w:rsidP="006D5C35">
      <w:pPr>
        <w:spacing w:after="0" w:line="240" w:lineRule="auto"/>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KARAR: Atatürkçülük konuları yıllık planlara yansıtılacak ve belirli gün ve haftalarda derslerde açıklanacak.</w:t>
      </w:r>
    </w:p>
    <w:p w:rsidR="006D5C35" w:rsidRPr="006E2191" w:rsidRDefault="006D5C35" w:rsidP="006D5C35">
      <w:pPr>
        <w:spacing w:after="0" w:line="240" w:lineRule="auto"/>
        <w:rPr>
          <w:rFonts w:ascii="Times New Roman" w:eastAsia="Times New Roman" w:hAnsi="Times New Roman" w:cs="Times New Roman"/>
          <w:color w:val="000000"/>
          <w:lang w:bidi="tr-TR"/>
        </w:rPr>
      </w:pPr>
    </w:p>
    <w:p w:rsidR="006D5C35" w:rsidRPr="006E2191" w:rsidRDefault="006D5C35" w:rsidP="006D5C35">
      <w:pPr>
        <w:widowControl w:val="0"/>
        <w:tabs>
          <w:tab w:val="left" w:pos="1113"/>
        </w:tabs>
        <w:spacing w:after="0" w:line="269" w:lineRule="exact"/>
        <w:jc w:val="both"/>
        <w:rPr>
          <w:rFonts w:ascii="Times New Roman" w:eastAsia="Times New Roman" w:hAnsi="Times New Roman" w:cs="Times New Roman"/>
          <w:b/>
          <w:color w:val="000000"/>
          <w:lang w:bidi="tr-TR"/>
        </w:rPr>
      </w:pPr>
      <w:bookmarkStart w:id="0" w:name="_Hlk492593755"/>
      <w:r w:rsidRPr="006E2191">
        <w:rPr>
          <w:rFonts w:ascii="Times New Roman" w:eastAsia="Times New Roman" w:hAnsi="Times New Roman" w:cs="Times New Roman"/>
          <w:b/>
          <w:color w:val="000000"/>
          <w:lang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bidi="tr-TR"/>
        </w:rPr>
        <w:t>Derslerin işlenişinde etkileşimli tahtanın kullanılmasında, EBA Eğitim Portalinden, drama, sunum, slayt hazırlatma, ilgili resimler, şemalar ve dersle alakalı internetten paylaşılan görsellerden faydlanılmasına,</w:t>
      </w:r>
    </w:p>
    <w:p w:rsidR="006D5C35" w:rsidRPr="006E2191" w:rsidRDefault="006D5C35" w:rsidP="006D5C35">
      <w:pPr>
        <w:widowControl w:val="0"/>
        <w:tabs>
          <w:tab w:val="left" w:pos="1113"/>
        </w:tabs>
        <w:spacing w:after="0" w:line="269" w:lineRule="exact"/>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-Öğrencilerin toplumsal ve evrensel değerleri keşfetmelerine fırsat sağlayan, değerleri benimseyerek tutum ve davranışa dönüştürmelerini destekleyen bir öğrenme öğretme ortamı oluşturulmasına,</w:t>
      </w:r>
    </w:p>
    <w:p w:rsidR="006D5C35" w:rsidRPr="006E2191" w:rsidRDefault="006D5C35" w:rsidP="006D5C35">
      <w:pPr>
        <w:widowControl w:val="0"/>
        <w:tabs>
          <w:tab w:val="left" w:pos="1113"/>
        </w:tabs>
        <w:spacing w:after="0" w:line="269" w:lineRule="exact"/>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-Tek bir öğrenme öğretme yaklaşımına bağlı kalınmamalıdır. Öğrencilerin bireysel farklılıkları, süreç içerisindeki gelişimleri ve ilerlemeleri dikkate alınarak farklı ve çeşitli öğretim strateji, yöntem ve tekniklerinden yararlanılmasına,</w:t>
      </w:r>
    </w:p>
    <w:p w:rsidR="006D5C35" w:rsidRPr="006E2191" w:rsidRDefault="006D5C35" w:rsidP="006D5C35">
      <w:pPr>
        <w:widowControl w:val="0"/>
        <w:tabs>
          <w:tab w:val="left" w:pos="1113"/>
        </w:tabs>
        <w:spacing w:after="0" w:line="269" w:lineRule="exact"/>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bidi="tr-TR"/>
        </w:rPr>
        <w:t>EBA içeriklerinin etkin olarak kullanılmasına karar verildi.</w:t>
      </w:r>
      <w:bookmarkEnd w:id="0"/>
    </w:p>
    <w:p w:rsidR="00667C10" w:rsidRDefault="00667C10"/>
    <w:p w:rsidR="006D5C35" w:rsidRPr="006E2191" w:rsidRDefault="006D5C35" w:rsidP="006D5C35">
      <w:pPr>
        <w:widowControl w:val="0"/>
        <w:tabs>
          <w:tab w:val="left" w:pos="1122"/>
        </w:tabs>
        <w:spacing w:after="0" w:line="269" w:lineRule="exact"/>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bidi="tr-TR"/>
        </w:rPr>
        <w:t>Türk Millî Eğitimini düzenleyen genel amaçlar doğrultusunda özel eğitimle ilgili temel ilkelere uyulmasına,</w:t>
      </w:r>
    </w:p>
    <w:p w:rsidR="006D5C35" w:rsidRPr="006E2191" w:rsidRDefault="006D5C35" w:rsidP="006D5C35">
      <w:pPr>
        <w:widowControl w:val="0"/>
        <w:tabs>
          <w:tab w:val="left" w:pos="1122"/>
        </w:tabs>
        <w:spacing w:after="0" w:line="240" w:lineRule="auto"/>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-Kaynaştırma eğitimine tabi tutulan öğrencilerin ilgi ve yeteneklerini en iyi şekilde kullanmasını sağlamak, toplum içinde yaşayabilmesini kolaylaştırmak adına gerekli tedbirlerin alınması kararlaştırıldı.</w:t>
      </w:r>
    </w:p>
    <w:p w:rsidR="006D5C35" w:rsidRPr="006E2191" w:rsidRDefault="006D5C35" w:rsidP="006D5C35">
      <w:pPr>
        <w:widowControl w:val="0"/>
        <w:tabs>
          <w:tab w:val="left" w:pos="1122"/>
        </w:tabs>
        <w:spacing w:after="0" w:line="240" w:lineRule="auto"/>
        <w:jc w:val="both"/>
        <w:rPr>
          <w:rFonts w:ascii="Times New Roman" w:eastAsia="Times New Roman" w:hAnsi="Times New Roman" w:cs="Times New Roman"/>
          <w:color w:val="000000"/>
          <w:lang w:bidi="tr-TR"/>
        </w:rPr>
      </w:pPr>
    </w:p>
    <w:p w:rsidR="00C00853" w:rsidRPr="006E2191" w:rsidRDefault="00C00853" w:rsidP="00C00853">
      <w:pPr>
        <w:widowControl w:val="0"/>
        <w:tabs>
          <w:tab w:val="left" w:pos="1122"/>
        </w:tabs>
        <w:spacing w:after="0" w:line="240" w:lineRule="auto"/>
        <w:jc w:val="both"/>
        <w:rPr>
          <w:rFonts w:ascii="Times New Roman" w:eastAsia="Times New Roman" w:hAnsi="Times New Roman" w:cs="Times New Roman"/>
          <w:color w:val="000000"/>
          <w:lang w:bidi="tr-TR"/>
        </w:rPr>
      </w:pPr>
      <w:r w:rsidRPr="006E2191">
        <w:rPr>
          <w:rFonts w:ascii="Times New Roman" w:eastAsia="Times New Roman" w:hAnsi="Times New Roman" w:cs="Times New Roman"/>
          <w:b/>
          <w:color w:val="000000"/>
          <w:lang w:bidi="tr-TR"/>
        </w:rPr>
        <w:t>KARAR: Konuların özelliğine göre fizik, kimya, coğrafya, matematik, tarih ve edebiyat zümreleri ile işbirliği yapılmasına karar verildi.</w:t>
      </w:r>
    </w:p>
    <w:p w:rsidR="00C00853" w:rsidRPr="006E2191" w:rsidRDefault="00C00853" w:rsidP="00C00853">
      <w:pPr>
        <w:widowControl w:val="0"/>
        <w:tabs>
          <w:tab w:val="left" w:pos="1122"/>
        </w:tabs>
        <w:spacing w:after="0" w:line="240" w:lineRule="auto"/>
        <w:jc w:val="both"/>
        <w:rPr>
          <w:rFonts w:ascii="Times New Roman" w:eastAsia="Times New Roman" w:hAnsi="Times New Roman" w:cs="Times New Roman"/>
          <w:color w:val="000000"/>
          <w:lang w:bidi="tr-TR"/>
        </w:rPr>
      </w:pPr>
    </w:p>
    <w:p w:rsidR="00C00853" w:rsidRPr="006E2191" w:rsidRDefault="00C00853" w:rsidP="00C00853">
      <w:pPr>
        <w:spacing w:after="0" w:line="240" w:lineRule="auto"/>
        <w:jc w:val="both"/>
        <w:rPr>
          <w:rFonts w:ascii="Times New Roman" w:eastAsia="Times New Roman" w:hAnsi="Times New Roman" w:cs="Times New Roman"/>
          <w:b/>
          <w:color w:val="000000"/>
          <w:lang w:bidi="tr-TR"/>
        </w:rPr>
      </w:pPr>
      <w:bookmarkStart w:id="1" w:name="_Hlk492590546"/>
      <w:r w:rsidRPr="006E2191">
        <w:rPr>
          <w:rFonts w:ascii="Times New Roman" w:eastAsia="Times New Roman" w:hAnsi="Times New Roman" w:cs="Times New Roman"/>
          <w:b/>
          <w:color w:val="000000"/>
          <w:lang w:bidi="tr-TR"/>
        </w:rPr>
        <w:t xml:space="preserve">KARAR: </w:t>
      </w:r>
      <w:bookmarkEnd w:id="1"/>
      <w:r w:rsidRPr="006E2191">
        <w:rPr>
          <w:rFonts w:ascii="Times New Roman" w:eastAsia="Times New Roman" w:hAnsi="Times New Roman" w:cs="Times New Roman"/>
          <w:b/>
          <w:color w:val="000000"/>
          <w:lang w:bidi="tr-TR"/>
        </w:rPr>
        <w:t>Öğrenme öğretme sürecinde bilgi ve iletişim teknolojilerinden yararlanılmasına,</w:t>
      </w:r>
    </w:p>
    <w:p w:rsidR="00C00853" w:rsidRPr="006E2191" w:rsidRDefault="00C00853" w:rsidP="00C00853">
      <w:pPr>
        <w:spacing w:after="0" w:line="240" w:lineRule="auto"/>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bidi="tr-TR"/>
        </w:rPr>
        <w:t>Dersin işlenişinde ve uygulamalarda görsel iletişim araçlarına yer verilmelmesine,</w:t>
      </w:r>
    </w:p>
    <w:p w:rsidR="00C00853" w:rsidRPr="006E2191" w:rsidRDefault="00C00853" w:rsidP="00C00853">
      <w:pPr>
        <w:spacing w:after="0" w:line="240" w:lineRule="auto"/>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-Kazanımlarla ilgili belgesel, film, simülasyon vb. materyallerden yararlanılmasına,</w:t>
      </w:r>
    </w:p>
    <w:p w:rsidR="00C00853" w:rsidRPr="006E2191" w:rsidRDefault="00C00853" w:rsidP="00C00853">
      <w:pPr>
        <w:spacing w:after="0" w:line="240" w:lineRule="auto"/>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-Dijital kaynakların, özellikle İnternetten sağlanan içeriklerde intihal yapılmaması, etik kurallara ve telif haklarına riayet edilmesi hususlarında duyarlı olunmasına karar verildi.</w:t>
      </w:r>
    </w:p>
    <w:p w:rsidR="00C00853" w:rsidRPr="006E2191" w:rsidRDefault="00C00853" w:rsidP="00C00853">
      <w:pPr>
        <w:spacing w:after="0" w:line="240" w:lineRule="auto"/>
        <w:jc w:val="both"/>
        <w:rPr>
          <w:rFonts w:ascii="Times New Roman" w:eastAsia="Calibri" w:hAnsi="Times New Roman" w:cs="Times New Roman"/>
        </w:rPr>
      </w:pPr>
    </w:p>
    <w:p w:rsidR="00C00853" w:rsidRPr="006E2191" w:rsidRDefault="00C00853" w:rsidP="00C00853">
      <w:pPr>
        <w:widowControl w:val="0"/>
        <w:tabs>
          <w:tab w:val="left" w:pos="1113"/>
        </w:tabs>
        <w:spacing w:after="0" w:line="240" w:lineRule="auto"/>
        <w:jc w:val="both"/>
        <w:rPr>
          <w:rFonts w:ascii="Times New Roman" w:eastAsia="Times New Roman" w:hAnsi="Times New Roman" w:cs="Times New Roman"/>
          <w:b/>
          <w:color w:val="000000"/>
          <w:lang w:bidi="tr-TR"/>
        </w:rPr>
      </w:pPr>
      <w:r w:rsidRPr="006E2191">
        <w:rPr>
          <w:rFonts w:ascii="Times New Roman" w:eastAsia="Times New Roman" w:hAnsi="Times New Roman" w:cs="Times New Roman"/>
          <w:b/>
          <w:color w:val="000000"/>
          <w:lang w:bidi="tr-TR"/>
        </w:rPr>
        <w:t>KARAR:</w:t>
      </w:r>
      <w:r w:rsidRPr="006E2191">
        <w:rPr>
          <w:rFonts w:ascii="Times New Roman" w:hAnsi="Times New Roman" w:cs="Times New Roman"/>
        </w:rPr>
        <w:t xml:space="preserve"> </w:t>
      </w:r>
      <w:r w:rsidRPr="006E2191">
        <w:rPr>
          <w:rFonts w:ascii="Times New Roman" w:eastAsia="Times New Roman" w:hAnsi="Times New Roman" w:cs="Times New Roman"/>
          <w:b/>
          <w:color w:val="000000"/>
          <w:lang w:bidi="tr-TR"/>
        </w:rPr>
        <w:t>Öğrencilerde girişimcilik bilincinin kazandırılmasına yönelik çalışmaların yapılmasına,</w:t>
      </w:r>
    </w:p>
    <w:p w:rsidR="00C00853" w:rsidRPr="006E2191" w:rsidRDefault="00C00853" w:rsidP="00C00853">
      <w:pPr>
        <w:widowControl w:val="0"/>
        <w:tabs>
          <w:tab w:val="left" w:pos="1113"/>
        </w:tabs>
        <w:spacing w:after="0" w:line="240" w:lineRule="auto"/>
        <w:jc w:val="both"/>
        <w:rPr>
          <w:rFonts w:ascii="Times New Roman" w:eastAsia="Times New Roman" w:hAnsi="Times New Roman" w:cs="Times New Roman"/>
          <w:color w:val="000000"/>
          <w:lang w:bidi="tr-TR"/>
        </w:rPr>
      </w:pPr>
      <w:r w:rsidRPr="006E2191">
        <w:rPr>
          <w:rFonts w:ascii="Times New Roman" w:eastAsia="Times New Roman" w:hAnsi="Times New Roman" w:cs="Times New Roman"/>
          <w:b/>
          <w:color w:val="000000"/>
          <w:lang w:bidi="tr-TR"/>
        </w:rPr>
        <w:t>-Girişimcilik eğitimini alabilecekleri yerlerin söylenmesine karar verildi.</w:t>
      </w:r>
    </w:p>
    <w:p w:rsidR="009C5F00" w:rsidRDefault="009C5F00" w:rsidP="00C00853">
      <w:pPr>
        <w:spacing w:after="0" w:line="240" w:lineRule="auto"/>
        <w:jc w:val="both"/>
        <w:rPr>
          <w:rFonts w:ascii="Times New Roman" w:eastAsia="Calibri" w:hAnsi="Times New Roman" w:cs="Times New Roman"/>
          <w:b/>
        </w:rPr>
      </w:pPr>
    </w:p>
    <w:p w:rsidR="00C00853" w:rsidRPr="006E2191" w:rsidRDefault="00C00853" w:rsidP="00C00853">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KARAR: Derslerin öğretiminde birinci temel kaynağın devlet tarafında ücretsiz verilen MEB Biyoloji ders kitapları olduğuna,</w:t>
      </w:r>
    </w:p>
    <w:p w:rsidR="00C00853" w:rsidRPr="006E2191" w:rsidRDefault="00C00853" w:rsidP="00C00853">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w:t>
      </w:r>
      <w:r w:rsidRPr="006E2191">
        <w:rPr>
          <w:rFonts w:ascii="Times New Roman" w:hAnsi="Times New Roman" w:cs="Times New Roman"/>
        </w:rPr>
        <w:t xml:space="preserve"> </w:t>
      </w:r>
      <w:r w:rsidRPr="006E2191">
        <w:rPr>
          <w:rFonts w:ascii="Times New Roman" w:eastAsia="Calibri" w:hAnsi="Times New Roman" w:cs="Times New Roman"/>
          <w:b/>
        </w:rPr>
        <w:t>Tavsiye niteliğinde bir yardımcı ders kitaplarının aldırılmamasına,</w:t>
      </w:r>
    </w:p>
    <w:p w:rsidR="00C00853" w:rsidRPr="006E2191" w:rsidRDefault="00C00853" w:rsidP="00C00853">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w:t>
      </w:r>
      <w:r w:rsidRPr="006E2191">
        <w:rPr>
          <w:rFonts w:ascii="Times New Roman" w:hAnsi="Times New Roman" w:cs="Times New Roman"/>
        </w:rPr>
        <w:t xml:space="preserve"> </w:t>
      </w:r>
      <w:r w:rsidRPr="006E2191">
        <w:rPr>
          <w:rFonts w:ascii="Times New Roman" w:eastAsia="Calibri" w:hAnsi="Times New Roman" w:cs="Times New Roman"/>
          <w:b/>
        </w:rPr>
        <w:t>Test soru kaynağı olarak Destekleme ve Yetiştirme Kursları için hazırlamış e kurs modülünde yayınlanan kazanım ve deneme sorularının kullanılmasına karar verildi.</w:t>
      </w:r>
    </w:p>
    <w:p w:rsidR="006D5C35" w:rsidRDefault="006D5C35"/>
    <w:p w:rsidR="002F6D4A" w:rsidRPr="006E2191" w:rsidRDefault="002F6D4A" w:rsidP="002F6D4A">
      <w:pPr>
        <w:widowControl w:val="0"/>
        <w:tabs>
          <w:tab w:val="left" w:pos="1113"/>
        </w:tabs>
        <w:spacing w:after="0" w:line="269" w:lineRule="exact"/>
        <w:jc w:val="both"/>
        <w:rPr>
          <w:rFonts w:ascii="Times New Roman" w:eastAsia="Calibri" w:hAnsi="Times New Roman" w:cs="Times New Roman"/>
          <w:b/>
        </w:rPr>
      </w:pPr>
      <w:r w:rsidRPr="006E2191">
        <w:rPr>
          <w:rFonts w:ascii="Times New Roman" w:eastAsia="Calibri" w:hAnsi="Times New Roman" w:cs="Times New Roman"/>
          <w:b/>
        </w:rPr>
        <w:t>KARAR:</w:t>
      </w:r>
      <w:r w:rsidRPr="006E2191">
        <w:rPr>
          <w:rFonts w:ascii="Times New Roman" w:hAnsi="Times New Roman" w:cs="Times New Roman"/>
        </w:rPr>
        <w:t xml:space="preserve"> </w:t>
      </w:r>
      <w:r w:rsidRPr="006E2191">
        <w:rPr>
          <w:rFonts w:ascii="Times New Roman" w:eastAsia="Calibri" w:hAnsi="Times New Roman" w:cs="Times New Roman"/>
          <w:b/>
        </w:rPr>
        <w:t>Her ünitede, ünitenin özelliğine göre imkanlar ölçüsü</w:t>
      </w:r>
      <w:r>
        <w:rPr>
          <w:rFonts w:ascii="Times New Roman" w:eastAsia="Calibri" w:hAnsi="Times New Roman" w:cs="Times New Roman"/>
          <w:b/>
        </w:rPr>
        <w:t>nde en az bir deney yapılmasına karar verildi.</w:t>
      </w:r>
    </w:p>
    <w:p w:rsidR="002F6D4A" w:rsidRDefault="002F6D4A"/>
    <w:p w:rsidR="002F6D4A" w:rsidRPr="006E2191" w:rsidRDefault="002F6D4A" w:rsidP="002F6D4A">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KARAR:</w:t>
      </w:r>
      <w:r w:rsidRPr="006E2191">
        <w:rPr>
          <w:rFonts w:ascii="Times New Roman" w:hAnsi="Times New Roman" w:cs="Times New Roman"/>
        </w:rPr>
        <w:t xml:space="preserve"> </w:t>
      </w:r>
      <w:r w:rsidRPr="006E2191">
        <w:rPr>
          <w:rFonts w:ascii="Times New Roman" w:eastAsia="Calibri" w:hAnsi="Times New Roman" w:cs="Times New Roman"/>
          <w:b/>
        </w:rPr>
        <w:t>Ölçme araçları yapılandırılırken kazanımların ve kazanım açıklamalarının belirlediği sınırların göz önünde bulundurulmasına,</w:t>
      </w:r>
    </w:p>
    <w:p w:rsidR="002F6D4A" w:rsidRPr="006E2191" w:rsidRDefault="002F6D4A" w:rsidP="002F6D4A">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w:t>
      </w:r>
      <w:r w:rsidRPr="006E2191">
        <w:rPr>
          <w:rFonts w:ascii="Times New Roman" w:hAnsi="Times New Roman" w:cs="Times New Roman"/>
        </w:rPr>
        <w:t xml:space="preserve"> </w:t>
      </w:r>
      <w:r w:rsidRPr="006E2191">
        <w:rPr>
          <w:rFonts w:ascii="Times New Roman" w:eastAsia="Calibri" w:hAnsi="Times New Roman" w:cs="Times New Roman"/>
          <w:b/>
        </w:rPr>
        <w:t>Değerlendirme çalışmalarının, farklı öğrenci yetenek ve beceri düzeyleri, öğrencilerin gelişimsel düzeyleri, kültür ve sınıf ortamı göz önünde bulundurularak hazırlanmasına,</w:t>
      </w:r>
    </w:p>
    <w:p w:rsidR="002F6D4A" w:rsidRPr="006E2191" w:rsidRDefault="002F6D4A" w:rsidP="002F6D4A">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-Yazılı sınavlarda yazılı metinlerin (gazete ve dergi haberleri, bilimsel makaleler, okuma parçaları, örnek olaylar, analojiler vb.), görseller (fotoğraflar, resimler, çizimler, karikatürler vb.) ve grafik düzenleyiciler (kavram haritaları, zihin haritaları, şemaların vb.) öncül olarak kullanılmasına,</w:t>
      </w:r>
    </w:p>
    <w:p w:rsidR="002F6D4A" w:rsidRDefault="002F6D4A"/>
    <w:p w:rsidR="002F6D4A" w:rsidRPr="006E2191" w:rsidRDefault="002F6D4A" w:rsidP="002F6D4A">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KARAR: Sınavların sonunda sınav analizlerinin yapılmasına,</w:t>
      </w:r>
    </w:p>
    <w:p w:rsidR="002F6D4A" w:rsidRPr="006E2191" w:rsidRDefault="002F6D4A" w:rsidP="002F6D4A">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-Analiz sonucuna göre anlaşılmayan konuların tekrar edilmesine karar verildi.</w:t>
      </w:r>
    </w:p>
    <w:p w:rsidR="002F6D4A" w:rsidRDefault="002F6D4A"/>
    <w:p w:rsidR="00A9621B" w:rsidRPr="006E2191" w:rsidRDefault="00A9621B" w:rsidP="00A9621B">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KARAR:</w:t>
      </w:r>
      <w:r w:rsidRPr="006E2191">
        <w:rPr>
          <w:rFonts w:ascii="Times New Roman" w:hAnsi="Times New Roman" w:cs="Times New Roman"/>
        </w:rPr>
        <w:t xml:space="preserve"> </w:t>
      </w:r>
      <w:r w:rsidRPr="006E2191">
        <w:rPr>
          <w:rFonts w:ascii="Times New Roman" w:eastAsia="Calibri" w:hAnsi="Times New Roman" w:cs="Times New Roman"/>
          <w:b/>
        </w:rPr>
        <w:t>Sınav komisyonu tarafından belirlenen tarihlere uyulması,</w:t>
      </w:r>
    </w:p>
    <w:p w:rsidR="00A9621B" w:rsidRPr="006E2191" w:rsidRDefault="00A9621B" w:rsidP="00A9621B">
      <w:pPr>
        <w:spacing w:after="0" w:line="240" w:lineRule="auto"/>
        <w:jc w:val="both"/>
        <w:rPr>
          <w:rFonts w:ascii="Times New Roman" w:eastAsia="Calibri" w:hAnsi="Times New Roman" w:cs="Times New Roman"/>
          <w:b/>
        </w:rPr>
      </w:pPr>
      <w:r w:rsidRPr="006E2191">
        <w:rPr>
          <w:rFonts w:ascii="Times New Roman" w:eastAsia="Calibri" w:hAnsi="Times New Roman" w:cs="Times New Roman"/>
          <w:b/>
        </w:rPr>
        <w:t>-Orta öğretim kurumları yönetmeliğinin 45. maddesinde yer alan temel esaslara uyulması kararlaştırıldı.</w:t>
      </w:r>
    </w:p>
    <w:p w:rsidR="00A9621B" w:rsidRPr="006E2191" w:rsidRDefault="00A9621B" w:rsidP="00A9621B">
      <w:pPr>
        <w:spacing w:after="0" w:line="240" w:lineRule="auto"/>
        <w:jc w:val="both"/>
        <w:rPr>
          <w:rFonts w:ascii="Times New Roman" w:hAnsi="Times New Roman" w:cs="Times New Roman"/>
        </w:rPr>
      </w:pPr>
    </w:p>
    <w:p w:rsidR="00A9621B" w:rsidRPr="006E2191" w:rsidRDefault="00A9621B" w:rsidP="00A9621B">
      <w:pPr>
        <w:widowControl w:val="0"/>
        <w:tabs>
          <w:tab w:val="left" w:pos="1113"/>
        </w:tabs>
        <w:spacing w:after="0" w:line="269" w:lineRule="exact"/>
        <w:jc w:val="both"/>
        <w:rPr>
          <w:rFonts w:ascii="Times New Roman" w:hAnsi="Times New Roman" w:cs="Times New Roman"/>
          <w:b/>
        </w:rPr>
      </w:pPr>
      <w:r w:rsidRPr="006E2191">
        <w:rPr>
          <w:rFonts w:ascii="Times New Roman" w:eastAsia="Calibri" w:hAnsi="Times New Roman" w:cs="Times New Roman"/>
          <w:b/>
        </w:rPr>
        <w:t>KARAR:</w:t>
      </w:r>
      <w:r w:rsidRPr="006E2191">
        <w:rPr>
          <w:rFonts w:ascii="Times New Roman" w:hAnsi="Times New Roman" w:cs="Times New Roman"/>
        </w:rPr>
        <w:t xml:space="preserve"> </w:t>
      </w:r>
      <w:r w:rsidRPr="006E2191">
        <w:rPr>
          <w:rFonts w:ascii="Times New Roman" w:hAnsi="Times New Roman" w:cs="Times New Roman"/>
          <w:b/>
        </w:rPr>
        <w:t>İş sağlığı ve güvenliği noktasında gerekli tedbirlerin öncelikle alınmasına ve gerekli uyarıların yapılmasına,</w:t>
      </w:r>
    </w:p>
    <w:p w:rsidR="00A9621B" w:rsidRPr="006E2191" w:rsidRDefault="00A9621B" w:rsidP="00A9621B">
      <w:pPr>
        <w:widowControl w:val="0"/>
        <w:tabs>
          <w:tab w:val="left" w:pos="1113"/>
        </w:tabs>
        <w:spacing w:after="0" w:line="269" w:lineRule="exact"/>
        <w:jc w:val="both"/>
        <w:rPr>
          <w:rFonts w:ascii="Times New Roman" w:hAnsi="Times New Roman" w:cs="Times New Roman"/>
          <w:b/>
        </w:rPr>
      </w:pPr>
      <w:r w:rsidRPr="006E2191">
        <w:rPr>
          <w:rFonts w:ascii="Times New Roman" w:hAnsi="Times New Roman" w:cs="Times New Roman"/>
          <w:b/>
        </w:rPr>
        <w:t>-Öğretmen olarak üzerimize düşen her türlü tedbirin alınmasında hassiyet gösterilmesine,</w:t>
      </w:r>
    </w:p>
    <w:p w:rsidR="00A9621B" w:rsidRPr="006E2191" w:rsidRDefault="00A9621B" w:rsidP="00A9621B">
      <w:pPr>
        <w:widowControl w:val="0"/>
        <w:tabs>
          <w:tab w:val="left" w:pos="1113"/>
        </w:tabs>
        <w:spacing w:after="0" w:line="240" w:lineRule="auto"/>
        <w:jc w:val="both"/>
        <w:rPr>
          <w:rFonts w:ascii="Times New Roman" w:hAnsi="Times New Roman" w:cs="Times New Roman"/>
          <w:b/>
        </w:rPr>
      </w:pPr>
      <w:r w:rsidRPr="006E2191">
        <w:rPr>
          <w:rFonts w:ascii="Times New Roman" w:hAnsi="Times New Roman" w:cs="Times New Roman"/>
          <w:b/>
        </w:rPr>
        <w:t>-Labaratuvar çalışmalarında önceliğin güvenlik tedbirlerine verilmesine karar verildi.</w:t>
      </w:r>
    </w:p>
    <w:p w:rsidR="00A9621B" w:rsidRDefault="00A9621B"/>
    <w:sectPr w:rsidR="00A9621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6E" w:rsidRDefault="00D07D6E" w:rsidP="00A9621B">
      <w:pPr>
        <w:spacing w:after="0" w:line="240" w:lineRule="auto"/>
      </w:pPr>
      <w:r>
        <w:separator/>
      </w:r>
    </w:p>
  </w:endnote>
  <w:endnote w:type="continuationSeparator" w:id="1">
    <w:p w:rsidR="00D07D6E" w:rsidRDefault="00D07D6E" w:rsidP="00A96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6E" w:rsidRDefault="00D07D6E" w:rsidP="00A9621B">
      <w:pPr>
        <w:spacing w:after="0" w:line="240" w:lineRule="auto"/>
      </w:pPr>
      <w:r>
        <w:separator/>
      </w:r>
    </w:p>
  </w:footnote>
  <w:footnote w:type="continuationSeparator" w:id="1">
    <w:p w:rsidR="00D07D6E" w:rsidRDefault="00D07D6E" w:rsidP="00A96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1B" w:rsidRPr="006E2191" w:rsidRDefault="00A9621B" w:rsidP="00A9621B">
    <w:pPr>
      <w:autoSpaceDE w:val="0"/>
      <w:autoSpaceDN w:val="0"/>
      <w:adjustRightInd w:val="0"/>
      <w:spacing w:after="0" w:line="240" w:lineRule="auto"/>
      <w:ind w:right="-494"/>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ÇAMLIBEL</w:t>
    </w:r>
    <w:r w:rsidRPr="006E2191">
      <w:rPr>
        <w:rFonts w:ascii="Times New Roman" w:eastAsia="Times New Roman" w:hAnsi="Times New Roman" w:cs="Times New Roman"/>
        <w:b/>
        <w:color w:val="000000"/>
        <w:lang w:val="en-US"/>
      </w:rPr>
      <w:t xml:space="preserve"> ANADOLU LİSESİ </w:t>
    </w:r>
    <w:r>
      <w:rPr>
        <w:rFonts w:ascii="Times New Roman" w:eastAsia="Times New Roman" w:hAnsi="Times New Roman" w:cs="Times New Roman"/>
        <w:b/>
        <w:color w:val="000000"/>
        <w:lang w:val="en-US"/>
      </w:rPr>
      <w:t>2018-2019</w:t>
    </w:r>
    <w:r w:rsidRPr="006E2191">
      <w:rPr>
        <w:rFonts w:ascii="Times New Roman" w:eastAsia="Times New Roman" w:hAnsi="Times New Roman" w:cs="Times New Roman"/>
        <w:b/>
        <w:color w:val="000000"/>
        <w:lang w:val="en-US"/>
      </w:rPr>
      <w:t xml:space="preserve"> E</w:t>
    </w:r>
    <w:r w:rsidRPr="006E2191">
      <w:rPr>
        <w:rFonts w:ascii="Times New Roman" w:eastAsia="Times New Roman" w:hAnsi="Times New Roman" w:cs="Times New Roman"/>
        <w:b/>
        <w:color w:val="000000"/>
      </w:rPr>
      <w:t xml:space="preserve">ĞİTİM  ve ÖĞRETİM YILI </w:t>
    </w:r>
  </w:p>
  <w:p w:rsidR="00A9621B" w:rsidRPr="006E2191" w:rsidRDefault="00A9621B" w:rsidP="00A9621B">
    <w:pPr>
      <w:autoSpaceDE w:val="0"/>
      <w:autoSpaceDN w:val="0"/>
      <w:adjustRightInd w:val="0"/>
      <w:spacing w:after="0" w:line="240" w:lineRule="auto"/>
      <w:ind w:right="-494"/>
      <w:jc w:val="center"/>
      <w:rPr>
        <w:rFonts w:ascii="Times New Roman" w:eastAsia="Times New Roman" w:hAnsi="Times New Roman" w:cs="Times New Roman"/>
        <w:b/>
        <w:color w:val="000000"/>
      </w:rPr>
    </w:pPr>
    <w:r w:rsidRPr="006E2191">
      <w:rPr>
        <w:rFonts w:ascii="Times New Roman" w:eastAsia="Times New Roman" w:hAnsi="Times New Roman" w:cs="Times New Roman"/>
        <w:b/>
        <w:color w:val="000000"/>
      </w:rPr>
      <w:t>BİYOLOJİ ile SAĞLIK BİLGİSİ ve TRAFİK KÜLTÜRÜ DERSLERİ SENE BAŞI ZÜMRE ÖĞRETMEN</w:t>
    </w:r>
    <w:r w:rsidR="00830EFD">
      <w:rPr>
        <w:rFonts w:ascii="Times New Roman" w:eastAsia="Times New Roman" w:hAnsi="Times New Roman" w:cs="Times New Roman"/>
        <w:b/>
        <w:color w:val="000000"/>
      </w:rPr>
      <w:t>LER KURULU TOPLANTI TUTANAĞI KARARLARI</w:t>
    </w:r>
  </w:p>
  <w:p w:rsidR="00A9621B" w:rsidRDefault="00A9621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67C10"/>
    <w:rsid w:val="002F6D4A"/>
    <w:rsid w:val="00667C10"/>
    <w:rsid w:val="006D5C35"/>
    <w:rsid w:val="00830EFD"/>
    <w:rsid w:val="009C5F00"/>
    <w:rsid w:val="00A33780"/>
    <w:rsid w:val="00A9621B"/>
    <w:rsid w:val="00C00853"/>
    <w:rsid w:val="00D07D6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62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621B"/>
  </w:style>
  <w:style w:type="paragraph" w:styleId="Altbilgi">
    <w:name w:val="footer"/>
    <w:basedOn w:val="Normal"/>
    <w:link w:val="AltbilgiChar"/>
    <w:uiPriority w:val="99"/>
    <w:semiHidden/>
    <w:unhideWhenUsed/>
    <w:rsid w:val="00A962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6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2018-09-07T07:40:00Z</dcterms:created>
  <dcterms:modified xsi:type="dcterms:W3CDTF">2018-09-07T07:47:00Z</dcterms:modified>
</cp:coreProperties>
</file>