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DC" w:rsidRDefault="00875BDC">
      <w:pPr>
        <w:pStyle w:val="GvdeMetni"/>
        <w:spacing w:before="7"/>
        <w:rPr>
          <w:sz w:val="14"/>
        </w:rPr>
      </w:pPr>
      <w:r w:rsidRPr="00875BDC">
        <w:pict>
          <v:group id="_x0000_s1043" style="position:absolute;margin-left:24pt;margin-top:24.25pt;width:533.25pt;height:774.15pt;z-index:-251660288;mso-position-horizontal-relative:page;mso-position-vertical-relative:page" coordorigin="480,485" coordsize="10665,15483">
            <v:rect id="_x0000_s1051" style="position:absolute;left:480;top:484;width:89;height:15" fillcolor="black" stroked="f"/>
            <v:line id="_x0000_s1050" style="position:absolute" from="569,492" to="11056,492" strokeweight=".72pt"/>
            <v:rect id="_x0000_s1049" style="position:absolute;left:11055;top:484;width:89;height:15" fillcolor="black" stroked="f"/>
            <v:line id="_x0000_s1048" style="position:absolute" from="487,485" to="487,15878" strokeweight=".72pt"/>
            <v:line id="_x0000_s1047" style="position:absolute" from="11137,485" to="11137,15967" strokeweight=".72pt"/>
            <v:shape id="_x0000_s1046" style="position:absolute;left:480;top:15878;width:89;height:89" coordorigin="480,15878" coordsize="89,89" path="m569,15953r-75,l494,15878r-14,l480,15953r,14l494,15967r75,l569,15953e" fillcolor="black" stroked="f">
              <v:path arrowok="t"/>
            </v:shape>
            <v:line id="_x0000_s1045" style="position:absolute" from="569,15960" to="11056,15960" strokeweight=".72pt"/>
            <v:rect id="_x0000_s1044" style="position:absolute;left:11055;top:15952;width:89;height:15" fillcolor="black" stroked="f"/>
            <w10:wrap anchorx="page" anchory="page"/>
          </v:group>
        </w:pict>
      </w:r>
    </w:p>
    <w:p w:rsidR="00875BDC" w:rsidRDefault="00875BDC">
      <w:pPr>
        <w:pStyle w:val="GvdeMetni"/>
        <w:spacing w:before="7"/>
        <w:rPr>
          <w:sz w:val="12"/>
        </w:rPr>
      </w:pPr>
      <w:r w:rsidRPr="00875BDC">
        <w:pict>
          <v:shapetype id="_x0000_t202" coordsize="21600,21600" o:spt="202" path="m,l,21600r21600,l21600,xe">
            <v:stroke joinstyle="miter"/>
            <v:path gradientshapeok="t" o:connecttype="rect"/>
          </v:shapetype>
          <v:shape id="_x0000_s1039" type="#_x0000_t202" style="position:absolute;margin-left:46.5pt;margin-top:8.45pt;width:498.8pt;height:15pt;z-index:-251657216;mso-wrap-distance-left:0;mso-wrap-distance-right:0;mso-position-horizontal-relative:page" fillcolor="#dfdfdf" stroked="f">
            <v:textbox inset="0,0,0,0">
              <w:txbxContent>
                <w:p w:rsidR="00875BDC" w:rsidRDefault="00AD2102">
                  <w:pPr>
                    <w:tabs>
                      <w:tab w:val="left" w:pos="2353"/>
                      <w:tab w:val="left" w:pos="7440"/>
                    </w:tabs>
                    <w:spacing w:before="35"/>
                    <w:ind w:left="91"/>
                    <w:rPr>
                      <w:rFonts w:ascii="Arial" w:hAnsi="Arial"/>
                      <w:b/>
                      <w:sz w:val="23"/>
                    </w:rPr>
                  </w:pPr>
                  <w:r>
                    <w:rPr>
                      <w:rFonts w:ascii="Arial" w:hAnsi="Arial"/>
                      <w:b/>
                      <w:sz w:val="23"/>
                    </w:rPr>
                    <w:t>Niveau</w:t>
                  </w:r>
                  <w:r>
                    <w:rPr>
                      <w:rFonts w:ascii="Arial" w:hAnsi="Arial"/>
                      <w:b/>
                      <w:spacing w:val="-3"/>
                      <w:sz w:val="23"/>
                    </w:rPr>
                    <w:t xml:space="preserve"> </w:t>
                  </w:r>
                  <w:r>
                    <w:rPr>
                      <w:rFonts w:ascii="Arial" w:hAnsi="Arial"/>
                      <w:b/>
                      <w:sz w:val="23"/>
                    </w:rPr>
                    <w:t>B2</w:t>
                  </w:r>
                  <w:r>
                    <w:rPr>
                      <w:rFonts w:ascii="Arial" w:hAnsi="Arial"/>
                      <w:b/>
                      <w:sz w:val="23"/>
                    </w:rPr>
                    <w:tab/>
                    <w:t>Das</w:t>
                  </w:r>
                  <w:r>
                    <w:rPr>
                      <w:rFonts w:ascii="Arial" w:hAnsi="Arial"/>
                      <w:b/>
                      <w:spacing w:val="-4"/>
                      <w:sz w:val="23"/>
                    </w:rPr>
                    <w:t xml:space="preserve"> </w:t>
                  </w:r>
                  <w:r>
                    <w:rPr>
                      <w:rFonts w:ascii="Arial" w:hAnsi="Arial"/>
                      <w:b/>
                      <w:sz w:val="23"/>
                    </w:rPr>
                    <w:t>deutsche</w:t>
                  </w:r>
                  <w:r>
                    <w:rPr>
                      <w:rFonts w:ascii="Arial" w:hAnsi="Arial"/>
                      <w:b/>
                      <w:spacing w:val="-5"/>
                      <w:sz w:val="23"/>
                    </w:rPr>
                    <w:t xml:space="preserve"> </w:t>
                  </w:r>
                  <w:r>
                    <w:rPr>
                      <w:rFonts w:ascii="Arial" w:hAnsi="Arial"/>
                      <w:b/>
                      <w:sz w:val="23"/>
                    </w:rPr>
                    <w:t>Schulsystem</w:t>
                  </w:r>
                  <w:r>
                    <w:rPr>
                      <w:rFonts w:ascii="Arial" w:hAnsi="Arial"/>
                      <w:b/>
                      <w:sz w:val="23"/>
                    </w:rPr>
                    <w:tab/>
                    <w:t>C-Test Übung</w:t>
                  </w:r>
                  <w:r>
                    <w:rPr>
                      <w:rFonts w:ascii="Arial" w:hAnsi="Arial"/>
                      <w:b/>
                      <w:spacing w:val="-7"/>
                      <w:sz w:val="23"/>
                    </w:rPr>
                    <w:t xml:space="preserve"> </w:t>
                  </w:r>
                  <w:r>
                    <w:rPr>
                      <w:rFonts w:ascii="Arial" w:hAnsi="Arial"/>
                      <w:b/>
                      <w:sz w:val="23"/>
                    </w:rPr>
                    <w:t>C-101</w:t>
                  </w:r>
                </w:p>
              </w:txbxContent>
            </v:textbox>
            <w10:wrap type="topAndBottom" anchorx="page"/>
          </v:shape>
        </w:pict>
      </w:r>
    </w:p>
    <w:p w:rsidR="00875BDC" w:rsidRDefault="00875BDC">
      <w:pPr>
        <w:pStyle w:val="GvdeMetni"/>
        <w:spacing w:before="4"/>
        <w:rPr>
          <w:sz w:val="19"/>
        </w:rPr>
      </w:pPr>
    </w:p>
    <w:p w:rsidR="00875BDC" w:rsidRDefault="00AD2102">
      <w:pPr>
        <w:pStyle w:val="GvdeMetni"/>
        <w:spacing w:before="91" w:line="271" w:lineRule="auto"/>
        <w:ind w:left="257" w:right="453"/>
        <w:jc w:val="both"/>
      </w:pPr>
      <w:r>
        <w:t xml:space="preserve">In Deutschland ha….. </w:t>
      </w:r>
      <w:proofErr w:type="spellStart"/>
      <w:r>
        <w:t>berufstät</w:t>
      </w:r>
      <w:proofErr w:type="spellEnd"/>
      <w:r>
        <w:t xml:space="preserve">….. Eltern die </w:t>
      </w:r>
      <w:proofErr w:type="spellStart"/>
      <w:r>
        <w:t>Möglichk</w:t>
      </w:r>
      <w:proofErr w:type="spellEnd"/>
      <w:r>
        <w:t>…</w:t>
      </w:r>
      <w:proofErr w:type="gramStart"/>
      <w:r>
        <w:t>..,</w:t>
      </w:r>
      <w:proofErr w:type="gramEnd"/>
      <w:r>
        <w:t xml:space="preserve"> ihre Kleinkinder </w:t>
      </w:r>
      <w:proofErr w:type="spellStart"/>
      <w:r>
        <w:t>ganztä</w:t>
      </w:r>
      <w:proofErr w:type="spellEnd"/>
      <w:r>
        <w:t xml:space="preserve">….. von Kinderkrippen </w:t>
      </w:r>
      <w:proofErr w:type="spellStart"/>
      <w:r>
        <w:t>betre</w:t>
      </w:r>
      <w:proofErr w:type="spellEnd"/>
      <w:r>
        <w:t>…</w:t>
      </w:r>
      <w:proofErr w:type="gramStart"/>
      <w:r>
        <w:t>..</w:t>
      </w:r>
      <w:proofErr w:type="gramEnd"/>
      <w:r>
        <w:t xml:space="preserve"> zu las…</w:t>
      </w:r>
      <w:proofErr w:type="gramStart"/>
      <w:r>
        <w:t>..</w:t>
      </w:r>
      <w:proofErr w:type="gramEnd"/>
      <w:r>
        <w:t xml:space="preserve"> . Kinderkrippen betreuen </w:t>
      </w:r>
      <w:proofErr w:type="spellStart"/>
      <w:r>
        <w:t>Kleinkin</w:t>
      </w:r>
      <w:proofErr w:type="spellEnd"/>
      <w:r>
        <w:t>…</w:t>
      </w:r>
      <w:proofErr w:type="gramStart"/>
      <w:r>
        <w:t>..</w:t>
      </w:r>
      <w:proofErr w:type="gramEnd"/>
      <w:r>
        <w:t xml:space="preserve"> ab einem Alter von 6 Monaten bis zum vollende…</w:t>
      </w:r>
      <w:proofErr w:type="gramStart"/>
      <w:r>
        <w:t>..</w:t>
      </w:r>
      <w:proofErr w:type="gramEnd"/>
      <w:r>
        <w:t xml:space="preserve"> dritten Lebensjahr </w:t>
      </w:r>
      <w:proofErr w:type="spellStart"/>
      <w:r>
        <w:t>ganztä</w:t>
      </w:r>
      <w:proofErr w:type="spellEnd"/>
      <w:r>
        <w:t>…</w:t>
      </w:r>
      <w:proofErr w:type="gramStart"/>
      <w:r>
        <w:t>..</w:t>
      </w:r>
      <w:proofErr w:type="gramEnd"/>
      <w:r>
        <w:t xml:space="preserve"> und vor allem alter</w:t>
      </w:r>
      <w:r>
        <w:t xml:space="preserve">sgerecht. Der Besuch ei….. „Krippe“ ist </w:t>
      </w:r>
      <w:proofErr w:type="spellStart"/>
      <w:r>
        <w:t>freiwil</w:t>
      </w:r>
      <w:proofErr w:type="spellEnd"/>
      <w:r>
        <w:t>…</w:t>
      </w:r>
      <w:proofErr w:type="gramStart"/>
      <w:r>
        <w:t>..</w:t>
      </w:r>
      <w:proofErr w:type="gramEnd"/>
      <w:r>
        <w:t xml:space="preserve"> und wird zum größten Teil von den Eltern </w:t>
      </w:r>
      <w:proofErr w:type="spellStart"/>
      <w:r>
        <w:t>finanzi</w:t>
      </w:r>
      <w:proofErr w:type="spellEnd"/>
      <w:r>
        <w:t>…</w:t>
      </w:r>
      <w:proofErr w:type="gramStart"/>
      <w:r>
        <w:t>..</w:t>
      </w:r>
      <w:proofErr w:type="gramEnd"/>
      <w:r>
        <w:t xml:space="preserve"> .</w:t>
      </w:r>
    </w:p>
    <w:p w:rsidR="00875BDC" w:rsidRDefault="00AD2102">
      <w:pPr>
        <w:pStyle w:val="GvdeMetni"/>
        <w:spacing w:before="125" w:line="271" w:lineRule="auto"/>
        <w:ind w:left="257" w:right="453"/>
        <w:jc w:val="both"/>
      </w:pPr>
      <w:r>
        <w:t xml:space="preserve">Ab dem dritten </w:t>
      </w:r>
      <w:proofErr w:type="spellStart"/>
      <w:r>
        <w:t>Lebensj</w:t>
      </w:r>
      <w:proofErr w:type="spellEnd"/>
      <w:r>
        <w:t xml:space="preserve">….. können die Kinder einen Kindergarten </w:t>
      </w:r>
      <w:proofErr w:type="spellStart"/>
      <w:r>
        <w:t>besuc</w:t>
      </w:r>
      <w:proofErr w:type="spellEnd"/>
      <w:r>
        <w:t>…</w:t>
      </w:r>
      <w:proofErr w:type="gramStart"/>
      <w:r>
        <w:t>..</w:t>
      </w:r>
      <w:proofErr w:type="gramEnd"/>
      <w:r>
        <w:t xml:space="preserve"> . Der Besuch eines Kindergar….. ist ebenso wie der Bes…</w:t>
      </w:r>
      <w:proofErr w:type="gramStart"/>
      <w:r>
        <w:t>..</w:t>
      </w:r>
      <w:proofErr w:type="gramEnd"/>
      <w:r>
        <w:t xml:space="preserve"> in einer Krippe </w:t>
      </w:r>
      <w:proofErr w:type="spellStart"/>
      <w:r>
        <w:t>freiw</w:t>
      </w:r>
      <w:r>
        <w:t>il</w:t>
      </w:r>
      <w:proofErr w:type="spellEnd"/>
      <w:r>
        <w:t>…</w:t>
      </w:r>
      <w:proofErr w:type="gramStart"/>
      <w:r>
        <w:t>..</w:t>
      </w:r>
      <w:proofErr w:type="gramEnd"/>
      <w:r>
        <w:t xml:space="preserve"> . Daher müssen die Eltern den </w:t>
      </w:r>
      <w:proofErr w:type="spellStart"/>
      <w:r>
        <w:t>Kindergartenaufenth</w:t>
      </w:r>
      <w:proofErr w:type="spellEnd"/>
      <w:r>
        <w:t>…</w:t>
      </w:r>
      <w:proofErr w:type="gramStart"/>
      <w:r>
        <w:t>..</w:t>
      </w:r>
      <w:proofErr w:type="gramEnd"/>
      <w:r>
        <w:t xml:space="preserve"> </w:t>
      </w:r>
      <w:proofErr w:type="spellStart"/>
      <w:r>
        <w:t>ih</w:t>
      </w:r>
      <w:proofErr w:type="spellEnd"/>
      <w:r>
        <w:t xml:space="preserve">….. Kinder </w:t>
      </w:r>
      <w:proofErr w:type="spellStart"/>
      <w:r>
        <w:t>mitfinanzie</w:t>
      </w:r>
      <w:proofErr w:type="spellEnd"/>
      <w:r>
        <w:t>…</w:t>
      </w:r>
      <w:proofErr w:type="gramStart"/>
      <w:r>
        <w:t>..</w:t>
      </w:r>
      <w:proofErr w:type="gramEnd"/>
      <w:r>
        <w:t xml:space="preserve"> . Der </w:t>
      </w:r>
      <w:proofErr w:type="spellStart"/>
      <w:r>
        <w:t>Kindergartenbeit</w:t>
      </w:r>
      <w:proofErr w:type="spellEnd"/>
      <w:r>
        <w:t xml:space="preserve">….. ist abhängig vom </w:t>
      </w:r>
      <w:proofErr w:type="spellStart"/>
      <w:r>
        <w:t>Einko</w:t>
      </w:r>
      <w:proofErr w:type="spellEnd"/>
      <w:r>
        <w:t>…</w:t>
      </w:r>
      <w:proofErr w:type="gramStart"/>
      <w:r>
        <w:t>..</w:t>
      </w:r>
      <w:proofErr w:type="gramEnd"/>
      <w:r>
        <w:t xml:space="preserve"> der Eltern. Die Betreu…</w:t>
      </w:r>
      <w:proofErr w:type="gramStart"/>
      <w:r>
        <w:t>..</w:t>
      </w:r>
      <w:proofErr w:type="gramEnd"/>
      <w:r>
        <w:t xml:space="preserve"> der Kinder findet meist nur vormittags </w:t>
      </w:r>
      <w:proofErr w:type="spellStart"/>
      <w:r>
        <w:t>st</w:t>
      </w:r>
      <w:proofErr w:type="spellEnd"/>
      <w:r>
        <w:t>…</w:t>
      </w:r>
      <w:proofErr w:type="gramStart"/>
      <w:r>
        <w:t>..</w:t>
      </w:r>
      <w:proofErr w:type="gramEnd"/>
      <w:r>
        <w:t xml:space="preserve"> . Sind beide Elternteile </w:t>
      </w:r>
      <w:proofErr w:type="spellStart"/>
      <w:r>
        <w:t>berufstä</w:t>
      </w:r>
      <w:proofErr w:type="spellEnd"/>
      <w:r>
        <w:t>…</w:t>
      </w:r>
      <w:proofErr w:type="gramStart"/>
      <w:r>
        <w:t>..,</w:t>
      </w:r>
      <w:proofErr w:type="gramEnd"/>
      <w:r>
        <w:t xml:space="preserve"> können i</w:t>
      </w:r>
      <w:r>
        <w:t xml:space="preserve">hre Kinder eine Kindertagesstätte besuchen, in </w:t>
      </w:r>
      <w:proofErr w:type="spellStart"/>
      <w:r>
        <w:t>de</w:t>
      </w:r>
      <w:proofErr w:type="spellEnd"/>
      <w:r>
        <w:t xml:space="preserve">….. die Kinder ganztägig </w:t>
      </w:r>
      <w:proofErr w:type="spellStart"/>
      <w:r>
        <w:t>betr</w:t>
      </w:r>
      <w:proofErr w:type="spellEnd"/>
      <w:r>
        <w:t>…</w:t>
      </w:r>
      <w:proofErr w:type="gramStart"/>
      <w:r>
        <w:t>..</w:t>
      </w:r>
      <w:proofErr w:type="gramEnd"/>
      <w:r>
        <w:t xml:space="preserve"> werden. Leider mang…</w:t>
      </w:r>
      <w:proofErr w:type="gramStart"/>
      <w:r>
        <w:t>..</w:t>
      </w:r>
      <w:proofErr w:type="gramEnd"/>
      <w:r>
        <w:t xml:space="preserve"> es in Deutschland vielerorts an Kinderbetreuungseinrichtungen. Viele Eltern, die für ihre Kinder ei….. Betreuungsplatz beantragt haben, landen zuerst a</w:t>
      </w:r>
      <w:r>
        <w:t>uf eine lange Warteliste und müssen s…</w:t>
      </w:r>
      <w:proofErr w:type="gramStart"/>
      <w:r>
        <w:t>..</w:t>
      </w:r>
      <w:proofErr w:type="gramEnd"/>
      <w:r>
        <w:t xml:space="preserve"> gedulden, bis ihr Kind </w:t>
      </w:r>
      <w:proofErr w:type="spellStart"/>
      <w:r>
        <w:t>endl</w:t>
      </w:r>
      <w:proofErr w:type="spellEnd"/>
      <w:r>
        <w:t>…</w:t>
      </w:r>
      <w:proofErr w:type="gramStart"/>
      <w:r>
        <w:t>..</w:t>
      </w:r>
      <w:proofErr w:type="gramEnd"/>
      <w:r>
        <w:t xml:space="preserve"> für ein Jahr einen Betreuungsplatz </w:t>
      </w:r>
      <w:proofErr w:type="spellStart"/>
      <w:r>
        <w:t>erh</w:t>
      </w:r>
      <w:proofErr w:type="spellEnd"/>
      <w:r>
        <w:t>…</w:t>
      </w:r>
      <w:proofErr w:type="gramStart"/>
      <w:r>
        <w:t>..</w:t>
      </w:r>
      <w:proofErr w:type="gramEnd"/>
      <w:r>
        <w:t xml:space="preserve"> .</w:t>
      </w:r>
    </w:p>
    <w:p w:rsidR="00875BDC" w:rsidRDefault="00AD2102">
      <w:pPr>
        <w:pStyle w:val="GvdeMetni"/>
        <w:spacing w:before="130" w:line="271" w:lineRule="auto"/>
        <w:ind w:left="257" w:right="453"/>
        <w:jc w:val="both"/>
      </w:pPr>
      <w:r>
        <w:t>Die Kindergartenzeit en…</w:t>
      </w:r>
      <w:proofErr w:type="gramStart"/>
      <w:r>
        <w:t>..,</w:t>
      </w:r>
      <w:proofErr w:type="gramEnd"/>
      <w:r>
        <w:t xml:space="preserve"> wenn die Kinder 6 Jahre alt s….. . Dann </w:t>
      </w:r>
      <w:proofErr w:type="spellStart"/>
      <w:r>
        <w:t>begi</w:t>
      </w:r>
      <w:proofErr w:type="spellEnd"/>
      <w:r>
        <w:t xml:space="preserve">….. für sie die Schulpflicht, die je nach Bundesland neun oder zehn </w:t>
      </w:r>
      <w:r>
        <w:t xml:space="preserve">Jahre </w:t>
      </w:r>
      <w:proofErr w:type="spellStart"/>
      <w:r>
        <w:t>betr</w:t>
      </w:r>
      <w:proofErr w:type="spellEnd"/>
      <w:r>
        <w:t xml:space="preserve">….. . Die Einschulung findet in der Grundschule </w:t>
      </w:r>
      <w:proofErr w:type="spellStart"/>
      <w:r>
        <w:t>st</w:t>
      </w:r>
      <w:proofErr w:type="spellEnd"/>
      <w:r>
        <w:t>…</w:t>
      </w:r>
      <w:proofErr w:type="gramStart"/>
      <w:r>
        <w:t>..</w:t>
      </w:r>
      <w:proofErr w:type="gramEnd"/>
      <w:r>
        <w:t xml:space="preserve"> . Dort lernen die Schulkinder die </w:t>
      </w:r>
      <w:proofErr w:type="spellStart"/>
      <w:r>
        <w:t>elementa</w:t>
      </w:r>
      <w:proofErr w:type="spellEnd"/>
      <w:r>
        <w:t>…</w:t>
      </w:r>
      <w:proofErr w:type="gramStart"/>
      <w:r>
        <w:t>..</w:t>
      </w:r>
      <w:proofErr w:type="gramEnd"/>
      <w:r>
        <w:t xml:space="preserve"> Fertigkeiten wie Rechnen, Lesen und Schrei….. . Außerdem wer….. die Kinder in den allgemein bilden…</w:t>
      </w:r>
      <w:proofErr w:type="gramStart"/>
      <w:r>
        <w:t>..</w:t>
      </w:r>
      <w:proofErr w:type="gramEnd"/>
      <w:r>
        <w:t xml:space="preserve"> Fächern Sport, Religion, Musik, Kunst und La</w:t>
      </w:r>
      <w:r>
        <w:t xml:space="preserve">ndeskunde </w:t>
      </w:r>
      <w:proofErr w:type="spellStart"/>
      <w:r>
        <w:t>unterrich</w:t>
      </w:r>
      <w:proofErr w:type="spellEnd"/>
      <w:r>
        <w:t>…</w:t>
      </w:r>
      <w:proofErr w:type="gramStart"/>
      <w:r>
        <w:t>..</w:t>
      </w:r>
      <w:proofErr w:type="gramEnd"/>
      <w:r>
        <w:t xml:space="preserve"> . Darüber hinaus wird innerhalb des Unterrichts versucht, das soziale Verhalten der Kinder positiv zu </w:t>
      </w:r>
      <w:proofErr w:type="spellStart"/>
      <w:r>
        <w:t>beeinflu</w:t>
      </w:r>
      <w:proofErr w:type="spellEnd"/>
      <w:r>
        <w:t>…</w:t>
      </w:r>
      <w:proofErr w:type="gramStart"/>
      <w:r>
        <w:t>..</w:t>
      </w:r>
      <w:proofErr w:type="gramEnd"/>
      <w:r>
        <w:t xml:space="preserve"> . Nach vier Schuljahren en…</w:t>
      </w:r>
      <w:proofErr w:type="gramStart"/>
      <w:r>
        <w:t>..</w:t>
      </w:r>
      <w:proofErr w:type="gramEnd"/>
      <w:r>
        <w:t xml:space="preserve"> in der Regel die Grundschulzeit. Ihren Leistungen entsprechend gehen die </w:t>
      </w:r>
      <w:proofErr w:type="spellStart"/>
      <w:r>
        <w:t>schulpflichti</w:t>
      </w:r>
      <w:proofErr w:type="spellEnd"/>
      <w:r>
        <w:t>…</w:t>
      </w:r>
      <w:proofErr w:type="gramStart"/>
      <w:r>
        <w:t>..</w:t>
      </w:r>
      <w:proofErr w:type="gramEnd"/>
      <w:r>
        <w:t xml:space="preserve"> Kinder auf eine weiterführende Schule. Im deutschen Bildungssystem ha….. die Kinder die Möglichkeit, folgende weiterführende Schulen zu </w:t>
      </w:r>
      <w:proofErr w:type="spellStart"/>
      <w:r>
        <w:t>besu</w:t>
      </w:r>
      <w:proofErr w:type="spellEnd"/>
      <w:r>
        <w:t>…</w:t>
      </w:r>
      <w:proofErr w:type="gramStart"/>
      <w:r>
        <w:t>..</w:t>
      </w:r>
      <w:proofErr w:type="gramEnd"/>
      <w:r>
        <w:t xml:space="preserve"> :</w:t>
      </w:r>
    </w:p>
    <w:p w:rsidR="00875BDC" w:rsidRDefault="00AD2102">
      <w:pPr>
        <w:pStyle w:val="GvdeMetni"/>
        <w:spacing w:before="130" w:line="271" w:lineRule="auto"/>
        <w:ind w:left="257" w:right="452"/>
        <w:jc w:val="both"/>
      </w:pPr>
      <w:r>
        <w:t xml:space="preserve">Die Hauptschule </w:t>
      </w:r>
      <w:proofErr w:type="spellStart"/>
      <w:r>
        <w:t>vermitt</w:t>
      </w:r>
      <w:proofErr w:type="spellEnd"/>
      <w:r>
        <w:t>…</w:t>
      </w:r>
      <w:proofErr w:type="gramStart"/>
      <w:r>
        <w:t>..</w:t>
      </w:r>
      <w:proofErr w:type="gramEnd"/>
      <w:r>
        <w:t xml:space="preserve"> ihr….. </w:t>
      </w:r>
      <w:proofErr w:type="spellStart"/>
      <w:r>
        <w:t>Schül</w:t>
      </w:r>
      <w:proofErr w:type="spellEnd"/>
      <w:r>
        <w:t xml:space="preserve">….. eine grundlegende allgemeine Bild….. und </w:t>
      </w:r>
      <w:proofErr w:type="spellStart"/>
      <w:r>
        <w:t>berei</w:t>
      </w:r>
      <w:proofErr w:type="spellEnd"/>
      <w:r>
        <w:t xml:space="preserve">….. sie auf eine </w:t>
      </w:r>
      <w:proofErr w:type="spellStart"/>
      <w:r>
        <w:t>ans</w:t>
      </w:r>
      <w:r>
        <w:t>chließ</w:t>
      </w:r>
      <w:proofErr w:type="spellEnd"/>
      <w:r>
        <w:t>…</w:t>
      </w:r>
      <w:proofErr w:type="gramStart"/>
      <w:r>
        <w:t>..</w:t>
      </w:r>
      <w:proofErr w:type="gramEnd"/>
      <w:r>
        <w:t xml:space="preserve"> Berufsausbild….. vor. Die Schüler </w:t>
      </w:r>
      <w:proofErr w:type="spellStart"/>
      <w:r>
        <w:t>been</w:t>
      </w:r>
      <w:proofErr w:type="spellEnd"/>
      <w:r>
        <w:t>…</w:t>
      </w:r>
      <w:proofErr w:type="gramStart"/>
      <w:r>
        <w:t>..</w:t>
      </w:r>
      <w:proofErr w:type="gramEnd"/>
      <w:r>
        <w:t xml:space="preserve"> ihre Schulz….. nach dem 10. Schuljahr mit dem </w:t>
      </w:r>
      <w:proofErr w:type="spellStart"/>
      <w:r>
        <w:t>Hauptschulabschl</w:t>
      </w:r>
      <w:proofErr w:type="spellEnd"/>
      <w:r>
        <w:t xml:space="preserve">….. (in einigen Bundesländern bereits nach 9 Jahren). Die Hauptschule w….. zum </w:t>
      </w:r>
      <w:proofErr w:type="spellStart"/>
      <w:r>
        <w:t>größ</w:t>
      </w:r>
      <w:proofErr w:type="spellEnd"/>
      <w:r>
        <w:t xml:space="preserve">….. Teil von Schülern mit </w:t>
      </w:r>
      <w:proofErr w:type="spellStart"/>
      <w:r>
        <w:t>größ</w:t>
      </w:r>
      <w:proofErr w:type="spellEnd"/>
      <w:r>
        <w:t>…</w:t>
      </w:r>
      <w:proofErr w:type="gramStart"/>
      <w:r>
        <w:t>..</w:t>
      </w:r>
      <w:proofErr w:type="gramEnd"/>
      <w:r>
        <w:t xml:space="preserve"> Lernschwierigkeiten besuc</w:t>
      </w:r>
      <w:r>
        <w:t xml:space="preserve">ht. Nach dem Hauptschulabschluss </w:t>
      </w:r>
      <w:proofErr w:type="spellStart"/>
      <w:r>
        <w:t>begin</w:t>
      </w:r>
      <w:proofErr w:type="spellEnd"/>
      <w:r>
        <w:t xml:space="preserve">….. </w:t>
      </w:r>
      <w:proofErr w:type="spellStart"/>
      <w:r>
        <w:t>vi</w:t>
      </w:r>
      <w:proofErr w:type="spellEnd"/>
      <w:r>
        <w:t xml:space="preserve">….. Schulabgänger eine handwerkliche </w:t>
      </w:r>
      <w:proofErr w:type="spellStart"/>
      <w:r>
        <w:t>Ausbild</w:t>
      </w:r>
      <w:proofErr w:type="spellEnd"/>
      <w:r>
        <w:t>…</w:t>
      </w:r>
      <w:proofErr w:type="gramStart"/>
      <w:r>
        <w:t>..</w:t>
      </w:r>
      <w:proofErr w:type="gramEnd"/>
      <w:r>
        <w:t xml:space="preserve"> und lernen einen Beruf wie zum Beispiel Bäcker, Dachdecker, Frisör, Installateur oder Maurer.</w:t>
      </w:r>
    </w:p>
    <w:p w:rsidR="00875BDC" w:rsidRDefault="00AD2102">
      <w:pPr>
        <w:pStyle w:val="GvdeMetni"/>
        <w:spacing w:before="127" w:line="271" w:lineRule="auto"/>
        <w:ind w:left="257" w:right="452"/>
        <w:jc w:val="both"/>
      </w:pPr>
      <w:r>
        <w:t>Die Realschule vermittelt ihr…</w:t>
      </w:r>
      <w:proofErr w:type="gramStart"/>
      <w:r>
        <w:t>..</w:t>
      </w:r>
      <w:proofErr w:type="gramEnd"/>
      <w:r>
        <w:t xml:space="preserve"> </w:t>
      </w:r>
      <w:proofErr w:type="spellStart"/>
      <w:r>
        <w:t>Schül</w:t>
      </w:r>
      <w:proofErr w:type="spellEnd"/>
      <w:r>
        <w:t>….. eine erweiterte allgemeine B</w:t>
      </w:r>
      <w:r>
        <w:t xml:space="preserve">ild….. und legt ihre </w:t>
      </w:r>
      <w:proofErr w:type="spellStart"/>
      <w:r>
        <w:t>Unterrichtsschwerpu</w:t>
      </w:r>
      <w:proofErr w:type="spellEnd"/>
      <w:r>
        <w:t>…</w:t>
      </w:r>
      <w:proofErr w:type="gramStart"/>
      <w:r>
        <w:t>..</w:t>
      </w:r>
      <w:proofErr w:type="gramEnd"/>
      <w:r>
        <w:t xml:space="preserve"> in den </w:t>
      </w:r>
      <w:proofErr w:type="spellStart"/>
      <w:r>
        <w:t>naturwissenschaftli</w:t>
      </w:r>
      <w:proofErr w:type="spellEnd"/>
      <w:r>
        <w:t xml:space="preserve">….. </w:t>
      </w:r>
      <w:proofErr w:type="spellStart"/>
      <w:r>
        <w:t>Bere</w:t>
      </w:r>
      <w:proofErr w:type="spellEnd"/>
      <w:r>
        <w:t xml:space="preserve">….. wie z. B. Mathematik, Chemie und Physik sowie in die </w:t>
      </w:r>
      <w:proofErr w:type="spellStart"/>
      <w:r>
        <w:t>Vermittl</w:t>
      </w:r>
      <w:proofErr w:type="spellEnd"/>
      <w:r>
        <w:t xml:space="preserve">….. von </w:t>
      </w:r>
      <w:proofErr w:type="spellStart"/>
      <w:r>
        <w:t>Sprachkenntni</w:t>
      </w:r>
      <w:proofErr w:type="spellEnd"/>
      <w:r>
        <w:t xml:space="preserve">….. in den </w:t>
      </w:r>
      <w:proofErr w:type="spellStart"/>
      <w:r>
        <w:t>Fäch</w:t>
      </w:r>
      <w:proofErr w:type="spellEnd"/>
      <w:r>
        <w:t>….. Deutsch und Englisch. Die Schulzeit endet n…</w:t>
      </w:r>
      <w:proofErr w:type="gramStart"/>
      <w:r>
        <w:t>..</w:t>
      </w:r>
      <w:proofErr w:type="gramEnd"/>
      <w:r>
        <w:t xml:space="preserve"> dem 10. Schuljahr mit der </w:t>
      </w:r>
      <w:r>
        <w:t xml:space="preserve">mittleren Reife, auch </w:t>
      </w:r>
      <w:proofErr w:type="spellStart"/>
      <w:r>
        <w:t>Realschulabschl</w:t>
      </w:r>
      <w:proofErr w:type="spellEnd"/>
      <w:r>
        <w:t xml:space="preserve">….. oder Fachoberschulreife </w:t>
      </w:r>
      <w:proofErr w:type="spellStart"/>
      <w:r>
        <w:t>gena</w:t>
      </w:r>
      <w:proofErr w:type="spellEnd"/>
      <w:r>
        <w:t>…</w:t>
      </w:r>
      <w:proofErr w:type="gramStart"/>
      <w:r>
        <w:t>..</w:t>
      </w:r>
      <w:proofErr w:type="gramEnd"/>
      <w:r>
        <w:t xml:space="preserve"> . Die </w:t>
      </w:r>
      <w:proofErr w:type="spellStart"/>
      <w:r>
        <w:t>meis</w:t>
      </w:r>
      <w:proofErr w:type="spellEnd"/>
      <w:r>
        <w:t xml:space="preserve">….. Schulabgänger machen eine </w:t>
      </w:r>
      <w:proofErr w:type="spellStart"/>
      <w:r>
        <w:t>Ausbild</w:t>
      </w:r>
      <w:proofErr w:type="spellEnd"/>
      <w:r>
        <w:t>…</w:t>
      </w:r>
      <w:proofErr w:type="gramStart"/>
      <w:r>
        <w:t>..</w:t>
      </w:r>
      <w:proofErr w:type="gramEnd"/>
      <w:r>
        <w:t xml:space="preserve"> im kaufmännischen oder medizinischen </w:t>
      </w:r>
      <w:proofErr w:type="spellStart"/>
      <w:r>
        <w:t>Bere</w:t>
      </w:r>
      <w:proofErr w:type="spellEnd"/>
      <w:r>
        <w:t xml:space="preserve">….. und streben einen </w:t>
      </w:r>
      <w:proofErr w:type="spellStart"/>
      <w:r>
        <w:t>Be</w:t>
      </w:r>
      <w:proofErr w:type="spellEnd"/>
      <w:r>
        <w:t>…</w:t>
      </w:r>
      <w:proofErr w:type="gramStart"/>
      <w:r>
        <w:t>..</w:t>
      </w:r>
      <w:proofErr w:type="gramEnd"/>
      <w:r>
        <w:t xml:space="preserve"> wie z. B. Bankkaufmann, Chemielaborant, Drogist, </w:t>
      </w:r>
      <w:proofErr w:type="spellStart"/>
      <w:r>
        <w:t>Industriekaufm</w:t>
      </w:r>
      <w:proofErr w:type="spellEnd"/>
      <w:r>
        <w:t>….., Krankenschwester oder Werkstoffprüfer an.</w:t>
      </w:r>
    </w:p>
    <w:p w:rsidR="00875BDC" w:rsidRDefault="00AD2102">
      <w:pPr>
        <w:pStyle w:val="GvdeMetni"/>
        <w:spacing w:before="128" w:line="271" w:lineRule="auto"/>
        <w:ind w:left="257" w:right="453"/>
        <w:jc w:val="both"/>
      </w:pPr>
      <w:r>
        <w:t xml:space="preserve">Das </w:t>
      </w:r>
      <w:proofErr w:type="spellStart"/>
      <w:r>
        <w:t>Gymnas</w:t>
      </w:r>
      <w:proofErr w:type="spellEnd"/>
      <w:r>
        <w:t xml:space="preserve">….. </w:t>
      </w:r>
      <w:proofErr w:type="spellStart"/>
      <w:r>
        <w:t>vermitt</w:t>
      </w:r>
      <w:proofErr w:type="spellEnd"/>
      <w:r>
        <w:t>… sei…</w:t>
      </w:r>
      <w:proofErr w:type="gramStart"/>
      <w:r>
        <w:t>..</w:t>
      </w:r>
      <w:proofErr w:type="gramEnd"/>
      <w:r>
        <w:t xml:space="preserve"> </w:t>
      </w:r>
      <w:proofErr w:type="spellStart"/>
      <w:r>
        <w:t>Schül</w:t>
      </w:r>
      <w:proofErr w:type="spellEnd"/>
      <w:r>
        <w:t xml:space="preserve">….. eine vertiefte </w:t>
      </w:r>
      <w:proofErr w:type="spellStart"/>
      <w:r>
        <w:t>allgeme</w:t>
      </w:r>
      <w:proofErr w:type="spellEnd"/>
      <w:r>
        <w:t>…</w:t>
      </w:r>
      <w:proofErr w:type="gramStart"/>
      <w:r>
        <w:t>..</w:t>
      </w:r>
      <w:proofErr w:type="gramEnd"/>
      <w:r>
        <w:t xml:space="preserve"> Bild… und </w:t>
      </w:r>
      <w:proofErr w:type="spellStart"/>
      <w:r>
        <w:t>berei</w:t>
      </w:r>
      <w:proofErr w:type="spellEnd"/>
      <w:r>
        <w:t>…</w:t>
      </w:r>
      <w:proofErr w:type="gramStart"/>
      <w:r>
        <w:t>..</w:t>
      </w:r>
      <w:proofErr w:type="gramEnd"/>
      <w:r>
        <w:t xml:space="preserve"> sie auf eine höh…</w:t>
      </w:r>
      <w:proofErr w:type="gramStart"/>
      <w:r>
        <w:t>..</w:t>
      </w:r>
      <w:proofErr w:type="gramEnd"/>
      <w:r>
        <w:t xml:space="preserve"> bzw. </w:t>
      </w:r>
      <w:proofErr w:type="spellStart"/>
      <w:r>
        <w:t>akademi</w:t>
      </w:r>
      <w:proofErr w:type="spellEnd"/>
      <w:r>
        <w:t>….. Ausbildung vor. Die Schulzeit en…</w:t>
      </w:r>
      <w:proofErr w:type="gramStart"/>
      <w:r>
        <w:t>..</w:t>
      </w:r>
      <w:proofErr w:type="gramEnd"/>
      <w:r>
        <w:t xml:space="preserve"> nach der 12. Jahrgangsstufe mit d….. Abi….. . Ein </w:t>
      </w:r>
      <w:proofErr w:type="spellStart"/>
      <w:r>
        <w:t>bes</w:t>
      </w:r>
      <w:r>
        <w:t>tande</w:t>
      </w:r>
      <w:proofErr w:type="spellEnd"/>
      <w:r>
        <w:t xml:space="preserve">….. Abitur </w:t>
      </w:r>
      <w:proofErr w:type="spellStart"/>
      <w:r>
        <w:t>berecht</w:t>
      </w:r>
      <w:proofErr w:type="spellEnd"/>
      <w:r>
        <w:t>…</w:t>
      </w:r>
      <w:proofErr w:type="gramStart"/>
      <w:r>
        <w:t>..</w:t>
      </w:r>
      <w:proofErr w:type="gramEnd"/>
      <w:r>
        <w:t xml:space="preserve"> zu einem </w:t>
      </w:r>
      <w:proofErr w:type="spellStart"/>
      <w:r>
        <w:t>Stud</w:t>
      </w:r>
      <w:proofErr w:type="spellEnd"/>
      <w:r>
        <w:t>….. an ein…</w:t>
      </w:r>
      <w:proofErr w:type="gramStart"/>
      <w:r>
        <w:t>..</w:t>
      </w:r>
      <w:proofErr w:type="gramEnd"/>
      <w:r>
        <w:t xml:space="preserve"> deutsch….. </w:t>
      </w:r>
      <w:proofErr w:type="spellStart"/>
      <w:r>
        <w:t>Hochsch</w:t>
      </w:r>
      <w:proofErr w:type="spellEnd"/>
      <w:r>
        <w:t xml:space="preserve">….. bzw. Universität. Mögliche Studienrichtungen sind Architektur, Betriebswirtschaftslehre, Elektrotechnik, Lehramt, Maschinenbau, </w:t>
      </w:r>
      <w:proofErr w:type="spellStart"/>
      <w:r>
        <w:t>Medi</w:t>
      </w:r>
      <w:proofErr w:type="spellEnd"/>
      <w:r>
        <w:t>…</w:t>
      </w:r>
      <w:proofErr w:type="gramStart"/>
      <w:r>
        <w:t>..</w:t>
      </w:r>
      <w:proofErr w:type="gramEnd"/>
      <w:r>
        <w:t xml:space="preserve"> oder </w:t>
      </w:r>
      <w:proofErr w:type="spellStart"/>
      <w:r>
        <w:t>Naturwissenschaf</w:t>
      </w:r>
      <w:proofErr w:type="spellEnd"/>
      <w:r>
        <w:t>…..</w:t>
      </w:r>
      <w:r>
        <w:rPr>
          <w:spacing w:val="-10"/>
        </w:rPr>
        <w:t xml:space="preserve"> </w:t>
      </w:r>
      <w:r>
        <w:t>.</w:t>
      </w:r>
    </w:p>
    <w:p w:rsidR="00875BDC" w:rsidRDefault="00875BDC">
      <w:pPr>
        <w:spacing w:line="271" w:lineRule="auto"/>
        <w:jc w:val="both"/>
        <w:sectPr w:rsidR="00875BDC">
          <w:footerReference w:type="default" r:id="rId6"/>
          <w:type w:val="continuous"/>
          <w:pgSz w:w="11620" w:h="16440"/>
          <w:pgMar w:top="720" w:right="600" w:bottom="1160" w:left="820" w:header="720" w:footer="961" w:gutter="0"/>
          <w:pgBorders w:offsetFrom="page">
            <w:top w:val="single" w:sz="12" w:space="27" w:color="000000"/>
            <w:left w:val="single" w:sz="12" w:space="27" w:color="000000"/>
            <w:bottom w:val="single" w:sz="12" w:space="27" w:color="000000"/>
            <w:right w:val="single" w:sz="12" w:space="27" w:color="000000"/>
          </w:pgBorders>
          <w:pgNumType w:start="1"/>
          <w:cols w:space="720"/>
        </w:sectPr>
      </w:pPr>
    </w:p>
    <w:p w:rsidR="00875BDC" w:rsidRDefault="00875BDC">
      <w:pPr>
        <w:pStyle w:val="GvdeMetni"/>
        <w:spacing w:before="7"/>
        <w:rPr>
          <w:sz w:val="14"/>
        </w:rPr>
      </w:pPr>
      <w:r w:rsidRPr="00875BDC">
        <w:lastRenderedPageBreak/>
        <w:pict>
          <v:group id="_x0000_s1030" style="position:absolute;margin-left:24pt;margin-top:24.25pt;width:533.25pt;height:774.15pt;z-index:-251658240;mso-position-horizontal-relative:page;mso-position-vertical-relative:page" coordorigin="480,485" coordsize="10665,15483">
            <v:rect id="_x0000_s1038" style="position:absolute;left:480;top:484;width:89;height:15" fillcolor="black" stroked="f"/>
            <v:line id="_x0000_s1037" style="position:absolute" from="569,492" to="11056,492" strokeweight=".72pt"/>
            <v:rect id="_x0000_s1036" style="position:absolute;left:11055;top:484;width:89;height:15" fillcolor="black" stroked="f"/>
            <v:line id="_x0000_s1035" style="position:absolute" from="487,485" to="487,15878" strokeweight=".72pt"/>
            <v:line id="_x0000_s1034" style="position:absolute" from="11137,485" to="11137,15967" strokeweight=".72pt"/>
            <v:shape id="_x0000_s1033" style="position:absolute;left:480;top:15878;width:89;height:89" coordorigin="480,15878" coordsize="89,89" path="m569,15953r-75,l494,15878r-14,l480,15953r,14l494,15967r75,l569,15953e" fillcolor="black" stroked="f">
              <v:path arrowok="t"/>
            </v:shape>
            <v:line id="_x0000_s1032" style="position:absolute" from="569,15960" to="11056,15960" strokeweight=".72pt"/>
            <v:rect id="_x0000_s1031" style="position:absolute;left:11055;top:15952;width:89;height:15" fillcolor="black" stroked="f"/>
            <w10:wrap anchorx="page" anchory="page"/>
          </v:group>
        </w:pict>
      </w:r>
    </w:p>
    <w:p w:rsidR="00875BDC" w:rsidRDefault="00875BDC">
      <w:pPr>
        <w:pStyle w:val="GvdeMetni"/>
        <w:spacing w:before="7"/>
        <w:rPr>
          <w:sz w:val="12"/>
        </w:rPr>
      </w:pPr>
      <w:r w:rsidRPr="00875BDC">
        <w:pict>
          <v:shape id="_x0000_s1026" type="#_x0000_t202" style="position:absolute;margin-left:46.5pt;margin-top:8.45pt;width:498.8pt;height:15pt;z-index:-251656192;mso-wrap-distance-left:0;mso-wrap-distance-right:0;mso-position-horizontal-relative:page" fillcolor="#dfdfdf" stroked="f">
            <v:textbox inset="0,0,0,0">
              <w:txbxContent>
                <w:p w:rsidR="00875BDC" w:rsidRDefault="00AD2102">
                  <w:pPr>
                    <w:tabs>
                      <w:tab w:val="left" w:pos="1459"/>
                      <w:tab w:val="left" w:pos="3722"/>
                      <w:tab w:val="left" w:pos="7594"/>
                    </w:tabs>
                    <w:spacing w:before="35"/>
                    <w:ind w:left="30"/>
                    <w:rPr>
                      <w:rFonts w:ascii="Arial" w:hAnsi="Arial"/>
                      <w:b/>
                      <w:sz w:val="23"/>
                    </w:rPr>
                  </w:pPr>
                  <w:r>
                    <w:rPr>
                      <w:rFonts w:ascii="Arial" w:hAnsi="Arial"/>
                      <w:b/>
                      <w:sz w:val="23"/>
                    </w:rPr>
                    <w:t>Niveau</w:t>
                  </w:r>
                  <w:r>
                    <w:rPr>
                      <w:rFonts w:ascii="Arial" w:hAnsi="Arial"/>
                      <w:b/>
                      <w:spacing w:val="-3"/>
                      <w:sz w:val="23"/>
                    </w:rPr>
                    <w:t xml:space="preserve"> </w:t>
                  </w:r>
                  <w:r>
                    <w:rPr>
                      <w:rFonts w:ascii="Arial" w:hAnsi="Arial"/>
                      <w:b/>
                      <w:sz w:val="23"/>
                    </w:rPr>
                    <w:t>B2</w:t>
                  </w:r>
                  <w:r>
                    <w:rPr>
                      <w:rFonts w:ascii="Arial" w:hAnsi="Arial"/>
                      <w:b/>
                      <w:sz w:val="23"/>
                    </w:rPr>
                    <w:tab/>
                    <w:t>Lösungsschlüssel</w:t>
                  </w:r>
                  <w:r>
                    <w:rPr>
                      <w:rFonts w:ascii="Arial" w:hAnsi="Arial"/>
                      <w:b/>
                      <w:sz w:val="23"/>
                    </w:rPr>
                    <w:tab/>
                    <w:t>Das</w:t>
                  </w:r>
                  <w:r>
                    <w:rPr>
                      <w:rFonts w:ascii="Arial" w:hAnsi="Arial"/>
                      <w:b/>
                      <w:spacing w:val="-4"/>
                      <w:sz w:val="23"/>
                    </w:rPr>
                    <w:t xml:space="preserve"> </w:t>
                  </w:r>
                  <w:r>
                    <w:rPr>
                      <w:rFonts w:ascii="Arial" w:hAnsi="Arial"/>
                      <w:b/>
                      <w:sz w:val="23"/>
                    </w:rPr>
                    <w:t>deutsche</w:t>
                  </w:r>
                  <w:r>
                    <w:rPr>
                      <w:rFonts w:ascii="Arial" w:hAnsi="Arial"/>
                      <w:b/>
                      <w:spacing w:val="-5"/>
                      <w:sz w:val="23"/>
                    </w:rPr>
                    <w:t xml:space="preserve"> </w:t>
                  </w:r>
                  <w:r>
                    <w:rPr>
                      <w:rFonts w:ascii="Arial" w:hAnsi="Arial"/>
                      <w:b/>
                      <w:sz w:val="23"/>
                    </w:rPr>
                    <w:t>Schulsystem</w:t>
                  </w:r>
                  <w:r>
                    <w:rPr>
                      <w:rFonts w:ascii="Arial" w:hAnsi="Arial"/>
                      <w:b/>
                      <w:sz w:val="23"/>
                    </w:rPr>
                    <w:tab/>
                    <w:t>C-Test Übung</w:t>
                  </w:r>
                  <w:r>
                    <w:rPr>
                      <w:rFonts w:ascii="Arial" w:hAnsi="Arial"/>
                      <w:b/>
                      <w:spacing w:val="-8"/>
                      <w:sz w:val="23"/>
                    </w:rPr>
                    <w:t xml:space="preserve"> </w:t>
                  </w:r>
                  <w:r>
                    <w:rPr>
                      <w:rFonts w:ascii="Arial" w:hAnsi="Arial"/>
                      <w:b/>
                      <w:sz w:val="23"/>
                    </w:rPr>
                    <w:t>C-101</w:t>
                  </w:r>
                </w:p>
              </w:txbxContent>
            </v:textbox>
            <w10:wrap type="topAndBottom" anchorx="page"/>
          </v:shape>
        </w:pict>
      </w:r>
    </w:p>
    <w:p w:rsidR="00875BDC" w:rsidRDefault="00875BDC">
      <w:pPr>
        <w:pStyle w:val="GvdeMetni"/>
        <w:spacing w:before="6"/>
        <w:rPr>
          <w:sz w:val="16"/>
        </w:rPr>
      </w:pPr>
    </w:p>
    <w:p w:rsidR="00875BDC" w:rsidRDefault="00AD2102">
      <w:pPr>
        <w:pStyle w:val="GvdeMetni"/>
        <w:spacing w:before="95" w:line="235" w:lineRule="auto"/>
        <w:ind w:left="260" w:right="573"/>
        <w:jc w:val="both"/>
      </w:pPr>
      <w:r>
        <w:t>In Deutschland haben berufstätige Eltern die Möglichkeit, ihre Kleinkinder ganztägig von Kinderkrippen betreuen zu lassen. Kinderkrippen betreuen Kleinkinder ab einem Alter von 6 Monaten bis zum vollendeten dritten Lebensjahr ganztägig und vor allem alters</w:t>
      </w:r>
      <w:r>
        <w:t>gerecht. Der Besuch einer „Krippe“ ist freiwillig und wird zum größten Teil von den Eltern</w:t>
      </w:r>
      <w:r>
        <w:rPr>
          <w:spacing w:val="-20"/>
        </w:rPr>
        <w:t xml:space="preserve"> </w:t>
      </w:r>
      <w:r>
        <w:t>finanziert.</w:t>
      </w:r>
    </w:p>
    <w:p w:rsidR="00875BDC" w:rsidRDefault="00875BDC">
      <w:pPr>
        <w:pStyle w:val="GvdeMetni"/>
        <w:rPr>
          <w:sz w:val="26"/>
        </w:rPr>
      </w:pPr>
    </w:p>
    <w:p w:rsidR="00875BDC" w:rsidRDefault="00AD2102">
      <w:pPr>
        <w:pStyle w:val="GvdeMetni"/>
        <w:spacing w:before="204" w:line="235" w:lineRule="auto"/>
        <w:ind w:left="259" w:right="576"/>
        <w:jc w:val="both"/>
      </w:pPr>
      <w:r>
        <w:t>Ab dem dritten Lebensjahr können die Kinder einen Kindergarten besuchen. Der Besuch eines Kindergartens ist ebenso wie der Besuch in einer Krippe freiwi</w:t>
      </w:r>
      <w:r>
        <w:t>llig. Daher müssen die Eltern den Kindergartenaufenthalt ihrer Kinder mitfinanzieren. Der Kindergartenbeitrag ist abhängig vom Einkommen der Eltern. Die Betreuung der Kinder findet meist nur vormittags statt. Sind beide Elternteile berufstätig, können ihre</w:t>
      </w:r>
      <w:r>
        <w:t xml:space="preserve"> Kinder eine Kindertagesstätte besuchen, in der die Kinder ganztägig betreut werden. Leider mangelt es in Deutschland vielerorts an Kinderbetreuungseinrichtungen. Viele Eltern, die für ihre Kinder einen Betreuungsplatz beantragt haben, landen zuerst auf ei</w:t>
      </w:r>
      <w:r>
        <w:t>ne lange Warteliste und müssen sich gedulden, bis ihr Kind endlich für ein Jahr einen Betreuungsplatz erhält.</w:t>
      </w:r>
    </w:p>
    <w:p w:rsidR="00875BDC" w:rsidRDefault="00875BDC">
      <w:pPr>
        <w:pStyle w:val="GvdeMetni"/>
        <w:rPr>
          <w:sz w:val="26"/>
        </w:rPr>
      </w:pPr>
    </w:p>
    <w:p w:rsidR="00875BDC" w:rsidRDefault="00AD2102">
      <w:pPr>
        <w:pStyle w:val="GvdeMetni"/>
        <w:spacing w:before="209" w:line="235" w:lineRule="auto"/>
        <w:ind w:left="259" w:right="575"/>
        <w:jc w:val="both"/>
      </w:pPr>
      <w:r>
        <w:t xml:space="preserve">Die Kindergartenzeit endet, wenn die Kinder 6 Jahre alt sind. Dann beginnt für sie die Schulpflicht, die je nach Bundesland neun oder zehn Jahre </w:t>
      </w:r>
      <w:r>
        <w:t>beträgt. Die Einschulung findet in der Grundschule statt. Dort lernen die Schulkinder die elementaren Fertigkeiten wie Rechnen, Lesen und Schreiben. Außerdem werden die Kinder in den allgemein bildenden Fächern Sport, Religion, Musik, Kunst und Landeskunde</w:t>
      </w:r>
      <w:r>
        <w:t xml:space="preserve"> unterrichtet. Darüber hinaus wird innerhalb des Unterrichts versucht, das soziale Verhalten der Kinder positiv zu beeinflussen. Nach vier Schuljahren endet in der Regel die Grundschulzeit. Ihren Leistungen entsprechend gehen die schulpflichtigen Kinder au</w:t>
      </w:r>
      <w:r>
        <w:t>f eine weiterführende Schule. Im deutschen Bildungssystem haben die Kinder die Möglichkeit, folgende weiterführende Schulen zu</w:t>
      </w:r>
      <w:r>
        <w:rPr>
          <w:spacing w:val="-1"/>
        </w:rPr>
        <w:t xml:space="preserve"> </w:t>
      </w:r>
      <w:r>
        <w:t>besuchen:</w:t>
      </w:r>
    </w:p>
    <w:p w:rsidR="00875BDC" w:rsidRDefault="00875BDC">
      <w:pPr>
        <w:pStyle w:val="GvdeMetni"/>
        <w:rPr>
          <w:sz w:val="26"/>
        </w:rPr>
      </w:pPr>
    </w:p>
    <w:p w:rsidR="00875BDC" w:rsidRDefault="00AD2102">
      <w:pPr>
        <w:pStyle w:val="GvdeMetni"/>
        <w:spacing w:before="209" w:line="235" w:lineRule="auto"/>
        <w:ind w:left="259" w:right="574"/>
        <w:jc w:val="both"/>
      </w:pPr>
      <w:r>
        <w:t xml:space="preserve">Die Hauptschule vermittelt ihren Schülern eine </w:t>
      </w:r>
      <w:r>
        <w:rPr>
          <w:b/>
        </w:rPr>
        <w:t xml:space="preserve">grundlegende </w:t>
      </w:r>
      <w:r>
        <w:t>allgemeine Bildung und bereitet sie auf eine anschließende</w:t>
      </w:r>
      <w:r>
        <w:t xml:space="preserve"> Berufsausbildung vor. Die Schüler beenden ihre Schulzeit nach dem 10. Schuljahr mit dem Hauptschulabschluss (in einigen Bundesländern bereits nach 9 Jahren). Die Hauptschule wird zum größten Teil von Schülern mit größeren Lernschwierigkeiten besucht. Nach</w:t>
      </w:r>
      <w:r>
        <w:t xml:space="preserve"> dem Hauptschulabschluss beginnen viele Schulabgänger eine handwerkliche Ausbildung und lernen einen Beruf wie zum Beispiel Bäcker, Dachdecker, Frisör, Installateur oder</w:t>
      </w:r>
      <w:r>
        <w:rPr>
          <w:spacing w:val="-24"/>
        </w:rPr>
        <w:t xml:space="preserve"> </w:t>
      </w:r>
      <w:r>
        <w:t>Maurer.</w:t>
      </w:r>
    </w:p>
    <w:p w:rsidR="00875BDC" w:rsidRDefault="00875BDC">
      <w:pPr>
        <w:pStyle w:val="GvdeMetni"/>
        <w:rPr>
          <w:sz w:val="26"/>
        </w:rPr>
      </w:pPr>
    </w:p>
    <w:p w:rsidR="00875BDC" w:rsidRDefault="00AD2102">
      <w:pPr>
        <w:pStyle w:val="GvdeMetni"/>
        <w:spacing w:before="205" w:line="235" w:lineRule="auto"/>
        <w:ind w:left="259" w:right="575"/>
        <w:jc w:val="both"/>
      </w:pPr>
      <w:r>
        <w:t xml:space="preserve">Die Realschule vermittelt ihren Schülern eine </w:t>
      </w:r>
      <w:r>
        <w:rPr>
          <w:b/>
        </w:rPr>
        <w:t xml:space="preserve">erweiterte </w:t>
      </w:r>
      <w:r>
        <w:t>allgemeine Bildung u</w:t>
      </w:r>
      <w:r>
        <w:t>nd legt ihre Unterrichtsschwerpunkte in den naturwissenschaftlichen Bereich wie z. B. Mathematik, Chemie und Physik sowie in die Vermittlung von Sprachkenntnissen in den Fächern Deutsch und Englisch. Die Schulzeit endet nach dem 10. Schuljahr mit der mittl</w:t>
      </w:r>
      <w:r>
        <w:t>eren Reife, auch Realschulabschluss oder Fachoberschulreife genannt. Die meisten Schulabgänger machen eine Ausbildung im kaufmännischen oder medizinischen Bereich und streben einen Beruf wie z. B. Bankkaufmann, Chemielaborant, Drogist, Industriekaufmann, K</w:t>
      </w:r>
      <w:r>
        <w:t>rankenschwester oder Werkstoffprüfer</w:t>
      </w:r>
      <w:r>
        <w:rPr>
          <w:spacing w:val="-19"/>
        </w:rPr>
        <w:t xml:space="preserve"> </w:t>
      </w:r>
      <w:r>
        <w:t>an.</w:t>
      </w:r>
    </w:p>
    <w:p w:rsidR="00875BDC" w:rsidRDefault="00875BDC">
      <w:pPr>
        <w:pStyle w:val="GvdeMetni"/>
        <w:rPr>
          <w:sz w:val="20"/>
        </w:rPr>
      </w:pPr>
    </w:p>
    <w:p w:rsidR="00875BDC" w:rsidRDefault="00875BDC">
      <w:pPr>
        <w:pStyle w:val="GvdeMetni"/>
        <w:spacing w:before="9"/>
        <w:rPr>
          <w:sz w:val="15"/>
        </w:rPr>
      </w:pPr>
    </w:p>
    <w:p w:rsidR="00875BDC" w:rsidRDefault="00AD2102">
      <w:pPr>
        <w:pStyle w:val="GvdeMetni"/>
        <w:spacing w:before="95" w:line="235" w:lineRule="auto"/>
        <w:ind w:left="260" w:right="722"/>
      </w:pPr>
      <w:r>
        <w:t xml:space="preserve">Das Gymnasium vermittelt seinen Schülern eine </w:t>
      </w:r>
      <w:r>
        <w:rPr>
          <w:b/>
        </w:rPr>
        <w:t xml:space="preserve">vertiefte </w:t>
      </w:r>
      <w:r>
        <w:t>allgemeine Bildung und bereitet sie auf eine höhere bzw. akademische Ausbildung vor. Die Schulzeit endet nach der 12. Jahrgangsstufe mit dem Abitur. Ein best</w:t>
      </w:r>
      <w:r>
        <w:t>andenes Abitur berechtigt zu einem Studium an einer deutschen Hochschule bzw. Universität. Mögliche Studienrichtungen sind Architektur, Betriebswirtschaftslehre, Elektrotechnik, Lehramt, Maschinenbau, Medizin oder Naturwissenschaften.</w:t>
      </w:r>
    </w:p>
    <w:sectPr w:rsidR="00875BDC" w:rsidSect="00875BDC">
      <w:pgSz w:w="11620" w:h="16440"/>
      <w:pgMar w:top="720" w:right="600" w:bottom="1160" w:left="820" w:header="0" w:footer="961" w:gutter="0"/>
      <w:pgBorders w:offsetFrom="page">
        <w:top w:val="single" w:sz="12" w:space="27" w:color="000000"/>
        <w:left w:val="single" w:sz="12" w:space="27" w:color="000000"/>
        <w:bottom w:val="single" w:sz="12" w:space="27" w:color="000000"/>
        <w:right w:val="single" w:sz="12" w:space="27"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02" w:rsidRDefault="00AD2102" w:rsidP="00875BDC">
      <w:r>
        <w:separator/>
      </w:r>
    </w:p>
  </w:endnote>
  <w:endnote w:type="continuationSeparator" w:id="0">
    <w:p w:rsidR="00AD2102" w:rsidRDefault="00AD2102" w:rsidP="00875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DC" w:rsidRDefault="00875BDC">
    <w:pPr>
      <w:pStyle w:val="GvdeMetni"/>
      <w:spacing w:line="14" w:lineRule="auto"/>
      <w:rPr>
        <w:sz w:val="20"/>
      </w:rPr>
    </w:pPr>
    <w:r w:rsidRPr="00875BDC">
      <w:pict>
        <v:shapetype id="_x0000_t202" coordsize="21600,21600" o:spt="202" path="m,l,21600r21600,l21600,xe">
          <v:stroke joinstyle="miter"/>
          <v:path gradientshapeok="t" o:connecttype="rect"/>
        </v:shapetype>
        <v:shape id="_x0000_s2050" type="#_x0000_t202" style="position:absolute;margin-left:494.9pt;margin-top:762.95pt;width:8.45pt;height:10.95pt;z-index:-3376;mso-position-horizontal-relative:page;mso-position-vertical-relative:page" filled="f" stroked="f">
          <v:textbox inset="0,0,0,0">
            <w:txbxContent>
              <w:p w:rsidR="00875BDC" w:rsidRDefault="00875BDC">
                <w:pPr>
                  <w:spacing w:before="14"/>
                  <w:ind w:left="40"/>
                  <w:rPr>
                    <w:rFonts w:ascii="Arial"/>
                    <w:sz w:val="16"/>
                  </w:rPr>
                </w:pPr>
                <w:r>
                  <w:fldChar w:fldCharType="begin"/>
                </w:r>
                <w:r w:rsidR="00AD2102">
                  <w:rPr>
                    <w:rFonts w:ascii="Arial"/>
                    <w:w w:val="99"/>
                    <w:sz w:val="16"/>
                  </w:rPr>
                  <w:instrText xml:space="preserve"> PAGE </w:instrText>
                </w:r>
                <w:r>
                  <w:fldChar w:fldCharType="separate"/>
                </w:r>
                <w:r w:rsidR="00AB5701">
                  <w:rPr>
                    <w:rFonts w:ascii="Arial"/>
                    <w:noProof/>
                    <w:w w:val="99"/>
                    <w:sz w:val="1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02" w:rsidRDefault="00AD2102" w:rsidP="00875BDC">
      <w:r>
        <w:separator/>
      </w:r>
    </w:p>
  </w:footnote>
  <w:footnote w:type="continuationSeparator" w:id="0">
    <w:p w:rsidR="00AD2102" w:rsidRDefault="00AD2102" w:rsidP="00875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875BDC"/>
    <w:rsid w:val="00875BDC"/>
    <w:rsid w:val="00AB5701"/>
    <w:rsid w:val="00AD210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5BDC"/>
    <w:rPr>
      <w:rFonts w:ascii="Times New Roman" w:eastAsia="Times New Roman" w:hAnsi="Times New Roman" w:cs="Times New Roman"/>
      <w:lang w:val="de-DE" w:eastAsia="de-DE" w:bidi="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75BDC"/>
    <w:tblPr>
      <w:tblInd w:w="0" w:type="dxa"/>
      <w:tblCellMar>
        <w:top w:w="0" w:type="dxa"/>
        <w:left w:w="0" w:type="dxa"/>
        <w:bottom w:w="0" w:type="dxa"/>
        <w:right w:w="0" w:type="dxa"/>
      </w:tblCellMar>
    </w:tblPr>
  </w:style>
  <w:style w:type="paragraph" w:styleId="GvdeMetni">
    <w:name w:val="Body Text"/>
    <w:basedOn w:val="Normal"/>
    <w:uiPriority w:val="1"/>
    <w:qFormat/>
    <w:rsid w:val="00875BDC"/>
    <w:rPr>
      <w:sz w:val="23"/>
      <w:szCs w:val="23"/>
    </w:rPr>
  </w:style>
  <w:style w:type="paragraph" w:styleId="ListeParagraf">
    <w:name w:val="List Paragraph"/>
    <w:basedOn w:val="Normal"/>
    <w:uiPriority w:val="1"/>
    <w:qFormat/>
    <w:rsid w:val="00875BDC"/>
  </w:style>
  <w:style w:type="paragraph" w:customStyle="1" w:styleId="TableParagraph">
    <w:name w:val="Table Paragraph"/>
    <w:basedOn w:val="Normal"/>
    <w:uiPriority w:val="1"/>
    <w:qFormat/>
    <w:rsid w:val="00875BDC"/>
  </w:style>
  <w:style w:type="paragraph" w:styleId="stbilgi">
    <w:name w:val="header"/>
    <w:basedOn w:val="Normal"/>
    <w:link w:val="stbilgiChar"/>
    <w:uiPriority w:val="99"/>
    <w:semiHidden/>
    <w:unhideWhenUsed/>
    <w:rsid w:val="00AB5701"/>
    <w:pPr>
      <w:tabs>
        <w:tab w:val="center" w:pos="4536"/>
        <w:tab w:val="right" w:pos="9072"/>
      </w:tabs>
    </w:pPr>
  </w:style>
  <w:style w:type="character" w:customStyle="1" w:styleId="stbilgiChar">
    <w:name w:val="Üstbilgi Char"/>
    <w:basedOn w:val="VarsaylanParagrafYazTipi"/>
    <w:link w:val="stbilgi"/>
    <w:uiPriority w:val="99"/>
    <w:semiHidden/>
    <w:rsid w:val="00AB5701"/>
    <w:rPr>
      <w:rFonts w:ascii="Times New Roman" w:eastAsia="Times New Roman" w:hAnsi="Times New Roman" w:cs="Times New Roman"/>
      <w:lang w:val="de-DE" w:eastAsia="de-DE" w:bidi="de-DE"/>
    </w:rPr>
  </w:style>
  <w:style w:type="paragraph" w:styleId="Altbilgi">
    <w:name w:val="footer"/>
    <w:basedOn w:val="Normal"/>
    <w:link w:val="AltbilgiChar"/>
    <w:uiPriority w:val="99"/>
    <w:semiHidden/>
    <w:unhideWhenUsed/>
    <w:rsid w:val="00AB5701"/>
    <w:pPr>
      <w:tabs>
        <w:tab w:val="center" w:pos="4536"/>
        <w:tab w:val="right" w:pos="9072"/>
      </w:tabs>
    </w:pPr>
  </w:style>
  <w:style w:type="character" w:customStyle="1" w:styleId="AltbilgiChar">
    <w:name w:val="Altbilgi Char"/>
    <w:basedOn w:val="VarsaylanParagrafYazTipi"/>
    <w:link w:val="Altbilgi"/>
    <w:uiPriority w:val="99"/>
    <w:semiHidden/>
    <w:rsid w:val="00AB5701"/>
    <w:rPr>
      <w:rFonts w:ascii="Times New Roman" w:eastAsia="Times New Roman" w:hAnsi="Times New Roman" w:cs="Times New Roman"/>
      <w:lang w:val="de-DE" w:eastAsia="de-DE" w:bidi="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6163</Characters>
  <Application>Microsoft Office Word</Application>
  <DocSecurity>0</DocSecurity>
  <Lines>51</Lines>
  <Paragraphs>14</Paragraphs>
  <ScaleCrop>false</ScaleCrop>
  <Company>Microsoft</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c-test-schule_C-101_U</dc:title>
  <dc:creator>Noppel</dc:creator>
  <cp:lastModifiedBy>Microsoft</cp:lastModifiedBy>
  <cp:revision>3</cp:revision>
  <dcterms:created xsi:type="dcterms:W3CDTF">2018-06-15T05:41:00Z</dcterms:created>
  <dcterms:modified xsi:type="dcterms:W3CDTF">2018-07-28T09:26:00Z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2012-01-21T00:00:00Z</vt:filetime>
  </property>
  <property fmtid="{D5CDD505-2E9C-101B-9397-08002B2CF9AE}" pid="3" name="Creator">
    <vt:lpwstr>Acrobat PDFMaker 6.0 for Word</vt:lpwstr>
  </property>
  <property fmtid="{D5CDD505-2E9C-101B-9397-08002B2CF9AE}" pid="4" name="LastSaved">
    <vt:filetime>2018-06-15T00:00:00Z</vt:filetime>
  </property>
</Properties>
</file>