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5" w:type="dxa"/>
        <w:jc w:val="right"/>
        <w:tblCellSpacing w:w="0" w:type="dxa"/>
        <w:shd w:val="clear" w:color="auto" w:fill="FFEFD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81"/>
        <w:gridCol w:w="2183"/>
        <w:gridCol w:w="2011"/>
        <w:gridCol w:w="2053"/>
        <w:gridCol w:w="2197"/>
      </w:tblGrid>
      <w:tr w:rsidR="00B63FC0" w:rsidRPr="00B63FC0">
        <w:trPr>
          <w:tblCellSpacing w:w="0" w:type="dxa"/>
          <w:jc w:val="right"/>
        </w:trPr>
        <w:tc>
          <w:tcPr>
            <w:tcW w:w="0" w:type="auto"/>
            <w:shd w:val="clear" w:color="auto" w:fill="FFEFD5"/>
            <w:vAlign w:val="center"/>
            <w:hideMark/>
          </w:tcPr>
          <w:p w:rsidR="00B63FC0" w:rsidRPr="00B63FC0" w:rsidRDefault="00B63FC0" w:rsidP="00B63FC0">
            <w:pPr>
              <w:jc w:val="left"/>
              <w:rPr>
                <w:rFonts w:cs="Arial"/>
                <w:sz w:val="24"/>
                <w:szCs w:val="24"/>
              </w:rPr>
            </w:pPr>
            <w:r w:rsidRPr="00B63FC0">
              <w:rPr>
                <w:rFonts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81" type="#_x0000_t75" style="width:20.15pt;height:17.85pt" o:ole="">
                  <v:imagedata r:id="rId10" o:title=""/>
                </v:shape>
                <w:control r:id="rId11" w:name="DefaultOcxName" w:shapeid="_x0000_i1281"/>
              </w:object>
            </w:r>
            <w:r w:rsidRPr="00B63FC0">
              <w:rPr>
                <w:rFonts w:cs="Arial"/>
                <w:b/>
                <w:bCs/>
                <w:sz w:val="20"/>
                <w:szCs w:val="20"/>
              </w:rPr>
              <w:t>an</w:t>
            </w:r>
            <w:r w:rsidRPr="00B63FC0">
              <w:rPr>
                <w:rFonts w:cs="Arial"/>
                <w:sz w:val="20"/>
                <w:szCs w:val="20"/>
              </w:rPr>
              <w:t xml:space="preserve"> [+ Akk.]</w:t>
            </w:r>
          </w:p>
        </w:tc>
        <w:tc>
          <w:tcPr>
            <w:tcW w:w="0" w:type="auto"/>
            <w:shd w:val="clear" w:color="auto" w:fill="FFEFD5"/>
            <w:vAlign w:val="center"/>
            <w:hideMark/>
          </w:tcPr>
          <w:p w:rsidR="00B63FC0" w:rsidRPr="00B63FC0" w:rsidRDefault="00B63FC0" w:rsidP="00B63FC0">
            <w:pPr>
              <w:jc w:val="left"/>
              <w:rPr>
                <w:rFonts w:cs="Arial"/>
                <w:sz w:val="24"/>
                <w:szCs w:val="24"/>
              </w:rPr>
            </w:pPr>
            <w:r w:rsidRPr="00B63FC0">
              <w:rPr>
                <w:rFonts w:cs="Arial"/>
                <w:sz w:val="24"/>
                <w:szCs w:val="24"/>
              </w:rPr>
              <w:object w:dxaOrig="225" w:dyaOrig="225">
                <v:shape id="_x0000_i1284" type="#_x0000_t75" style="width:20.15pt;height:17.85pt" o:ole="">
                  <v:imagedata r:id="rId10" o:title=""/>
                </v:shape>
                <w:control r:id="rId12" w:name="DefaultOcxName1" w:shapeid="_x0000_i1284"/>
              </w:object>
            </w:r>
            <w:r w:rsidRPr="00B63FC0">
              <w:rPr>
                <w:rFonts w:cs="Arial"/>
                <w:b/>
                <w:bCs/>
                <w:sz w:val="20"/>
                <w:szCs w:val="20"/>
              </w:rPr>
              <w:t>auf</w:t>
            </w:r>
            <w:r w:rsidRPr="00B63FC0">
              <w:rPr>
                <w:rFonts w:cs="Arial"/>
                <w:sz w:val="20"/>
                <w:szCs w:val="20"/>
              </w:rPr>
              <w:t xml:space="preserve"> [+ Akk.]</w:t>
            </w:r>
          </w:p>
        </w:tc>
        <w:tc>
          <w:tcPr>
            <w:tcW w:w="0" w:type="auto"/>
            <w:shd w:val="clear" w:color="auto" w:fill="FFEFD5"/>
            <w:vAlign w:val="center"/>
            <w:hideMark/>
          </w:tcPr>
          <w:p w:rsidR="00B63FC0" w:rsidRPr="00B63FC0" w:rsidRDefault="00B63FC0" w:rsidP="00B63FC0">
            <w:pPr>
              <w:jc w:val="left"/>
              <w:rPr>
                <w:rFonts w:cs="Arial"/>
                <w:sz w:val="24"/>
                <w:szCs w:val="24"/>
              </w:rPr>
            </w:pPr>
            <w:r w:rsidRPr="00B63FC0">
              <w:rPr>
                <w:rFonts w:cs="Arial"/>
                <w:sz w:val="24"/>
                <w:szCs w:val="24"/>
              </w:rPr>
              <w:object w:dxaOrig="225" w:dyaOrig="225">
                <v:shape id="_x0000_i1282" type="#_x0000_t75" style="width:20.15pt;height:17.85pt" o:ole="">
                  <v:imagedata r:id="rId10" o:title=""/>
                </v:shape>
                <w:control r:id="rId13" w:name="DefaultOcxName2" w:shapeid="_x0000_i1282"/>
              </w:object>
            </w:r>
            <w:r w:rsidRPr="00B63FC0">
              <w:rPr>
                <w:rFonts w:cs="Arial"/>
                <w:b/>
                <w:bCs/>
                <w:sz w:val="20"/>
                <w:szCs w:val="20"/>
              </w:rPr>
              <w:t>bei</w:t>
            </w:r>
            <w:r w:rsidRPr="00B63FC0">
              <w:rPr>
                <w:rFonts w:cs="Arial"/>
                <w:sz w:val="20"/>
                <w:szCs w:val="20"/>
              </w:rPr>
              <w:t xml:space="preserve"> [+ Dat.]</w:t>
            </w:r>
          </w:p>
        </w:tc>
        <w:tc>
          <w:tcPr>
            <w:tcW w:w="0" w:type="auto"/>
            <w:shd w:val="clear" w:color="auto" w:fill="FFEFD5"/>
            <w:vAlign w:val="center"/>
            <w:hideMark/>
          </w:tcPr>
          <w:p w:rsidR="00B63FC0" w:rsidRPr="00B63FC0" w:rsidRDefault="00B63FC0" w:rsidP="00B63FC0">
            <w:pPr>
              <w:jc w:val="left"/>
              <w:rPr>
                <w:rFonts w:cs="Arial"/>
                <w:sz w:val="24"/>
                <w:szCs w:val="24"/>
              </w:rPr>
            </w:pPr>
            <w:r w:rsidRPr="00B63FC0">
              <w:rPr>
                <w:rFonts w:cs="Arial"/>
                <w:sz w:val="24"/>
                <w:szCs w:val="24"/>
              </w:rPr>
              <w:object w:dxaOrig="225" w:dyaOrig="225">
                <v:shape id="_x0000_i1278" type="#_x0000_t75" style="width:20.15pt;height:17.85pt" o:ole="">
                  <v:imagedata r:id="rId10" o:title=""/>
                </v:shape>
                <w:control r:id="rId14" w:name="DefaultOcxName3" w:shapeid="_x0000_i1278"/>
              </w:object>
            </w:r>
            <w:r w:rsidRPr="00B63FC0">
              <w:rPr>
                <w:rFonts w:cs="Arial"/>
                <w:b/>
                <w:bCs/>
                <w:sz w:val="20"/>
                <w:szCs w:val="20"/>
              </w:rPr>
              <w:t>für</w:t>
            </w:r>
            <w:r w:rsidRPr="00B63FC0">
              <w:rPr>
                <w:rFonts w:cs="Arial"/>
                <w:sz w:val="20"/>
                <w:szCs w:val="20"/>
              </w:rPr>
              <w:t xml:space="preserve"> [+ Akk.]</w:t>
            </w:r>
          </w:p>
        </w:tc>
        <w:tc>
          <w:tcPr>
            <w:tcW w:w="0" w:type="auto"/>
            <w:shd w:val="clear" w:color="auto" w:fill="FFEFD5"/>
            <w:vAlign w:val="center"/>
            <w:hideMark/>
          </w:tcPr>
          <w:p w:rsidR="00B63FC0" w:rsidRPr="00B63FC0" w:rsidRDefault="00B63FC0" w:rsidP="00B63FC0">
            <w:pPr>
              <w:jc w:val="left"/>
              <w:rPr>
                <w:rFonts w:cs="Arial"/>
                <w:sz w:val="24"/>
                <w:szCs w:val="24"/>
              </w:rPr>
            </w:pPr>
            <w:r w:rsidRPr="00B63FC0">
              <w:rPr>
                <w:rFonts w:cs="Arial"/>
                <w:sz w:val="24"/>
                <w:szCs w:val="24"/>
              </w:rPr>
              <w:object w:dxaOrig="225" w:dyaOrig="225">
                <v:shape id="_x0000_i1277" type="#_x0000_t75" style="width:20.15pt;height:17.85pt" o:ole="">
                  <v:imagedata r:id="rId10" o:title=""/>
                </v:shape>
                <w:control r:id="rId15" w:name="DefaultOcxName4" w:shapeid="_x0000_i1277"/>
              </w:object>
            </w:r>
            <w:r w:rsidRPr="00B63FC0">
              <w:rPr>
                <w:rFonts w:cs="Arial"/>
                <w:b/>
                <w:bCs/>
                <w:sz w:val="20"/>
                <w:szCs w:val="20"/>
              </w:rPr>
              <w:t>nach</w:t>
            </w:r>
            <w:r w:rsidRPr="00B63FC0">
              <w:rPr>
                <w:rFonts w:cs="Arial"/>
                <w:sz w:val="20"/>
                <w:szCs w:val="20"/>
              </w:rPr>
              <w:t xml:space="preserve"> [+ Dat.]</w:t>
            </w:r>
          </w:p>
        </w:tc>
      </w:tr>
      <w:tr w:rsidR="00B63FC0" w:rsidRPr="00B63FC0">
        <w:trPr>
          <w:tblCellSpacing w:w="0" w:type="dxa"/>
          <w:jc w:val="right"/>
        </w:trPr>
        <w:tc>
          <w:tcPr>
            <w:tcW w:w="0" w:type="auto"/>
            <w:shd w:val="clear" w:color="auto" w:fill="FFEFD5"/>
            <w:vAlign w:val="center"/>
            <w:hideMark/>
          </w:tcPr>
          <w:p w:rsidR="00B63FC0" w:rsidRPr="00B63FC0" w:rsidRDefault="00B63FC0" w:rsidP="00B63FC0">
            <w:pPr>
              <w:jc w:val="left"/>
              <w:rPr>
                <w:rFonts w:cs="Arial"/>
                <w:sz w:val="24"/>
                <w:szCs w:val="24"/>
              </w:rPr>
            </w:pPr>
            <w:r w:rsidRPr="00B63FC0">
              <w:rPr>
                <w:rFonts w:cs="Arial"/>
                <w:sz w:val="24"/>
                <w:szCs w:val="24"/>
              </w:rPr>
              <w:object w:dxaOrig="225" w:dyaOrig="225">
                <v:shape id="_x0000_i1276" type="#_x0000_t75" style="width:20.15pt;height:17.85pt" o:ole="">
                  <v:imagedata r:id="rId10" o:title=""/>
                </v:shape>
                <w:control r:id="rId16" w:name="DefaultOcxName5" w:shapeid="_x0000_i1276"/>
              </w:object>
            </w:r>
            <w:r w:rsidRPr="00B63FC0">
              <w:rPr>
                <w:rFonts w:cs="Arial"/>
                <w:b/>
                <w:bCs/>
                <w:sz w:val="20"/>
                <w:szCs w:val="20"/>
              </w:rPr>
              <w:t>mit</w:t>
            </w:r>
            <w:r w:rsidRPr="00B63FC0">
              <w:rPr>
                <w:rFonts w:cs="Arial"/>
                <w:sz w:val="20"/>
                <w:szCs w:val="20"/>
              </w:rPr>
              <w:t xml:space="preserve"> [+ Dat.]</w:t>
            </w:r>
          </w:p>
        </w:tc>
        <w:tc>
          <w:tcPr>
            <w:tcW w:w="0" w:type="auto"/>
            <w:shd w:val="clear" w:color="auto" w:fill="FFEFD5"/>
            <w:vAlign w:val="center"/>
            <w:hideMark/>
          </w:tcPr>
          <w:p w:rsidR="00B63FC0" w:rsidRPr="00B63FC0" w:rsidRDefault="00B63FC0" w:rsidP="00B63FC0">
            <w:pPr>
              <w:jc w:val="left"/>
              <w:rPr>
                <w:rFonts w:cs="Arial"/>
                <w:sz w:val="24"/>
                <w:szCs w:val="24"/>
              </w:rPr>
            </w:pPr>
            <w:r w:rsidRPr="00B63FC0">
              <w:rPr>
                <w:rFonts w:cs="Arial"/>
                <w:sz w:val="24"/>
                <w:szCs w:val="24"/>
              </w:rPr>
              <w:object w:dxaOrig="225" w:dyaOrig="225">
                <v:shape id="_x0000_i1275" type="#_x0000_t75" style="width:20.15pt;height:17.85pt" o:ole="">
                  <v:imagedata r:id="rId10" o:title=""/>
                </v:shape>
                <w:control r:id="rId17" w:name="DefaultOcxName6" w:shapeid="_x0000_i1275"/>
              </w:object>
            </w:r>
            <w:r w:rsidRPr="00B63FC0">
              <w:rPr>
                <w:rFonts w:cs="Arial"/>
                <w:b/>
                <w:bCs/>
                <w:sz w:val="20"/>
                <w:szCs w:val="20"/>
              </w:rPr>
              <w:t>über</w:t>
            </w:r>
            <w:r w:rsidRPr="00B63FC0">
              <w:rPr>
                <w:rFonts w:cs="Arial"/>
                <w:sz w:val="20"/>
                <w:szCs w:val="20"/>
              </w:rPr>
              <w:t xml:space="preserve"> [+ Akk.]</w:t>
            </w:r>
          </w:p>
        </w:tc>
        <w:tc>
          <w:tcPr>
            <w:tcW w:w="0" w:type="auto"/>
            <w:shd w:val="clear" w:color="auto" w:fill="FFEFD5"/>
            <w:vAlign w:val="center"/>
            <w:hideMark/>
          </w:tcPr>
          <w:p w:rsidR="00B63FC0" w:rsidRPr="00B63FC0" w:rsidRDefault="00B63FC0" w:rsidP="00B63FC0">
            <w:pPr>
              <w:jc w:val="left"/>
              <w:rPr>
                <w:rFonts w:cs="Arial"/>
                <w:sz w:val="24"/>
                <w:szCs w:val="24"/>
              </w:rPr>
            </w:pPr>
            <w:r w:rsidRPr="00B63FC0">
              <w:rPr>
                <w:rFonts w:cs="Arial"/>
                <w:sz w:val="24"/>
                <w:szCs w:val="24"/>
              </w:rPr>
              <w:object w:dxaOrig="225" w:dyaOrig="225">
                <v:shape id="_x0000_i1274" type="#_x0000_t75" style="width:20.15pt;height:17.85pt" o:ole="">
                  <v:imagedata r:id="rId10" o:title=""/>
                </v:shape>
                <w:control r:id="rId18" w:name="DefaultOcxName7" w:shapeid="_x0000_i1274"/>
              </w:object>
            </w:r>
            <w:r w:rsidRPr="00B63FC0">
              <w:rPr>
                <w:rFonts w:cs="Arial"/>
                <w:b/>
                <w:bCs/>
                <w:sz w:val="20"/>
                <w:szCs w:val="20"/>
              </w:rPr>
              <w:t>um</w:t>
            </w:r>
            <w:r w:rsidRPr="00B63FC0">
              <w:rPr>
                <w:rFonts w:cs="Arial"/>
                <w:sz w:val="20"/>
                <w:szCs w:val="20"/>
              </w:rPr>
              <w:t xml:space="preserve"> [+ Akk.]</w:t>
            </w:r>
          </w:p>
        </w:tc>
        <w:tc>
          <w:tcPr>
            <w:tcW w:w="0" w:type="auto"/>
            <w:shd w:val="clear" w:color="auto" w:fill="FFEFD5"/>
            <w:vAlign w:val="center"/>
            <w:hideMark/>
          </w:tcPr>
          <w:p w:rsidR="00B63FC0" w:rsidRPr="00B63FC0" w:rsidRDefault="00B63FC0" w:rsidP="00B63FC0">
            <w:pPr>
              <w:jc w:val="left"/>
              <w:rPr>
                <w:rFonts w:cs="Arial"/>
                <w:sz w:val="24"/>
                <w:szCs w:val="24"/>
              </w:rPr>
            </w:pPr>
            <w:r w:rsidRPr="00B63FC0">
              <w:rPr>
                <w:rFonts w:cs="Arial"/>
                <w:sz w:val="24"/>
                <w:szCs w:val="24"/>
              </w:rPr>
              <w:object w:dxaOrig="225" w:dyaOrig="225">
                <v:shape id="_x0000_i1273" type="#_x0000_t75" style="width:20.15pt;height:17.85pt" o:ole="">
                  <v:imagedata r:id="rId10" o:title=""/>
                </v:shape>
                <w:control r:id="rId19" w:name="DefaultOcxName8" w:shapeid="_x0000_i1273"/>
              </w:object>
            </w:r>
            <w:r w:rsidRPr="00B63FC0">
              <w:rPr>
                <w:rFonts w:cs="Arial"/>
                <w:b/>
                <w:bCs/>
                <w:sz w:val="20"/>
                <w:szCs w:val="20"/>
              </w:rPr>
              <w:t>von</w:t>
            </w:r>
            <w:r w:rsidRPr="00B63FC0">
              <w:rPr>
                <w:rFonts w:cs="Arial"/>
                <w:sz w:val="20"/>
                <w:szCs w:val="20"/>
              </w:rPr>
              <w:t xml:space="preserve"> [+ Dat.]</w:t>
            </w:r>
          </w:p>
        </w:tc>
        <w:tc>
          <w:tcPr>
            <w:tcW w:w="0" w:type="auto"/>
            <w:shd w:val="clear" w:color="auto" w:fill="FFEFD5"/>
            <w:vAlign w:val="center"/>
            <w:hideMark/>
          </w:tcPr>
          <w:p w:rsidR="00B63FC0" w:rsidRPr="00B63FC0" w:rsidRDefault="00B63FC0" w:rsidP="00B63FC0">
            <w:pPr>
              <w:jc w:val="left"/>
              <w:rPr>
                <w:rFonts w:cs="Arial"/>
                <w:sz w:val="24"/>
                <w:szCs w:val="24"/>
              </w:rPr>
            </w:pPr>
            <w:r w:rsidRPr="00B63FC0">
              <w:rPr>
                <w:rFonts w:cs="Arial"/>
                <w:sz w:val="24"/>
                <w:szCs w:val="24"/>
              </w:rPr>
              <w:object w:dxaOrig="225" w:dyaOrig="225">
                <v:shape id="_x0000_i1272" type="#_x0000_t75" style="width:20.15pt;height:17.85pt" o:ole="">
                  <v:imagedata r:id="rId10" o:title=""/>
                </v:shape>
                <w:control r:id="rId20" w:name="DefaultOcxName9" w:shapeid="_x0000_i1272"/>
              </w:object>
            </w:r>
            <w:r w:rsidRPr="00B63FC0">
              <w:rPr>
                <w:rFonts w:cs="Arial"/>
                <w:b/>
                <w:bCs/>
                <w:sz w:val="20"/>
                <w:szCs w:val="20"/>
              </w:rPr>
              <w:t>zu</w:t>
            </w:r>
            <w:r w:rsidRPr="00B63FC0">
              <w:rPr>
                <w:rFonts w:cs="Arial"/>
                <w:sz w:val="20"/>
                <w:szCs w:val="20"/>
              </w:rPr>
              <w:t xml:space="preserve"> [+ Dat.]</w:t>
            </w:r>
          </w:p>
        </w:tc>
      </w:tr>
    </w:tbl>
    <w:p w:rsidR="00250275" w:rsidRDefault="00250275" w:rsidP="00250275">
      <w:pPr>
        <w:tabs>
          <w:tab w:val="left" w:pos="4536"/>
        </w:tabs>
      </w:pPr>
    </w:p>
    <w:p w:rsidR="00B63FC0" w:rsidRPr="00B63FC0" w:rsidRDefault="00B63FC0" w:rsidP="00250275">
      <w:pPr>
        <w:tabs>
          <w:tab w:val="left" w:pos="4536"/>
        </w:tabs>
        <w:rPr>
          <w:b/>
          <w:sz w:val="28"/>
          <w:szCs w:val="28"/>
          <w:u w:val="single"/>
        </w:rPr>
      </w:pPr>
      <w:r w:rsidRPr="00B63FC0">
        <w:rPr>
          <w:b/>
          <w:sz w:val="28"/>
          <w:szCs w:val="28"/>
          <w:u w:val="single"/>
        </w:rPr>
        <w:t>Verben mit Präpositionen</w:t>
      </w:r>
    </w:p>
    <w:p w:rsidR="00B63FC0" w:rsidRPr="00B63FC0" w:rsidRDefault="00B63FC0" w:rsidP="00250275">
      <w:pPr>
        <w:tabs>
          <w:tab w:val="left" w:pos="4536"/>
        </w:tabs>
        <w:rPr>
          <w:b/>
          <w:i/>
          <w:sz w:val="20"/>
          <w:szCs w:val="20"/>
        </w:rPr>
      </w:pPr>
      <w:r w:rsidRPr="00B63FC0">
        <w:rPr>
          <w:b/>
          <w:i/>
          <w:sz w:val="20"/>
          <w:szCs w:val="20"/>
        </w:rPr>
        <w:t>Welche Präposition passt?</w:t>
      </w:r>
    </w:p>
    <w:p w:rsidR="00B63FC0" w:rsidRPr="00B63FC0" w:rsidRDefault="00B63FC0" w:rsidP="00250275">
      <w:pPr>
        <w:tabs>
          <w:tab w:val="left" w:pos="4536"/>
        </w:tabs>
        <w:rPr>
          <w:b/>
        </w:rPr>
      </w:pPr>
    </w:p>
    <w:p w:rsidR="00B63FC0" w:rsidRPr="00B63FC0" w:rsidRDefault="00B63FC0" w:rsidP="00B63FC0">
      <w:pPr>
        <w:pStyle w:val="Listenabsatz"/>
        <w:numPr>
          <w:ilvl w:val="0"/>
          <w:numId w:val="4"/>
        </w:numPr>
        <w:tabs>
          <w:tab w:val="left" w:pos="4536"/>
        </w:tabs>
        <w:spacing w:line="360" w:lineRule="auto"/>
      </w:pPr>
      <w:r>
        <w:rPr>
          <w:rFonts w:cs="Arial"/>
          <w:sz w:val="18"/>
          <w:szCs w:val="18"/>
        </w:rPr>
        <w:t>danken  •  sich interessieren</w:t>
      </w:r>
      <w:r>
        <w:rPr>
          <w:rFonts w:cs="Arial"/>
          <w:sz w:val="18"/>
          <w:szCs w:val="18"/>
        </w:rPr>
        <w:t xml:space="preserve"> + ________</w:t>
      </w:r>
    </w:p>
    <w:p w:rsidR="00B63FC0" w:rsidRPr="00B63FC0" w:rsidRDefault="00B63FC0" w:rsidP="00B63FC0">
      <w:pPr>
        <w:pStyle w:val="Listenabsatz"/>
        <w:numPr>
          <w:ilvl w:val="0"/>
          <w:numId w:val="4"/>
        </w:numPr>
        <w:tabs>
          <w:tab w:val="left" w:pos="4536"/>
        </w:tabs>
        <w:spacing w:line="360" w:lineRule="auto"/>
      </w:pPr>
      <w:r>
        <w:rPr>
          <w:rFonts w:cs="Arial"/>
          <w:sz w:val="18"/>
          <w:szCs w:val="18"/>
        </w:rPr>
        <w:t>telefonieren  •  sich treffen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+ ________</w:t>
      </w:r>
    </w:p>
    <w:p w:rsidR="00B63FC0" w:rsidRPr="00B63FC0" w:rsidRDefault="00B63FC0" w:rsidP="00B63FC0">
      <w:pPr>
        <w:pStyle w:val="Listenabsatz"/>
        <w:numPr>
          <w:ilvl w:val="0"/>
          <w:numId w:val="4"/>
        </w:numPr>
        <w:tabs>
          <w:tab w:val="left" w:pos="4536"/>
        </w:tabs>
        <w:spacing w:line="360" w:lineRule="auto"/>
      </w:pPr>
      <w:r>
        <w:rPr>
          <w:rFonts w:cs="Arial"/>
          <w:sz w:val="18"/>
          <w:szCs w:val="18"/>
        </w:rPr>
        <w:t>sich entschuldigen  •  arbeiten + ________</w:t>
      </w:r>
    </w:p>
    <w:p w:rsidR="00B63FC0" w:rsidRPr="00B63FC0" w:rsidRDefault="00B63FC0" w:rsidP="00B63FC0">
      <w:pPr>
        <w:pStyle w:val="Listenabsatz"/>
        <w:numPr>
          <w:ilvl w:val="0"/>
          <w:numId w:val="4"/>
        </w:numPr>
        <w:tabs>
          <w:tab w:val="left" w:pos="4536"/>
        </w:tabs>
        <w:spacing w:line="360" w:lineRule="auto"/>
      </w:pPr>
      <w:r>
        <w:rPr>
          <w:rFonts w:cs="Arial"/>
          <w:sz w:val="18"/>
          <w:szCs w:val="18"/>
        </w:rPr>
        <w:t>sich ärgern  •  sich beschweren + ________</w:t>
      </w:r>
    </w:p>
    <w:p w:rsidR="00B63FC0" w:rsidRPr="00B63FC0" w:rsidRDefault="00B63FC0" w:rsidP="00B63FC0">
      <w:pPr>
        <w:pStyle w:val="Listenabsatz"/>
        <w:numPr>
          <w:ilvl w:val="0"/>
          <w:numId w:val="4"/>
        </w:numPr>
        <w:tabs>
          <w:tab w:val="left" w:pos="4536"/>
        </w:tabs>
        <w:spacing w:line="360" w:lineRule="auto"/>
      </w:pPr>
      <w:r>
        <w:rPr>
          <w:rFonts w:cs="Arial"/>
          <w:sz w:val="18"/>
          <w:szCs w:val="18"/>
        </w:rPr>
        <w:t>warten  •  sich freuen + ________</w:t>
      </w:r>
    </w:p>
    <w:p w:rsidR="00B63FC0" w:rsidRPr="00B63FC0" w:rsidRDefault="00B63FC0" w:rsidP="00B63FC0">
      <w:pPr>
        <w:pStyle w:val="Listenabsatz"/>
        <w:numPr>
          <w:ilvl w:val="0"/>
          <w:numId w:val="4"/>
        </w:numPr>
        <w:tabs>
          <w:tab w:val="left" w:pos="4536"/>
        </w:tabs>
        <w:spacing w:line="360" w:lineRule="auto"/>
      </w:pPr>
      <w:r w:rsidRPr="00B63FC0">
        <w:rPr>
          <w:rFonts w:cs="Arial"/>
          <w:sz w:val="18"/>
          <w:szCs w:val="18"/>
        </w:rPr>
        <w:t>sich erinnern  •  denken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+ ________</w:t>
      </w:r>
    </w:p>
    <w:p w:rsidR="00B63FC0" w:rsidRPr="00B63FC0" w:rsidRDefault="00B63FC0" w:rsidP="00B63FC0">
      <w:pPr>
        <w:pStyle w:val="Listenabsatz"/>
        <w:numPr>
          <w:ilvl w:val="0"/>
          <w:numId w:val="4"/>
        </w:numPr>
        <w:tabs>
          <w:tab w:val="left" w:pos="4536"/>
        </w:tabs>
        <w:spacing w:line="360" w:lineRule="auto"/>
      </w:pPr>
      <w:r w:rsidRPr="00B63FC0">
        <w:rPr>
          <w:rFonts w:cs="Arial"/>
          <w:sz w:val="18"/>
          <w:szCs w:val="18"/>
        </w:rPr>
        <w:t>träumen  •  erzählen</w:t>
      </w:r>
      <w:r>
        <w:rPr>
          <w:rFonts w:cs="Arial"/>
          <w:sz w:val="18"/>
          <w:szCs w:val="18"/>
        </w:rPr>
        <w:t xml:space="preserve"> + ________</w:t>
      </w:r>
    </w:p>
    <w:p w:rsidR="00B63FC0" w:rsidRPr="00B63FC0" w:rsidRDefault="00B63FC0" w:rsidP="00B63FC0">
      <w:pPr>
        <w:pStyle w:val="Listenabsatz"/>
        <w:numPr>
          <w:ilvl w:val="0"/>
          <w:numId w:val="4"/>
        </w:numPr>
        <w:tabs>
          <w:tab w:val="left" w:pos="4536"/>
        </w:tabs>
        <w:spacing w:line="360" w:lineRule="auto"/>
      </w:pPr>
      <w:r>
        <w:rPr>
          <w:rFonts w:cs="Arial"/>
          <w:sz w:val="18"/>
          <w:szCs w:val="18"/>
        </w:rPr>
        <w:t>sich bewerben  •  es geht + ________</w:t>
      </w:r>
    </w:p>
    <w:p w:rsidR="00B63FC0" w:rsidRDefault="00B63FC0" w:rsidP="00B63FC0">
      <w:pPr>
        <w:pStyle w:val="Listenabsatz"/>
        <w:numPr>
          <w:ilvl w:val="0"/>
          <w:numId w:val="4"/>
        </w:numPr>
        <w:tabs>
          <w:tab w:val="left" w:pos="4536"/>
        </w:tabs>
        <w:spacing w:line="360" w:lineRule="auto"/>
      </w:pPr>
      <w:r>
        <w:rPr>
          <w:rFonts w:cs="Arial"/>
          <w:sz w:val="18"/>
          <w:szCs w:val="18"/>
        </w:rPr>
        <w:t xml:space="preserve">sich </w:t>
      </w:r>
      <w:r>
        <w:rPr>
          <w:rFonts w:cs="Arial"/>
          <w:sz w:val="18"/>
          <w:szCs w:val="18"/>
        </w:rPr>
        <w:t>erkundigen  •  suchen + ________</w:t>
      </w:r>
    </w:p>
    <w:p w:rsidR="00B63FC0" w:rsidRPr="00B63FC0" w:rsidRDefault="00B63FC0" w:rsidP="00B63FC0">
      <w:pPr>
        <w:tabs>
          <w:tab w:val="left" w:pos="4536"/>
        </w:tabs>
        <w:spacing w:line="360" w:lineRule="auto"/>
        <w:rPr>
          <w:b/>
        </w:rPr>
      </w:pPr>
      <w:r w:rsidRPr="00B63FC0">
        <w:rPr>
          <w:b/>
        </w:rPr>
        <w:t>Beispielsätze</w:t>
      </w:r>
    </w:p>
    <w:p w:rsidR="00B63FC0" w:rsidRPr="00250275" w:rsidRDefault="00B63FC0" w:rsidP="00B63FC0">
      <w:pPr>
        <w:tabs>
          <w:tab w:val="left" w:pos="4536"/>
        </w:tabs>
        <w:spacing w:line="480" w:lineRule="auto"/>
      </w:pPr>
      <w:r>
        <w:t xml:space="preserve">1 . . . . . . . . . . . . . . . </w:t>
      </w:r>
      <w:r>
        <w:t xml:space="preserve">. . . . . . . . . . . . . . . . . . . . . . . . . . . . . . . . . . . . . . . . . . </w:t>
      </w:r>
    </w:p>
    <w:p w:rsidR="00B63FC0" w:rsidRDefault="00B63FC0" w:rsidP="00B63FC0">
      <w:pPr>
        <w:tabs>
          <w:tab w:val="left" w:pos="4536"/>
        </w:tabs>
        <w:spacing w:line="480" w:lineRule="auto"/>
      </w:pPr>
      <w:r>
        <w:t xml:space="preserve">   </w:t>
      </w:r>
      <w:r>
        <w:t xml:space="preserve">. . . . . . . . . . . . . . . . . . . . . . . . . . . . . . . . . . . . . . . . . . . . . . . . . . . . . . . . </w:t>
      </w:r>
    </w:p>
    <w:p w:rsidR="00B63FC0" w:rsidRPr="00250275" w:rsidRDefault="00B63FC0" w:rsidP="00B63FC0">
      <w:pPr>
        <w:tabs>
          <w:tab w:val="left" w:pos="4536"/>
        </w:tabs>
        <w:spacing w:line="480" w:lineRule="auto"/>
      </w:pPr>
      <w:r>
        <w:t xml:space="preserve">2 </w:t>
      </w:r>
      <w:r>
        <w:t xml:space="preserve">. . . . . . . . . . . . . . . . . . . . . . . . . . . . . . . . . . . . . . . . . . . . . . . . . . . . . . . . . </w:t>
      </w:r>
    </w:p>
    <w:p w:rsidR="00B63FC0" w:rsidRDefault="00B63FC0" w:rsidP="00B63FC0">
      <w:pPr>
        <w:tabs>
          <w:tab w:val="left" w:pos="4536"/>
        </w:tabs>
        <w:spacing w:line="480" w:lineRule="auto"/>
      </w:pPr>
      <w:r>
        <w:t xml:space="preserve">   . . . . . . . . . . . . . . . . . . . . . . . . . . . . . . . . . . . . . . . . . . . . . . . . . . . . . . . . </w:t>
      </w:r>
    </w:p>
    <w:p w:rsidR="00B63FC0" w:rsidRPr="00250275" w:rsidRDefault="00B63FC0" w:rsidP="00B63FC0">
      <w:pPr>
        <w:tabs>
          <w:tab w:val="left" w:pos="4536"/>
        </w:tabs>
        <w:spacing w:line="480" w:lineRule="auto"/>
      </w:pPr>
      <w:r>
        <w:t xml:space="preserve">3 </w:t>
      </w:r>
      <w:r>
        <w:t xml:space="preserve">. . . . . . . . . . . . . . . . . . . . . . . . . . . . . . . . . . . . . . . . . . . . . . . . . . . . . . . . . </w:t>
      </w:r>
    </w:p>
    <w:p w:rsidR="00B63FC0" w:rsidRDefault="00B63FC0" w:rsidP="00B63FC0">
      <w:pPr>
        <w:tabs>
          <w:tab w:val="left" w:pos="4536"/>
        </w:tabs>
        <w:spacing w:line="480" w:lineRule="auto"/>
      </w:pPr>
      <w:r>
        <w:t xml:space="preserve">   . . . . . . . . . . . . . . . . . . . . . . . . . . . . . . . . . . . . . . . . . . . . . . . . . . . . . . . . </w:t>
      </w:r>
    </w:p>
    <w:p w:rsidR="00B63FC0" w:rsidRPr="00250275" w:rsidRDefault="00B63FC0" w:rsidP="00B63FC0">
      <w:pPr>
        <w:tabs>
          <w:tab w:val="left" w:pos="4536"/>
        </w:tabs>
        <w:spacing w:line="480" w:lineRule="auto"/>
      </w:pPr>
      <w:r>
        <w:t xml:space="preserve">4 </w:t>
      </w:r>
      <w:r>
        <w:t xml:space="preserve">. . . . . . . . . . . . . . . . . . . . . . . . . . . . . . . . . . . . . . . . . . . . . . . . . . . . . . . . . </w:t>
      </w:r>
    </w:p>
    <w:p w:rsidR="00B63FC0" w:rsidRDefault="00B63FC0" w:rsidP="00B63FC0">
      <w:pPr>
        <w:tabs>
          <w:tab w:val="left" w:pos="4536"/>
        </w:tabs>
        <w:spacing w:line="480" w:lineRule="auto"/>
      </w:pPr>
      <w:r>
        <w:t xml:space="preserve">   . . . . . . . . . . . . . . . . . . . . . . . . . . . . . . . . . . . . . . . . . . . . . . . . . . . . . . . . </w:t>
      </w:r>
    </w:p>
    <w:p w:rsidR="00B63FC0" w:rsidRPr="00250275" w:rsidRDefault="00B63FC0" w:rsidP="00B63FC0">
      <w:pPr>
        <w:tabs>
          <w:tab w:val="left" w:pos="4536"/>
        </w:tabs>
        <w:spacing w:line="480" w:lineRule="auto"/>
      </w:pPr>
      <w:r>
        <w:t xml:space="preserve">5 </w:t>
      </w:r>
      <w:r>
        <w:t xml:space="preserve">. . . . . . . . . . . . . . . . . . . . . . . . . . . . . . . . . . . . . . . . . . . . . . . . . . . . . . . . . </w:t>
      </w:r>
    </w:p>
    <w:p w:rsidR="00B63FC0" w:rsidRDefault="00B63FC0" w:rsidP="00B63FC0">
      <w:pPr>
        <w:tabs>
          <w:tab w:val="left" w:pos="4536"/>
        </w:tabs>
        <w:spacing w:line="480" w:lineRule="auto"/>
      </w:pPr>
      <w:r>
        <w:t xml:space="preserve">   . . . . . . . . . . . . . . . . . . . . . . . . . . . . . . . . . . . . . . . . . . . . . . . . . . . . . . . . </w:t>
      </w:r>
    </w:p>
    <w:p w:rsidR="00B63FC0" w:rsidRPr="00250275" w:rsidRDefault="00B63FC0" w:rsidP="00B63FC0">
      <w:pPr>
        <w:tabs>
          <w:tab w:val="left" w:pos="4536"/>
        </w:tabs>
        <w:spacing w:line="480" w:lineRule="auto"/>
      </w:pPr>
      <w:r>
        <w:t>6</w:t>
      </w:r>
      <w:r>
        <w:t xml:space="preserve"> . . . . . . . . . . . . . . . . . . . . . . . . . . . . . . . . . . . . . . . . . . . . . . . . . . . . . . . . . </w:t>
      </w:r>
    </w:p>
    <w:p w:rsidR="00B63FC0" w:rsidRDefault="00B63FC0" w:rsidP="00B63FC0">
      <w:pPr>
        <w:tabs>
          <w:tab w:val="left" w:pos="4536"/>
        </w:tabs>
        <w:spacing w:line="480" w:lineRule="auto"/>
      </w:pPr>
      <w:r>
        <w:t xml:space="preserve">   . . . . . . . . . . . . . . . . . . . . . . . . . . . . . . . . . . . . . . . . . . . . . . . . . . . . . . . . </w:t>
      </w:r>
    </w:p>
    <w:p w:rsidR="00B63FC0" w:rsidRPr="00250275" w:rsidRDefault="00B63FC0" w:rsidP="00B63FC0">
      <w:pPr>
        <w:tabs>
          <w:tab w:val="left" w:pos="4536"/>
        </w:tabs>
        <w:spacing w:line="480" w:lineRule="auto"/>
      </w:pPr>
      <w:r>
        <w:t>7</w:t>
      </w:r>
      <w:r>
        <w:t xml:space="preserve"> . . . . . . . . . . . . . . . . . . . . . . . . . . . . . . . . . . . . . . . . . . . . . . . . . . . . . . . . . </w:t>
      </w:r>
    </w:p>
    <w:p w:rsidR="00B63FC0" w:rsidRDefault="00B63FC0" w:rsidP="00B63FC0">
      <w:pPr>
        <w:tabs>
          <w:tab w:val="left" w:pos="4536"/>
        </w:tabs>
        <w:spacing w:line="480" w:lineRule="auto"/>
      </w:pPr>
      <w:r>
        <w:t xml:space="preserve">   . . . . . . . . . . . . . . . . . . . . . . . . . . . . . . . . . . . . . . . . . . . . . . . . . . . . . . . . </w:t>
      </w:r>
    </w:p>
    <w:p w:rsidR="00B63FC0" w:rsidRPr="00250275" w:rsidRDefault="00B63FC0" w:rsidP="00B63FC0">
      <w:pPr>
        <w:tabs>
          <w:tab w:val="left" w:pos="4536"/>
        </w:tabs>
        <w:spacing w:line="480" w:lineRule="auto"/>
      </w:pPr>
      <w:r>
        <w:t>8</w:t>
      </w:r>
      <w:r>
        <w:t xml:space="preserve"> . . . . . . . . . . . . . . . . . . . . . . . . . . . . . . . . . . . . . . . . . . . . . . . . . . . . . . . . . </w:t>
      </w:r>
    </w:p>
    <w:p w:rsidR="00B63FC0" w:rsidRDefault="00B63FC0" w:rsidP="00B63FC0">
      <w:pPr>
        <w:tabs>
          <w:tab w:val="left" w:pos="4536"/>
        </w:tabs>
        <w:spacing w:line="480" w:lineRule="auto"/>
      </w:pPr>
      <w:r>
        <w:t xml:space="preserve">   . . . . . . . . . . . . . . . . . . . . . . . . . . . . . . . . . . . . . . . . . . . . . . . . . . . . . . . . </w:t>
      </w:r>
    </w:p>
    <w:p w:rsidR="00B63FC0" w:rsidRPr="00250275" w:rsidRDefault="00B63FC0" w:rsidP="00B63FC0">
      <w:pPr>
        <w:tabs>
          <w:tab w:val="left" w:pos="4536"/>
        </w:tabs>
        <w:spacing w:line="480" w:lineRule="auto"/>
      </w:pPr>
      <w:r>
        <w:t>9</w:t>
      </w:r>
      <w:r>
        <w:t xml:space="preserve"> . . . . . . . . . . . . . . . . . . . . . . . . . . . . . . . . . . . . . . . . . . . . . . . . . . . . . . . . . </w:t>
      </w:r>
    </w:p>
    <w:p w:rsidR="00B63FC0" w:rsidRPr="00250275" w:rsidRDefault="00B63FC0" w:rsidP="00B63FC0">
      <w:pPr>
        <w:tabs>
          <w:tab w:val="left" w:pos="4536"/>
        </w:tabs>
        <w:spacing w:line="480" w:lineRule="auto"/>
      </w:pPr>
      <w:r>
        <w:t xml:space="preserve">   . . . . . . . . . . . . . . . . . . . . . . . . . . . . . . . . . . . . . . . . . . . . . . . . . . . . . . . . </w:t>
      </w:r>
      <w:bookmarkStart w:id="0" w:name="_GoBack"/>
      <w:bookmarkEnd w:id="0"/>
    </w:p>
    <w:sectPr w:rsidR="00B63FC0" w:rsidRPr="00250275" w:rsidSect="0064625C">
      <w:footerReference w:type="default" r:id="rId21"/>
      <w:pgSz w:w="11906" w:h="16838" w:code="9"/>
      <w:pgMar w:top="1418" w:right="1134" w:bottom="851" w:left="1134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FC0" w:rsidRDefault="00B63FC0" w:rsidP="009B0498">
      <w:r>
        <w:separator/>
      </w:r>
    </w:p>
  </w:endnote>
  <w:endnote w:type="continuationSeparator" w:id="0">
    <w:p w:rsidR="00B63FC0" w:rsidRDefault="00B63FC0" w:rsidP="009B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4CE" w:rsidRPr="009B0498" w:rsidRDefault="008A14CE" w:rsidP="006D1FF4">
    <w:pPr>
      <w:tabs>
        <w:tab w:val="center" w:pos="878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FC0" w:rsidRDefault="00B63FC0" w:rsidP="009B0498">
      <w:r>
        <w:separator/>
      </w:r>
    </w:p>
  </w:footnote>
  <w:footnote w:type="continuationSeparator" w:id="0">
    <w:p w:rsidR="00B63FC0" w:rsidRDefault="00B63FC0" w:rsidP="009B0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5932"/>
    <w:multiLevelType w:val="hybridMultilevel"/>
    <w:tmpl w:val="4B28BD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85558"/>
    <w:multiLevelType w:val="hybridMultilevel"/>
    <w:tmpl w:val="FF4809FC"/>
    <w:lvl w:ilvl="0" w:tplc="9B24554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44AE1950">
      <w:start w:val="1"/>
      <w:numFmt w:val="bullet"/>
      <w:pStyle w:val="AufzhlzeichenEbene2"/>
      <w:lvlText w:val="-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630D88"/>
    <w:multiLevelType w:val="hybridMultilevel"/>
    <w:tmpl w:val="8B9ECC8E"/>
    <w:lvl w:ilvl="0" w:tplc="226CF676">
      <w:start w:val="1"/>
      <w:numFmt w:val="bullet"/>
      <w:pStyle w:val="AufzhlzeichenEbene1"/>
      <w:lvlText w:val=""/>
      <w:lvlJc w:val="left"/>
      <w:pPr>
        <w:ind w:left="360" w:hanging="360"/>
      </w:pPr>
      <w:rPr>
        <w:rFonts w:ascii="Wingdings" w:hAnsi="Wingdings" w:cs="Wingdings" w:hint="default"/>
        <w:color w:val="D70E69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E01CC9"/>
    <w:multiLevelType w:val="hybridMultilevel"/>
    <w:tmpl w:val="7C4CD8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9" w:dllVersion="512" w:checkStyle="1"/>
  <w:proofState w:spelling="clean" w:grammar="clean"/>
  <w:defaultTabStop w:val="708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WHWAutor" w:val="am"/>
    <w:docVar w:name="DokumentGuid" w:val="f301a96c-2e14-493e-ab6c-d171821a2bc2"/>
    <w:docVar w:name="SerienDruckTyp" w:val="Nichts"/>
  </w:docVars>
  <w:rsids>
    <w:rsidRoot w:val="00B63FC0"/>
    <w:rsid w:val="00000CA0"/>
    <w:rsid w:val="000056D8"/>
    <w:rsid w:val="00040999"/>
    <w:rsid w:val="00047215"/>
    <w:rsid w:val="000A6C8C"/>
    <w:rsid w:val="0010050E"/>
    <w:rsid w:val="00126246"/>
    <w:rsid w:val="0013002A"/>
    <w:rsid w:val="001347D3"/>
    <w:rsid w:val="00146F9F"/>
    <w:rsid w:val="001B702E"/>
    <w:rsid w:val="001F4A95"/>
    <w:rsid w:val="00207DC0"/>
    <w:rsid w:val="002346E0"/>
    <w:rsid w:val="00250275"/>
    <w:rsid w:val="00272F1A"/>
    <w:rsid w:val="00351148"/>
    <w:rsid w:val="003760F9"/>
    <w:rsid w:val="003B7340"/>
    <w:rsid w:val="00417589"/>
    <w:rsid w:val="0042510C"/>
    <w:rsid w:val="00434DDF"/>
    <w:rsid w:val="00440EFA"/>
    <w:rsid w:val="00452C9E"/>
    <w:rsid w:val="004535A3"/>
    <w:rsid w:val="00486EDE"/>
    <w:rsid w:val="004B0828"/>
    <w:rsid w:val="004E238A"/>
    <w:rsid w:val="004F1F41"/>
    <w:rsid w:val="00506F8A"/>
    <w:rsid w:val="0051246C"/>
    <w:rsid w:val="005560D4"/>
    <w:rsid w:val="005569D4"/>
    <w:rsid w:val="00566C04"/>
    <w:rsid w:val="00573ADB"/>
    <w:rsid w:val="00586C3F"/>
    <w:rsid w:val="005E1F6F"/>
    <w:rsid w:val="00611AB7"/>
    <w:rsid w:val="00612BB6"/>
    <w:rsid w:val="0064625C"/>
    <w:rsid w:val="006B1478"/>
    <w:rsid w:val="006D1FF4"/>
    <w:rsid w:val="00703131"/>
    <w:rsid w:val="00721C24"/>
    <w:rsid w:val="007673DB"/>
    <w:rsid w:val="00776873"/>
    <w:rsid w:val="007824D6"/>
    <w:rsid w:val="007C1E90"/>
    <w:rsid w:val="007D0970"/>
    <w:rsid w:val="007F4222"/>
    <w:rsid w:val="00802799"/>
    <w:rsid w:val="008119E4"/>
    <w:rsid w:val="00823DD8"/>
    <w:rsid w:val="008328F0"/>
    <w:rsid w:val="008412FC"/>
    <w:rsid w:val="008725AC"/>
    <w:rsid w:val="00874035"/>
    <w:rsid w:val="00897289"/>
    <w:rsid w:val="008A14CE"/>
    <w:rsid w:val="008B737D"/>
    <w:rsid w:val="00914276"/>
    <w:rsid w:val="0096432D"/>
    <w:rsid w:val="00982563"/>
    <w:rsid w:val="009B0498"/>
    <w:rsid w:val="009B38C1"/>
    <w:rsid w:val="00A117F6"/>
    <w:rsid w:val="00A269A0"/>
    <w:rsid w:val="00A40131"/>
    <w:rsid w:val="00A41878"/>
    <w:rsid w:val="00AA3627"/>
    <w:rsid w:val="00B17A3E"/>
    <w:rsid w:val="00B31AEF"/>
    <w:rsid w:val="00B349BA"/>
    <w:rsid w:val="00B63FC0"/>
    <w:rsid w:val="00BD5097"/>
    <w:rsid w:val="00BF41A3"/>
    <w:rsid w:val="00C145F6"/>
    <w:rsid w:val="00C31D17"/>
    <w:rsid w:val="00C93C79"/>
    <w:rsid w:val="00C957FF"/>
    <w:rsid w:val="00CD5F53"/>
    <w:rsid w:val="00CE1D69"/>
    <w:rsid w:val="00D14635"/>
    <w:rsid w:val="00D440A7"/>
    <w:rsid w:val="00DE1BCE"/>
    <w:rsid w:val="00E22B97"/>
    <w:rsid w:val="00E95876"/>
    <w:rsid w:val="00E969AF"/>
    <w:rsid w:val="00EA7733"/>
    <w:rsid w:val="00F30CA0"/>
    <w:rsid w:val="00FB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6246"/>
  </w:style>
  <w:style w:type="paragraph" w:styleId="berschrift1">
    <w:name w:val="heading 1"/>
    <w:basedOn w:val="Standard"/>
    <w:next w:val="Standard"/>
    <w:uiPriority w:val="7"/>
    <w:semiHidden/>
    <w:pPr>
      <w:keepNext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93C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0">
    <w:name w:val="Überschrift  1"/>
    <w:basedOn w:val="Standard"/>
    <w:uiPriority w:val="1"/>
    <w:qFormat/>
    <w:rsid w:val="008328F0"/>
    <w:pPr>
      <w:outlineLvl w:val="0"/>
    </w:pPr>
    <w:rPr>
      <w:b/>
      <w:color w:val="D60F69"/>
      <w:sz w:val="28"/>
    </w:rPr>
  </w:style>
  <w:style w:type="paragraph" w:customStyle="1" w:styleId="berschrift20">
    <w:name w:val="Überschrift  2"/>
    <w:basedOn w:val="berschrift10"/>
    <w:uiPriority w:val="2"/>
    <w:qFormat/>
    <w:rsid w:val="008328F0"/>
    <w:pPr>
      <w:spacing w:after="660"/>
    </w:pPr>
    <w:rPr>
      <w:color w:val="auto"/>
      <w:sz w:val="22"/>
    </w:rPr>
  </w:style>
  <w:style w:type="paragraph" w:customStyle="1" w:styleId="ZwischenberschriftEbene1">
    <w:name w:val="Zwischenüberschrift Ebene 1"/>
    <w:basedOn w:val="Standard"/>
    <w:uiPriority w:val="3"/>
    <w:qFormat/>
    <w:rsid w:val="008328F0"/>
    <w:pPr>
      <w:pBdr>
        <w:bottom w:val="single" w:sz="4" w:space="1" w:color="D60F69"/>
      </w:pBdr>
      <w:outlineLvl w:val="1"/>
    </w:pPr>
    <w:rPr>
      <w:rFonts w:cs="Arial"/>
      <w:b/>
    </w:rPr>
  </w:style>
  <w:style w:type="paragraph" w:customStyle="1" w:styleId="AufzhlzeichenEbene1">
    <w:name w:val="Aufzählzeichen Ebene 1"/>
    <w:basedOn w:val="Standard"/>
    <w:uiPriority w:val="5"/>
    <w:qFormat/>
    <w:rsid w:val="008328F0"/>
    <w:pPr>
      <w:numPr>
        <w:numId w:val="3"/>
      </w:numPr>
    </w:pPr>
  </w:style>
  <w:style w:type="paragraph" w:customStyle="1" w:styleId="AufzhlzeichenEbene2">
    <w:name w:val="Aufzählzeichen Ebene  2"/>
    <w:basedOn w:val="Standard"/>
    <w:uiPriority w:val="6"/>
    <w:qFormat/>
    <w:rsid w:val="00566C04"/>
    <w:pPr>
      <w:numPr>
        <w:ilvl w:val="1"/>
        <w:numId w:val="2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2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wischenberschriftEbene2">
    <w:name w:val="Zwischenüberschrift Ebene 2"/>
    <w:basedOn w:val="Standard"/>
    <w:uiPriority w:val="4"/>
    <w:qFormat/>
    <w:rsid w:val="008328F0"/>
    <w:pPr>
      <w:spacing w:before="220" w:after="220"/>
      <w:outlineLvl w:val="1"/>
    </w:pPr>
    <w:rPr>
      <w:rFonts w:cs="Arial"/>
      <w:b/>
    </w:rPr>
  </w:style>
  <w:style w:type="paragraph" w:styleId="Kopfzeile">
    <w:name w:val="header"/>
    <w:basedOn w:val="Standard"/>
    <w:link w:val="KopfzeileZchn"/>
    <w:uiPriority w:val="99"/>
    <w:semiHidden/>
    <w:rsid w:val="00DE1B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72F1A"/>
  </w:style>
  <w:style w:type="paragraph" w:styleId="Fuzeile">
    <w:name w:val="footer"/>
    <w:basedOn w:val="Standard"/>
    <w:link w:val="FuzeileZchn"/>
    <w:uiPriority w:val="99"/>
    <w:semiHidden/>
    <w:rsid w:val="00DE1B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72F1A"/>
  </w:style>
  <w:style w:type="paragraph" w:styleId="Listenabsatz">
    <w:name w:val="List Paragraph"/>
    <w:basedOn w:val="Standard"/>
    <w:uiPriority w:val="34"/>
    <w:semiHidden/>
    <w:rsid w:val="00B63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6246"/>
  </w:style>
  <w:style w:type="paragraph" w:styleId="berschrift1">
    <w:name w:val="heading 1"/>
    <w:basedOn w:val="Standard"/>
    <w:next w:val="Standard"/>
    <w:uiPriority w:val="7"/>
    <w:semiHidden/>
    <w:pPr>
      <w:keepNext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93C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0">
    <w:name w:val="Überschrift  1"/>
    <w:basedOn w:val="Standard"/>
    <w:uiPriority w:val="1"/>
    <w:qFormat/>
    <w:rsid w:val="008328F0"/>
    <w:pPr>
      <w:outlineLvl w:val="0"/>
    </w:pPr>
    <w:rPr>
      <w:b/>
      <w:color w:val="D60F69"/>
      <w:sz w:val="28"/>
    </w:rPr>
  </w:style>
  <w:style w:type="paragraph" w:customStyle="1" w:styleId="berschrift20">
    <w:name w:val="Überschrift  2"/>
    <w:basedOn w:val="berschrift10"/>
    <w:uiPriority w:val="2"/>
    <w:qFormat/>
    <w:rsid w:val="008328F0"/>
    <w:pPr>
      <w:spacing w:after="660"/>
    </w:pPr>
    <w:rPr>
      <w:color w:val="auto"/>
      <w:sz w:val="22"/>
    </w:rPr>
  </w:style>
  <w:style w:type="paragraph" w:customStyle="1" w:styleId="ZwischenberschriftEbene1">
    <w:name w:val="Zwischenüberschrift Ebene 1"/>
    <w:basedOn w:val="Standard"/>
    <w:uiPriority w:val="3"/>
    <w:qFormat/>
    <w:rsid w:val="008328F0"/>
    <w:pPr>
      <w:pBdr>
        <w:bottom w:val="single" w:sz="4" w:space="1" w:color="D60F69"/>
      </w:pBdr>
      <w:outlineLvl w:val="1"/>
    </w:pPr>
    <w:rPr>
      <w:rFonts w:cs="Arial"/>
      <w:b/>
    </w:rPr>
  </w:style>
  <w:style w:type="paragraph" w:customStyle="1" w:styleId="AufzhlzeichenEbene1">
    <w:name w:val="Aufzählzeichen Ebene 1"/>
    <w:basedOn w:val="Standard"/>
    <w:uiPriority w:val="5"/>
    <w:qFormat/>
    <w:rsid w:val="008328F0"/>
    <w:pPr>
      <w:numPr>
        <w:numId w:val="3"/>
      </w:numPr>
    </w:pPr>
  </w:style>
  <w:style w:type="paragraph" w:customStyle="1" w:styleId="AufzhlzeichenEbene2">
    <w:name w:val="Aufzählzeichen Ebene  2"/>
    <w:basedOn w:val="Standard"/>
    <w:uiPriority w:val="6"/>
    <w:qFormat/>
    <w:rsid w:val="00566C04"/>
    <w:pPr>
      <w:numPr>
        <w:ilvl w:val="1"/>
        <w:numId w:val="2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2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wischenberschriftEbene2">
    <w:name w:val="Zwischenüberschrift Ebene 2"/>
    <w:basedOn w:val="Standard"/>
    <w:uiPriority w:val="4"/>
    <w:qFormat/>
    <w:rsid w:val="008328F0"/>
    <w:pPr>
      <w:spacing w:before="220" w:after="220"/>
      <w:outlineLvl w:val="1"/>
    </w:pPr>
    <w:rPr>
      <w:rFonts w:cs="Arial"/>
      <w:b/>
    </w:rPr>
  </w:style>
  <w:style w:type="paragraph" w:styleId="Kopfzeile">
    <w:name w:val="header"/>
    <w:basedOn w:val="Standard"/>
    <w:link w:val="KopfzeileZchn"/>
    <w:uiPriority w:val="99"/>
    <w:semiHidden/>
    <w:rsid w:val="00DE1B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72F1A"/>
  </w:style>
  <w:style w:type="paragraph" w:styleId="Fuzeile">
    <w:name w:val="footer"/>
    <w:basedOn w:val="Standard"/>
    <w:link w:val="FuzeileZchn"/>
    <w:uiPriority w:val="99"/>
    <w:semiHidden/>
    <w:rsid w:val="00DE1B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72F1A"/>
  </w:style>
  <w:style w:type="paragraph" w:styleId="Listenabsatz">
    <w:name w:val="List Paragraph"/>
    <w:basedOn w:val="Standard"/>
    <w:uiPriority w:val="34"/>
    <w:semiHidden/>
    <w:rsid w:val="00B63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microsoft.com/office/2007/relationships/stylesWithEffects" Target="stylesWithEffect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A5E4BE-1EBC-4390-8374-EBBE42BE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1118</Words>
  <Characters>1913</Characters>
  <Application>Microsoft Office Word</Application>
  <DocSecurity>0</DocSecurity>
  <Lines>15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Gruppe BWHW Standardvorlage</vt:lpstr>
    </vt:vector>
  </TitlesOfParts>
  <Company>Bildungswerk der Hessischen Wirtschaft e. V.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Gruppe BWHW Standardvorlage</dc:title>
  <dc:creator>Apyestina, Margarita</dc:creator>
  <cp:lastModifiedBy>Apyestina, Margarita</cp:lastModifiedBy>
  <cp:revision>2</cp:revision>
  <cp:lastPrinted>2018-04-23T06:38:00Z</cp:lastPrinted>
  <dcterms:created xsi:type="dcterms:W3CDTF">2018-04-23T06:28:00Z</dcterms:created>
  <dcterms:modified xsi:type="dcterms:W3CDTF">2018-04-23T06:55:00Z</dcterms:modified>
</cp:coreProperties>
</file>