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B7A" w:rsidRDefault="0060326F">
      <w:pPr>
        <w:rPr>
          <w:b/>
          <w:sz w:val="28"/>
          <w:szCs w:val="28"/>
          <w:u w:val="single"/>
        </w:rPr>
      </w:pPr>
      <w:r w:rsidRPr="0060326F">
        <w:rPr>
          <w:b/>
          <w:sz w:val="28"/>
          <w:szCs w:val="28"/>
          <w:u w:val="single"/>
        </w:rPr>
        <w:t>SOSYAL HİZMET ETİĞİ</w:t>
      </w:r>
    </w:p>
    <w:p w:rsidR="00DB69D6" w:rsidRPr="00DD3150" w:rsidRDefault="00DB69D6">
      <w:pPr>
        <w:rPr>
          <w:rFonts w:ascii="Times New Roman" w:hAnsi="Times New Roman" w:cs="Times New Roman"/>
          <w:color w:val="333333"/>
          <w:sz w:val="24"/>
          <w:szCs w:val="24"/>
          <w:shd w:val="clear" w:color="auto" w:fill="FFFFFF"/>
        </w:rPr>
      </w:pPr>
      <w:r>
        <w:rPr>
          <w:b/>
          <w:sz w:val="28"/>
          <w:szCs w:val="28"/>
          <w:u w:val="single"/>
        </w:rPr>
        <w:t>ETİĞİN ANLAMLARI:1</w:t>
      </w:r>
      <w:proofErr w:type="gramStart"/>
      <w:r>
        <w:rPr>
          <w:b/>
          <w:sz w:val="28"/>
          <w:szCs w:val="28"/>
          <w:u w:val="single"/>
        </w:rPr>
        <w:t>)</w:t>
      </w:r>
      <w:proofErr w:type="gramEnd"/>
      <w:r w:rsidR="00203640" w:rsidRPr="00203640">
        <w:rPr>
          <w:rFonts w:ascii="Arial" w:hAnsi="Arial" w:cs="Arial"/>
          <w:color w:val="333333"/>
          <w:sz w:val="21"/>
          <w:szCs w:val="21"/>
          <w:shd w:val="clear" w:color="auto" w:fill="FFFFFF"/>
        </w:rPr>
        <w:t xml:space="preserve"> </w:t>
      </w:r>
      <w:r w:rsidR="00203640" w:rsidRPr="00DD3150">
        <w:rPr>
          <w:rFonts w:ascii="Times New Roman" w:hAnsi="Times New Roman" w:cs="Times New Roman"/>
          <w:color w:val="333333"/>
          <w:sz w:val="24"/>
          <w:szCs w:val="24"/>
          <w:shd w:val="clear" w:color="auto" w:fill="FFFFFF"/>
        </w:rPr>
        <w:t>Toplumsal hayatın huzur ve refahının artırılmasını, bireylerin iyiliğinin ve aralarındaki ilişkilerin kabul edilebilir düzeyde ve sürekli kılınmasını sağlamak için, genel kabul görmüş birtakım temel ilkelere ihtiyaç duyulmaktadır.</w:t>
      </w:r>
    </w:p>
    <w:p w:rsidR="00203640" w:rsidRPr="00DD3150" w:rsidRDefault="00203640">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2) Bu ihtiyaca yönelik olarak etik bizlere bir çerçeve sunmak amacıyla ortaya çıkmıştır.</w:t>
      </w:r>
    </w:p>
    <w:p w:rsidR="00203640" w:rsidRPr="00DD3150" w:rsidRDefault="00203640">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3)</w:t>
      </w:r>
      <w:r w:rsidRPr="00DD3150">
        <w:rPr>
          <w:rFonts w:ascii="Times New Roman" w:hAnsi="Times New Roman" w:cs="Times New Roman"/>
          <w:sz w:val="24"/>
          <w:szCs w:val="24"/>
        </w:rPr>
        <w:t xml:space="preserve"> Etik, yol gösterici ilkeleri vasıtasıyla toplumu oluşturan tüm tarafların bir arada yaşamalarının gerçekleşmesine yardımcı olur.</w:t>
      </w:r>
      <w:r w:rsidRPr="00DD3150">
        <w:rPr>
          <w:rFonts w:ascii="Times New Roman" w:hAnsi="Times New Roman" w:cs="Times New Roman"/>
          <w:color w:val="333333"/>
          <w:sz w:val="24"/>
          <w:szCs w:val="24"/>
          <w:shd w:val="clear" w:color="auto" w:fill="FFFFFF"/>
        </w:rPr>
        <w:t> </w:t>
      </w:r>
    </w:p>
    <w:p w:rsidR="00203640" w:rsidRPr="00DD3150" w:rsidRDefault="00203640">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4</w:t>
      </w:r>
      <w:r w:rsidRPr="00DD3150">
        <w:rPr>
          <w:rFonts w:ascii="Times New Roman" w:hAnsi="Times New Roman" w:cs="Times New Roman"/>
          <w:sz w:val="24"/>
          <w:szCs w:val="24"/>
        </w:rPr>
        <w:t xml:space="preserve"> Etik en basit anlamıyla hangi davranışın uygun hangisinin uygunsuz olacağını belirleyen kurallar bütünü olarak tanımlanır.</w:t>
      </w:r>
      <w:r w:rsidRPr="00DD3150">
        <w:rPr>
          <w:rFonts w:ascii="Times New Roman" w:hAnsi="Times New Roman" w:cs="Times New Roman"/>
          <w:color w:val="333333"/>
          <w:sz w:val="24"/>
          <w:szCs w:val="24"/>
          <w:shd w:val="clear" w:color="auto" w:fill="FFFFFF"/>
        </w:rPr>
        <w:t> </w:t>
      </w:r>
    </w:p>
    <w:p w:rsidR="00203640" w:rsidRPr="00DD3150" w:rsidRDefault="00203640">
      <w:pPr>
        <w:rPr>
          <w:rFonts w:ascii="Times New Roman" w:hAnsi="Times New Roman" w:cs="Times New Roman"/>
          <w:sz w:val="24"/>
          <w:szCs w:val="24"/>
        </w:rPr>
      </w:pPr>
      <w:r w:rsidRPr="00DD3150">
        <w:rPr>
          <w:rFonts w:ascii="Times New Roman" w:hAnsi="Times New Roman" w:cs="Times New Roman"/>
          <w:color w:val="333333"/>
          <w:sz w:val="24"/>
          <w:szCs w:val="24"/>
          <w:shd w:val="clear" w:color="auto" w:fill="FFFFFF"/>
        </w:rPr>
        <w:t>5)Neyin uygun neyin uygunsuz olacağını belirlerken etiğin dayanağı evrensel doğrular ve ideallerdir. Yani etik, doğruların insan ilişkilerine ve davranışlarına yansıyan hâlidir. Bu nedenle etik, “doğrunun bilimi” olarak da tanımlanmaktadır.</w:t>
      </w:r>
    </w:p>
    <w:p w:rsidR="0060326F" w:rsidRPr="00DD3150" w:rsidRDefault="0060326F">
      <w:pPr>
        <w:rPr>
          <w:rFonts w:ascii="Times New Roman" w:hAnsi="Times New Roman" w:cs="Times New Roman"/>
          <w:sz w:val="24"/>
          <w:szCs w:val="24"/>
        </w:rPr>
      </w:pPr>
      <w:r w:rsidRPr="00DD3150">
        <w:rPr>
          <w:rFonts w:ascii="Times New Roman" w:hAnsi="Times New Roman" w:cs="Times New Roman"/>
          <w:b/>
          <w:sz w:val="24"/>
          <w:szCs w:val="24"/>
          <w:u w:val="single"/>
        </w:rPr>
        <w:t>**Sosyal Hizmet</w:t>
      </w:r>
      <w:r w:rsidR="00C70AEA" w:rsidRPr="00DD3150">
        <w:rPr>
          <w:rFonts w:ascii="Times New Roman" w:hAnsi="Times New Roman" w:cs="Times New Roman"/>
          <w:b/>
          <w:sz w:val="24"/>
          <w:szCs w:val="24"/>
          <w:u w:val="single"/>
        </w:rPr>
        <w:t xml:space="preserve"> </w:t>
      </w:r>
      <w:proofErr w:type="gramStart"/>
      <w:r w:rsidR="00C70AEA" w:rsidRPr="00DD3150">
        <w:rPr>
          <w:rFonts w:ascii="Times New Roman" w:hAnsi="Times New Roman" w:cs="Times New Roman"/>
          <w:b/>
          <w:sz w:val="24"/>
          <w:szCs w:val="24"/>
          <w:u w:val="single"/>
        </w:rPr>
        <w:t xml:space="preserve">Mesleğinin </w:t>
      </w:r>
      <w:r w:rsidRPr="00DD3150">
        <w:rPr>
          <w:rFonts w:ascii="Times New Roman" w:hAnsi="Times New Roman" w:cs="Times New Roman"/>
          <w:b/>
          <w:sz w:val="24"/>
          <w:szCs w:val="24"/>
          <w:u w:val="single"/>
        </w:rPr>
        <w:t xml:space="preserve"> temel</w:t>
      </w:r>
      <w:proofErr w:type="gramEnd"/>
      <w:r w:rsidRPr="00DD3150">
        <w:rPr>
          <w:rFonts w:ascii="Times New Roman" w:hAnsi="Times New Roman" w:cs="Times New Roman"/>
          <w:b/>
          <w:sz w:val="24"/>
          <w:szCs w:val="24"/>
          <w:u w:val="single"/>
        </w:rPr>
        <w:t xml:space="preserve"> ilkesi:</w:t>
      </w:r>
      <w:r w:rsidRPr="00DD3150">
        <w:rPr>
          <w:rFonts w:ascii="Times New Roman" w:hAnsi="Times New Roman" w:cs="Times New Roman"/>
          <w:sz w:val="24"/>
          <w:szCs w:val="24"/>
        </w:rPr>
        <w:t xml:space="preserve"> İnsan onuru ve saygınlığını</w:t>
      </w:r>
      <w:r w:rsidR="00C70AEA" w:rsidRPr="00DD3150">
        <w:rPr>
          <w:rFonts w:ascii="Times New Roman" w:hAnsi="Times New Roman" w:cs="Times New Roman"/>
          <w:sz w:val="24"/>
          <w:szCs w:val="24"/>
        </w:rPr>
        <w:t xml:space="preserve"> korumak</w:t>
      </w:r>
    </w:p>
    <w:p w:rsidR="0060326F" w:rsidRPr="00DD3150" w:rsidRDefault="00C70AEA">
      <w:pPr>
        <w:rPr>
          <w:rFonts w:ascii="Times New Roman" w:hAnsi="Times New Roman" w:cs="Times New Roman"/>
          <w:sz w:val="24"/>
          <w:szCs w:val="24"/>
        </w:rPr>
      </w:pPr>
      <w:proofErr w:type="gramStart"/>
      <w:r w:rsidRPr="00DD3150">
        <w:rPr>
          <w:rFonts w:ascii="Times New Roman" w:hAnsi="Times New Roman" w:cs="Times New Roman"/>
          <w:sz w:val="24"/>
          <w:szCs w:val="24"/>
        </w:rPr>
        <w:t>Misyonu:Bütün</w:t>
      </w:r>
      <w:proofErr w:type="gramEnd"/>
      <w:r w:rsidRPr="00DD3150">
        <w:rPr>
          <w:rFonts w:ascii="Times New Roman" w:hAnsi="Times New Roman" w:cs="Times New Roman"/>
          <w:sz w:val="24"/>
          <w:szCs w:val="24"/>
        </w:rPr>
        <w:t xml:space="preserve"> insanların iyilik halini geliştirmek ve İnsanların </w:t>
      </w:r>
      <w:proofErr w:type="spellStart"/>
      <w:r w:rsidRPr="00DD3150">
        <w:rPr>
          <w:rFonts w:ascii="Times New Roman" w:hAnsi="Times New Roman" w:cs="Times New Roman"/>
          <w:sz w:val="24"/>
          <w:szCs w:val="24"/>
        </w:rPr>
        <w:t>hertürlü</w:t>
      </w:r>
      <w:proofErr w:type="spellEnd"/>
      <w:r w:rsidRPr="00DD3150">
        <w:rPr>
          <w:rFonts w:ascii="Times New Roman" w:hAnsi="Times New Roman" w:cs="Times New Roman"/>
          <w:sz w:val="24"/>
          <w:szCs w:val="24"/>
        </w:rPr>
        <w:t xml:space="preserve"> ihtiyaçlarının karşılanmasına yardımcı olmak </w:t>
      </w:r>
    </w:p>
    <w:p w:rsidR="00C70AEA" w:rsidRPr="00DD3150" w:rsidRDefault="00C70AEA">
      <w:pPr>
        <w:rPr>
          <w:rFonts w:ascii="Times New Roman" w:hAnsi="Times New Roman" w:cs="Times New Roman"/>
          <w:sz w:val="24"/>
          <w:szCs w:val="24"/>
        </w:rPr>
      </w:pPr>
      <w:r w:rsidRPr="00DD3150">
        <w:rPr>
          <w:rFonts w:ascii="Times New Roman" w:hAnsi="Times New Roman" w:cs="Times New Roman"/>
          <w:sz w:val="24"/>
          <w:szCs w:val="24"/>
        </w:rPr>
        <w:t>*</w:t>
      </w:r>
      <w:proofErr w:type="gramStart"/>
      <w:r w:rsidRPr="00DD3150">
        <w:rPr>
          <w:rFonts w:ascii="Times New Roman" w:hAnsi="Times New Roman" w:cs="Times New Roman"/>
          <w:sz w:val="24"/>
          <w:szCs w:val="24"/>
        </w:rPr>
        <w:t>Doğuşu:İngiltere</w:t>
      </w:r>
      <w:proofErr w:type="gramEnd"/>
      <w:r w:rsidRPr="00DD3150">
        <w:rPr>
          <w:rFonts w:ascii="Times New Roman" w:hAnsi="Times New Roman" w:cs="Times New Roman"/>
          <w:sz w:val="24"/>
          <w:szCs w:val="24"/>
        </w:rPr>
        <w:t xml:space="preserve"> (sanayileşmenin ürünü) </w:t>
      </w:r>
      <w:proofErr w:type="spellStart"/>
      <w:r w:rsidRPr="00DD3150">
        <w:rPr>
          <w:rFonts w:ascii="Times New Roman" w:hAnsi="Times New Roman" w:cs="Times New Roman"/>
          <w:sz w:val="24"/>
          <w:szCs w:val="24"/>
        </w:rPr>
        <w:t>dir</w:t>
      </w:r>
      <w:proofErr w:type="spellEnd"/>
      <w:r w:rsidRPr="00DD3150">
        <w:rPr>
          <w:rFonts w:ascii="Times New Roman" w:hAnsi="Times New Roman" w:cs="Times New Roman"/>
          <w:sz w:val="24"/>
          <w:szCs w:val="24"/>
        </w:rPr>
        <w:t xml:space="preserve"> ama ABD </w:t>
      </w:r>
      <w:proofErr w:type="spellStart"/>
      <w:r w:rsidRPr="00DD3150">
        <w:rPr>
          <w:rFonts w:ascii="Times New Roman" w:hAnsi="Times New Roman" w:cs="Times New Roman"/>
          <w:sz w:val="24"/>
          <w:szCs w:val="24"/>
        </w:rPr>
        <w:t>menşeylidir</w:t>
      </w:r>
      <w:proofErr w:type="spellEnd"/>
      <w:r w:rsidRPr="00DD3150">
        <w:rPr>
          <w:rFonts w:ascii="Times New Roman" w:hAnsi="Times New Roman" w:cs="Times New Roman"/>
          <w:sz w:val="24"/>
          <w:szCs w:val="24"/>
        </w:rPr>
        <w:t xml:space="preserve"> (ABD daha bireycidir)</w:t>
      </w:r>
    </w:p>
    <w:p w:rsidR="00C70AEA" w:rsidRPr="00DD3150" w:rsidRDefault="00C70AEA">
      <w:pPr>
        <w:rPr>
          <w:rFonts w:ascii="Times New Roman" w:hAnsi="Times New Roman" w:cs="Times New Roman"/>
          <w:sz w:val="24"/>
          <w:szCs w:val="24"/>
        </w:rPr>
      </w:pPr>
      <w:r w:rsidRPr="00DD3150">
        <w:rPr>
          <w:rFonts w:ascii="Times New Roman" w:hAnsi="Times New Roman" w:cs="Times New Roman"/>
          <w:sz w:val="24"/>
          <w:szCs w:val="24"/>
        </w:rPr>
        <w:t>SOSYAL HİZMET ETİĞİNİN TEMELLERİ: (</w:t>
      </w:r>
      <w:proofErr w:type="spellStart"/>
      <w:r w:rsidRPr="00DD3150">
        <w:rPr>
          <w:rFonts w:ascii="Times New Roman" w:hAnsi="Times New Roman" w:cs="Times New Roman"/>
          <w:sz w:val="24"/>
          <w:szCs w:val="24"/>
        </w:rPr>
        <w:t>Gordon</w:t>
      </w:r>
      <w:proofErr w:type="spellEnd"/>
      <w:r w:rsidRPr="00DD3150">
        <w:rPr>
          <w:rFonts w:ascii="Times New Roman" w:hAnsi="Times New Roman" w:cs="Times New Roman"/>
          <w:sz w:val="24"/>
          <w:szCs w:val="24"/>
        </w:rPr>
        <w:t>) • Toplumun birincil önemli parçası bireydir. • Toplumdaki bireyler birbirlerine bağımlıdır. • Her bireyin kendinden başkasına karşı toplumsal sorumluluğu vardır. • Herkesin ortak insani ihtiyaçları vardır fakat her insan bir diğerinden farklı ve eş- sizdir. • Demokratik bir toplumun şartı her bireyin kendi potansiyelini gerçekleştirebilmesi ve topluma aktif bir şekilde katılarak toplumsal sorumluluğunu yerine getirebilmesi için imkânının olmasıdır. • Bireyin kendini gerçekleştirmesinin ve toplumsal sorumluluğunu yerine getirmesinin önündeki engellerin aşılmasında ve önlenmesinde toplumun sorumluluğu vardır.</w:t>
      </w:r>
    </w:p>
    <w:p w:rsidR="00DB69D6" w:rsidRPr="00DD3150" w:rsidRDefault="00DB69D6">
      <w:pPr>
        <w:rPr>
          <w:rFonts w:ascii="Times New Roman" w:hAnsi="Times New Roman" w:cs="Times New Roman"/>
          <w:sz w:val="24"/>
          <w:szCs w:val="24"/>
          <w:u w:val="single"/>
        </w:rPr>
      </w:pPr>
      <w:r w:rsidRPr="00DD3150">
        <w:rPr>
          <w:rFonts w:ascii="Times New Roman" w:hAnsi="Times New Roman" w:cs="Times New Roman"/>
          <w:sz w:val="24"/>
          <w:szCs w:val="24"/>
          <w:u w:val="single"/>
        </w:rPr>
        <w:t>SOSYAL HİZMET MESLEĞİNİN DEĞERLERİ</w:t>
      </w:r>
    </w:p>
    <w:p w:rsidR="00C70AEA" w:rsidRPr="00DD3150" w:rsidRDefault="00C70AEA">
      <w:pPr>
        <w:rPr>
          <w:rFonts w:ascii="Times New Roman" w:hAnsi="Times New Roman" w:cs="Times New Roman"/>
          <w:sz w:val="24"/>
          <w:szCs w:val="24"/>
        </w:rPr>
      </w:pPr>
      <w:r w:rsidRPr="00DD3150">
        <w:rPr>
          <w:rFonts w:ascii="Times New Roman" w:hAnsi="Times New Roman" w:cs="Times New Roman"/>
          <w:sz w:val="24"/>
          <w:szCs w:val="24"/>
        </w:rPr>
        <w:t>SOSYAL HİZMET ETİĞİNİN ÖNEMİ:</w:t>
      </w:r>
      <w:r w:rsidR="001B76B5" w:rsidRPr="00DD3150">
        <w:rPr>
          <w:rFonts w:ascii="Times New Roman" w:hAnsi="Times New Roman" w:cs="Times New Roman"/>
          <w:sz w:val="24"/>
          <w:szCs w:val="24"/>
        </w:rPr>
        <w:t>-Sosyal Hizmetinin verdiği hizmet bireyle doğrudan ilişkilidir</w:t>
      </w:r>
    </w:p>
    <w:p w:rsidR="001B76B5" w:rsidRPr="00DD3150" w:rsidRDefault="001B76B5">
      <w:pPr>
        <w:rPr>
          <w:rFonts w:ascii="Times New Roman" w:hAnsi="Times New Roman" w:cs="Times New Roman"/>
          <w:sz w:val="24"/>
          <w:szCs w:val="24"/>
        </w:rPr>
      </w:pPr>
      <w:r w:rsidRPr="00DD3150">
        <w:rPr>
          <w:rFonts w:ascii="Times New Roman" w:hAnsi="Times New Roman" w:cs="Times New Roman"/>
          <w:sz w:val="24"/>
          <w:szCs w:val="24"/>
        </w:rPr>
        <w:t>-Bu haklar dikkate alınmadığında ihlal edilmiş olurlar</w:t>
      </w:r>
    </w:p>
    <w:p w:rsidR="001B76B5" w:rsidRPr="00DD3150" w:rsidRDefault="001B76B5">
      <w:pPr>
        <w:rPr>
          <w:rFonts w:ascii="Times New Roman" w:hAnsi="Times New Roman" w:cs="Times New Roman"/>
          <w:sz w:val="24"/>
          <w:szCs w:val="24"/>
        </w:rPr>
      </w:pPr>
      <w:r w:rsidRPr="00DD3150">
        <w:rPr>
          <w:rFonts w:ascii="Times New Roman" w:hAnsi="Times New Roman" w:cs="Times New Roman"/>
          <w:sz w:val="24"/>
          <w:szCs w:val="24"/>
        </w:rPr>
        <w:t xml:space="preserve">-Sosyal Hizmet Mesleği </w:t>
      </w:r>
      <w:proofErr w:type="gramStart"/>
      <w:r w:rsidRPr="00DD3150">
        <w:rPr>
          <w:rFonts w:ascii="Times New Roman" w:hAnsi="Times New Roman" w:cs="Times New Roman"/>
          <w:sz w:val="24"/>
          <w:szCs w:val="24"/>
        </w:rPr>
        <w:t>Toplumun  geliştirilmesine</w:t>
      </w:r>
      <w:proofErr w:type="gramEnd"/>
      <w:r w:rsidRPr="00DD3150">
        <w:rPr>
          <w:rFonts w:ascii="Times New Roman" w:hAnsi="Times New Roman" w:cs="Times New Roman"/>
          <w:sz w:val="24"/>
          <w:szCs w:val="24"/>
        </w:rPr>
        <w:t>, yönlendirilmesine ve bireylerin topluma uyumuna katkı sağlar</w:t>
      </w:r>
    </w:p>
    <w:p w:rsidR="0060326F" w:rsidRPr="00DD3150" w:rsidRDefault="001B76B5">
      <w:pPr>
        <w:rPr>
          <w:rFonts w:ascii="Times New Roman" w:hAnsi="Times New Roman" w:cs="Times New Roman"/>
          <w:sz w:val="24"/>
          <w:szCs w:val="24"/>
        </w:rPr>
      </w:pPr>
      <w:r w:rsidRPr="00DD3150">
        <w:rPr>
          <w:rFonts w:ascii="Times New Roman" w:hAnsi="Times New Roman" w:cs="Times New Roman"/>
          <w:sz w:val="24"/>
          <w:szCs w:val="24"/>
        </w:rPr>
        <w:t>SOSYAL HİZMET ETİĞİNİN TARİHÇESİ 1</w:t>
      </w:r>
      <w:proofErr w:type="gramStart"/>
      <w:r w:rsidRPr="00DD3150">
        <w:rPr>
          <w:rFonts w:ascii="Times New Roman" w:hAnsi="Times New Roman" w:cs="Times New Roman"/>
          <w:sz w:val="24"/>
          <w:szCs w:val="24"/>
        </w:rPr>
        <w:t>)</w:t>
      </w:r>
      <w:proofErr w:type="spellStart"/>
      <w:proofErr w:type="gramEnd"/>
      <w:r w:rsidRPr="00DD3150">
        <w:rPr>
          <w:rFonts w:ascii="Times New Roman" w:hAnsi="Times New Roman" w:cs="Times New Roman"/>
          <w:sz w:val="24"/>
          <w:szCs w:val="24"/>
        </w:rPr>
        <w:t>Müracaatçların</w:t>
      </w:r>
      <w:proofErr w:type="spellEnd"/>
      <w:r w:rsidRPr="00DD3150">
        <w:rPr>
          <w:rFonts w:ascii="Times New Roman" w:hAnsi="Times New Roman" w:cs="Times New Roman"/>
          <w:sz w:val="24"/>
          <w:szCs w:val="24"/>
        </w:rPr>
        <w:t xml:space="preserve"> ahlaklılığı (1950),</w:t>
      </w:r>
    </w:p>
    <w:p w:rsidR="001B76B5" w:rsidRPr="00DD3150" w:rsidRDefault="001B76B5">
      <w:pPr>
        <w:rPr>
          <w:rFonts w:ascii="Times New Roman" w:hAnsi="Times New Roman" w:cs="Times New Roman"/>
          <w:sz w:val="24"/>
          <w:szCs w:val="24"/>
        </w:rPr>
      </w:pPr>
      <w:r w:rsidRPr="00DD3150">
        <w:rPr>
          <w:rFonts w:ascii="Times New Roman" w:hAnsi="Times New Roman" w:cs="Times New Roman"/>
          <w:sz w:val="24"/>
          <w:szCs w:val="24"/>
        </w:rPr>
        <w:t>2)Meslek ve meslek insanı arasındaki etik değerler</w:t>
      </w:r>
    </w:p>
    <w:p w:rsidR="001B76B5" w:rsidRPr="00DD3150" w:rsidRDefault="001B76B5">
      <w:pPr>
        <w:rPr>
          <w:rFonts w:ascii="Times New Roman" w:hAnsi="Times New Roman" w:cs="Times New Roman"/>
          <w:sz w:val="24"/>
          <w:szCs w:val="24"/>
        </w:rPr>
      </w:pPr>
      <w:r w:rsidRPr="00DD3150">
        <w:rPr>
          <w:rFonts w:ascii="Times New Roman" w:hAnsi="Times New Roman" w:cs="Times New Roman"/>
          <w:sz w:val="24"/>
          <w:szCs w:val="24"/>
        </w:rPr>
        <w:t>3)</w:t>
      </w:r>
      <w:r w:rsidR="00045AD4" w:rsidRPr="00DD3150">
        <w:rPr>
          <w:rFonts w:ascii="Times New Roman" w:hAnsi="Times New Roman" w:cs="Times New Roman"/>
          <w:sz w:val="24"/>
          <w:szCs w:val="24"/>
        </w:rPr>
        <w:t xml:space="preserve"> Etik ikilemlerin </w:t>
      </w:r>
      <w:proofErr w:type="gramStart"/>
      <w:r w:rsidR="00045AD4" w:rsidRPr="00DD3150">
        <w:rPr>
          <w:rFonts w:ascii="Times New Roman" w:hAnsi="Times New Roman" w:cs="Times New Roman"/>
          <w:sz w:val="24"/>
          <w:szCs w:val="24"/>
        </w:rPr>
        <w:t>tanımlanması ,analiz</w:t>
      </w:r>
      <w:proofErr w:type="gramEnd"/>
      <w:r w:rsidR="00045AD4" w:rsidRPr="00DD3150">
        <w:rPr>
          <w:rFonts w:ascii="Times New Roman" w:hAnsi="Times New Roman" w:cs="Times New Roman"/>
          <w:sz w:val="24"/>
          <w:szCs w:val="24"/>
        </w:rPr>
        <w:t xml:space="preserve"> edilmesi ve yönetilmesi</w:t>
      </w:r>
    </w:p>
    <w:p w:rsidR="00045AD4" w:rsidRPr="00DD3150" w:rsidRDefault="00045AD4">
      <w:pPr>
        <w:rPr>
          <w:rFonts w:ascii="Times New Roman" w:hAnsi="Times New Roman" w:cs="Times New Roman"/>
          <w:sz w:val="24"/>
          <w:szCs w:val="24"/>
        </w:rPr>
      </w:pPr>
      <w:r w:rsidRPr="00DD3150">
        <w:rPr>
          <w:rFonts w:ascii="Times New Roman" w:hAnsi="Times New Roman" w:cs="Times New Roman"/>
          <w:sz w:val="24"/>
          <w:szCs w:val="24"/>
        </w:rPr>
        <w:lastRenderedPageBreak/>
        <w:t>4) küresel gelişmeler ve sosyal hizmet etiği arasındaki etkileşim</w:t>
      </w:r>
    </w:p>
    <w:p w:rsidR="00045AD4" w:rsidRPr="00DD3150" w:rsidRDefault="00045AD4">
      <w:pPr>
        <w:rPr>
          <w:rFonts w:ascii="Times New Roman" w:hAnsi="Times New Roman" w:cs="Times New Roman"/>
          <w:sz w:val="24"/>
          <w:szCs w:val="24"/>
        </w:rPr>
      </w:pPr>
      <w:r w:rsidRPr="00DD3150">
        <w:rPr>
          <w:rFonts w:ascii="Times New Roman" w:hAnsi="Times New Roman" w:cs="Times New Roman"/>
          <w:sz w:val="24"/>
          <w:szCs w:val="24"/>
        </w:rPr>
        <w:t>FARKLI YAKLAŞIMLAR: Kant Etiği: (İnsan onuruna saygı duyulması)</w:t>
      </w:r>
    </w:p>
    <w:p w:rsidR="00045AD4" w:rsidRPr="00DD3150" w:rsidRDefault="00045AD4">
      <w:pPr>
        <w:rPr>
          <w:rFonts w:ascii="Times New Roman" w:hAnsi="Times New Roman" w:cs="Times New Roman"/>
          <w:sz w:val="24"/>
          <w:szCs w:val="24"/>
        </w:rPr>
      </w:pPr>
      <w:r w:rsidRPr="00DD3150">
        <w:rPr>
          <w:rFonts w:ascii="Times New Roman" w:hAnsi="Times New Roman" w:cs="Times New Roman"/>
          <w:sz w:val="24"/>
          <w:szCs w:val="24"/>
        </w:rPr>
        <w:t>Faydacı Etik: (</w:t>
      </w:r>
      <w:proofErr w:type="spellStart"/>
      <w:r w:rsidR="005B29DA" w:rsidRPr="00DD3150">
        <w:rPr>
          <w:rFonts w:ascii="Times New Roman" w:hAnsi="Times New Roman" w:cs="Times New Roman"/>
          <w:sz w:val="24"/>
          <w:szCs w:val="24"/>
        </w:rPr>
        <w:t>İnstopluma</w:t>
      </w:r>
      <w:proofErr w:type="spellEnd"/>
      <w:r w:rsidR="005B29DA" w:rsidRPr="00DD3150">
        <w:rPr>
          <w:rFonts w:ascii="Times New Roman" w:hAnsi="Times New Roman" w:cs="Times New Roman"/>
          <w:sz w:val="24"/>
          <w:szCs w:val="24"/>
        </w:rPr>
        <w:t xml:space="preserve"> olan faydadır)ana olan fayda aynı zamanda </w:t>
      </w:r>
    </w:p>
    <w:p w:rsidR="00045AD4" w:rsidRPr="00DD3150" w:rsidRDefault="00045AD4">
      <w:pPr>
        <w:rPr>
          <w:rFonts w:ascii="Times New Roman" w:hAnsi="Times New Roman" w:cs="Times New Roman"/>
          <w:sz w:val="24"/>
          <w:szCs w:val="24"/>
        </w:rPr>
      </w:pPr>
      <w:r w:rsidRPr="00DD3150">
        <w:rPr>
          <w:rFonts w:ascii="Times New Roman" w:hAnsi="Times New Roman" w:cs="Times New Roman"/>
          <w:sz w:val="24"/>
          <w:szCs w:val="24"/>
        </w:rPr>
        <w:t>Feminist Etik</w:t>
      </w:r>
    </w:p>
    <w:p w:rsidR="00045AD4" w:rsidRPr="00DD3150" w:rsidRDefault="00045AD4">
      <w:pPr>
        <w:rPr>
          <w:rFonts w:ascii="Times New Roman" w:hAnsi="Times New Roman" w:cs="Times New Roman"/>
          <w:sz w:val="24"/>
          <w:szCs w:val="24"/>
        </w:rPr>
      </w:pPr>
      <w:r w:rsidRPr="00DD3150">
        <w:rPr>
          <w:rFonts w:ascii="Times New Roman" w:hAnsi="Times New Roman" w:cs="Times New Roman"/>
          <w:sz w:val="24"/>
          <w:szCs w:val="24"/>
        </w:rPr>
        <w:t xml:space="preserve">Bakım Etiği: İnsanlara özgü bazı değerler  (fedakarlık, başkalarının haklarını düşünmek) sosyal hizmet </w:t>
      </w:r>
      <w:proofErr w:type="gramStart"/>
      <w:r w:rsidRPr="00DD3150">
        <w:rPr>
          <w:rFonts w:ascii="Times New Roman" w:hAnsi="Times New Roman" w:cs="Times New Roman"/>
          <w:sz w:val="24"/>
          <w:szCs w:val="24"/>
        </w:rPr>
        <w:t>uzmanlarının  sorun</w:t>
      </w:r>
      <w:proofErr w:type="gramEnd"/>
      <w:r w:rsidRPr="00DD3150">
        <w:rPr>
          <w:rFonts w:ascii="Times New Roman" w:hAnsi="Times New Roman" w:cs="Times New Roman"/>
          <w:sz w:val="24"/>
          <w:szCs w:val="24"/>
        </w:rPr>
        <w:t xml:space="preserve"> çözme kapasitesini artırır</w:t>
      </w:r>
    </w:p>
    <w:p w:rsidR="00AB7F85" w:rsidRPr="00DD3150" w:rsidRDefault="00AB7F85" w:rsidP="00AB7F85">
      <w:pPr>
        <w:spacing w:after="150" w:line="240" w:lineRule="auto"/>
        <w:rPr>
          <w:rFonts w:ascii="Times New Roman" w:eastAsia="Times New Roman" w:hAnsi="Times New Roman" w:cs="Times New Roman"/>
          <w:sz w:val="24"/>
          <w:szCs w:val="24"/>
          <w:lang w:eastAsia="tr-TR"/>
        </w:rPr>
      </w:pPr>
      <w:r w:rsidRPr="00DD3150">
        <w:rPr>
          <w:rFonts w:ascii="Times New Roman" w:eastAsia="Times New Roman" w:hAnsi="Times New Roman" w:cs="Times New Roman"/>
          <w:sz w:val="24"/>
          <w:szCs w:val="24"/>
          <w:lang w:eastAsia="tr-TR"/>
        </w:rPr>
        <w:t>*</w:t>
      </w:r>
      <w:proofErr w:type="spellStart"/>
      <w:r w:rsidRPr="00DD3150">
        <w:rPr>
          <w:rFonts w:ascii="Times New Roman" w:eastAsia="Times New Roman" w:hAnsi="Times New Roman" w:cs="Times New Roman"/>
          <w:sz w:val="24"/>
          <w:szCs w:val="24"/>
          <w:lang w:eastAsia="tr-TR"/>
        </w:rPr>
        <w:t>Refahçı</w:t>
      </w:r>
      <w:proofErr w:type="spellEnd"/>
      <w:r w:rsidRPr="00DD3150">
        <w:rPr>
          <w:rFonts w:ascii="Times New Roman" w:eastAsia="Times New Roman" w:hAnsi="Times New Roman" w:cs="Times New Roman"/>
          <w:sz w:val="24"/>
          <w:szCs w:val="24"/>
          <w:lang w:eastAsia="tr-TR"/>
        </w:rPr>
        <w:t xml:space="preserve"> sosyal hizmet </w:t>
      </w:r>
      <w:proofErr w:type="spellStart"/>
      <w:r w:rsidRPr="00DD3150">
        <w:rPr>
          <w:rFonts w:ascii="Times New Roman" w:eastAsia="Times New Roman" w:hAnsi="Times New Roman" w:cs="Times New Roman"/>
          <w:sz w:val="24"/>
          <w:szCs w:val="24"/>
          <w:lang w:eastAsia="tr-TR"/>
        </w:rPr>
        <w:t>anlayışı</w:t>
      </w:r>
      <w:proofErr w:type="spellEnd"/>
      <w:r w:rsidRPr="00DD3150">
        <w:rPr>
          <w:rFonts w:ascii="Times New Roman" w:eastAsia="Times New Roman" w:hAnsi="Times New Roman" w:cs="Times New Roman"/>
          <w:sz w:val="24"/>
          <w:szCs w:val="24"/>
          <w:lang w:eastAsia="tr-TR"/>
        </w:rPr>
        <w:t xml:space="preserve"> yalnızca sosyoekonomik sınıf itibarıyla yardıma </w:t>
      </w:r>
      <w:proofErr w:type="spellStart"/>
      <w:r w:rsidRPr="00DD3150">
        <w:rPr>
          <w:rFonts w:ascii="Times New Roman" w:eastAsia="Times New Roman" w:hAnsi="Times New Roman" w:cs="Times New Roman"/>
          <w:sz w:val="24"/>
          <w:szCs w:val="24"/>
          <w:lang w:eastAsia="tr-TR"/>
        </w:rPr>
        <w:t>muhtaç</w:t>
      </w:r>
      <w:proofErr w:type="spellEnd"/>
      <w:r w:rsidRPr="00DD3150">
        <w:rPr>
          <w:rFonts w:ascii="Times New Roman" w:eastAsia="Times New Roman" w:hAnsi="Times New Roman" w:cs="Times New Roman"/>
          <w:sz w:val="24"/>
          <w:szCs w:val="24"/>
          <w:lang w:eastAsia="tr-TR"/>
        </w:rPr>
        <w:t xml:space="preserve"> yoksul ve engelli kimselere hizmete </w:t>
      </w:r>
      <w:proofErr w:type="spellStart"/>
      <w:r w:rsidRPr="00DD3150">
        <w:rPr>
          <w:rFonts w:ascii="Times New Roman" w:eastAsia="Times New Roman" w:hAnsi="Times New Roman" w:cs="Times New Roman"/>
          <w:sz w:val="24"/>
          <w:szCs w:val="24"/>
          <w:lang w:eastAsia="tr-TR"/>
        </w:rPr>
        <w:t>odaklanmışken</w:t>
      </w:r>
      <w:proofErr w:type="spellEnd"/>
      <w:r w:rsidRPr="00DD3150">
        <w:rPr>
          <w:rFonts w:ascii="Times New Roman" w:eastAsia="Times New Roman" w:hAnsi="Times New Roman" w:cs="Times New Roman"/>
          <w:sz w:val="24"/>
          <w:szCs w:val="24"/>
          <w:lang w:eastAsia="tr-TR"/>
        </w:rPr>
        <w:t xml:space="preserve"> post-</w:t>
      </w:r>
      <w:proofErr w:type="spellStart"/>
      <w:r w:rsidRPr="00DD3150">
        <w:rPr>
          <w:rFonts w:ascii="Times New Roman" w:eastAsia="Times New Roman" w:hAnsi="Times New Roman" w:cs="Times New Roman"/>
          <w:sz w:val="24"/>
          <w:szCs w:val="24"/>
          <w:lang w:eastAsia="tr-TR"/>
        </w:rPr>
        <w:t>moderniteyle</w:t>
      </w:r>
      <w:proofErr w:type="spellEnd"/>
      <w:r w:rsidRPr="00DD3150">
        <w:rPr>
          <w:rFonts w:ascii="Times New Roman" w:eastAsia="Times New Roman" w:hAnsi="Times New Roman" w:cs="Times New Roman"/>
          <w:sz w:val="24"/>
          <w:szCs w:val="24"/>
          <w:lang w:eastAsia="tr-TR"/>
        </w:rPr>
        <w:t xml:space="preserve"> birlikte cinsiyet, </w:t>
      </w:r>
      <w:proofErr w:type="spellStart"/>
      <w:r w:rsidRPr="00DD3150">
        <w:rPr>
          <w:rFonts w:ascii="Times New Roman" w:eastAsia="Times New Roman" w:hAnsi="Times New Roman" w:cs="Times New Roman"/>
          <w:sz w:val="24"/>
          <w:szCs w:val="24"/>
          <w:lang w:eastAsia="tr-TR"/>
        </w:rPr>
        <w:t>kültür</w:t>
      </w:r>
      <w:proofErr w:type="spellEnd"/>
      <w:r w:rsidRPr="00DD3150">
        <w:rPr>
          <w:rFonts w:ascii="Times New Roman" w:eastAsia="Times New Roman" w:hAnsi="Times New Roman" w:cs="Times New Roman"/>
          <w:sz w:val="24"/>
          <w:szCs w:val="24"/>
          <w:lang w:eastAsia="tr-TR"/>
        </w:rPr>
        <w:t xml:space="preserve">, ırk, </w:t>
      </w:r>
      <w:proofErr w:type="spellStart"/>
      <w:r w:rsidRPr="00DD3150">
        <w:rPr>
          <w:rFonts w:ascii="Times New Roman" w:eastAsia="Times New Roman" w:hAnsi="Times New Roman" w:cs="Times New Roman"/>
          <w:sz w:val="24"/>
          <w:szCs w:val="24"/>
          <w:lang w:eastAsia="tr-TR"/>
        </w:rPr>
        <w:t>yaş</w:t>
      </w:r>
      <w:proofErr w:type="spellEnd"/>
      <w:r w:rsidRPr="00DD3150">
        <w:rPr>
          <w:rFonts w:ascii="Times New Roman" w:eastAsia="Times New Roman" w:hAnsi="Times New Roman" w:cs="Times New Roman"/>
          <w:sz w:val="24"/>
          <w:szCs w:val="24"/>
          <w:lang w:eastAsia="tr-TR"/>
        </w:rPr>
        <w:t xml:space="preserve"> gibi konularda </w:t>
      </w:r>
      <w:proofErr w:type="spellStart"/>
      <w:r w:rsidRPr="00DD3150">
        <w:rPr>
          <w:rFonts w:ascii="Times New Roman" w:eastAsia="Times New Roman" w:hAnsi="Times New Roman" w:cs="Times New Roman"/>
          <w:sz w:val="24"/>
          <w:szCs w:val="24"/>
          <w:lang w:eastAsia="tr-TR"/>
        </w:rPr>
        <w:t>ayrımcılığa</w:t>
      </w:r>
      <w:proofErr w:type="spellEnd"/>
      <w:r w:rsidRPr="00DD3150">
        <w:rPr>
          <w:rFonts w:ascii="Times New Roman" w:eastAsia="Times New Roman" w:hAnsi="Times New Roman" w:cs="Times New Roman"/>
          <w:sz w:val="24"/>
          <w:szCs w:val="24"/>
          <w:lang w:eastAsia="tr-TR"/>
        </w:rPr>
        <w:t xml:space="preserve"> maruz kalan </w:t>
      </w:r>
      <w:proofErr w:type="spellStart"/>
      <w:r w:rsidRPr="00DD3150">
        <w:rPr>
          <w:rFonts w:ascii="Times New Roman" w:eastAsia="Times New Roman" w:hAnsi="Times New Roman" w:cs="Times New Roman"/>
          <w:sz w:val="24"/>
          <w:szCs w:val="24"/>
          <w:lang w:eastAsia="tr-TR"/>
        </w:rPr>
        <w:t>tüm</w:t>
      </w:r>
      <w:proofErr w:type="spellEnd"/>
      <w:r w:rsidRPr="00DD3150">
        <w:rPr>
          <w:rFonts w:ascii="Times New Roman" w:eastAsia="Times New Roman" w:hAnsi="Times New Roman" w:cs="Times New Roman"/>
          <w:sz w:val="24"/>
          <w:szCs w:val="24"/>
          <w:lang w:eastAsia="tr-TR"/>
        </w:rPr>
        <w:t xml:space="preserve"> gruplarla daha fazla ilgilenilmeye </w:t>
      </w:r>
      <w:proofErr w:type="spellStart"/>
      <w:r w:rsidRPr="00DD3150">
        <w:rPr>
          <w:rFonts w:ascii="Times New Roman" w:eastAsia="Times New Roman" w:hAnsi="Times New Roman" w:cs="Times New Roman"/>
          <w:sz w:val="24"/>
          <w:szCs w:val="24"/>
          <w:lang w:eastAsia="tr-TR"/>
        </w:rPr>
        <w:t>başlanmıştır</w:t>
      </w:r>
      <w:proofErr w:type="spellEnd"/>
      <w:r w:rsidRPr="00DD3150">
        <w:rPr>
          <w:rFonts w:ascii="Times New Roman" w:eastAsia="Times New Roman" w:hAnsi="Times New Roman" w:cs="Times New Roman"/>
          <w:sz w:val="24"/>
          <w:szCs w:val="24"/>
          <w:lang w:eastAsia="tr-TR"/>
        </w:rPr>
        <w:t>.</w:t>
      </w:r>
    </w:p>
    <w:p w:rsidR="00AB7F85" w:rsidRPr="00DD3150" w:rsidRDefault="00AB7F85" w:rsidP="00AB7F85">
      <w:pPr>
        <w:spacing w:after="150" w:line="240" w:lineRule="auto"/>
        <w:rPr>
          <w:rFonts w:ascii="Times New Roman" w:eastAsia="Times New Roman" w:hAnsi="Times New Roman" w:cs="Times New Roman"/>
          <w:sz w:val="24"/>
          <w:szCs w:val="24"/>
          <w:lang w:eastAsia="tr-TR"/>
        </w:rPr>
      </w:pPr>
      <w:r w:rsidRPr="00DD3150">
        <w:rPr>
          <w:rFonts w:ascii="Times New Roman" w:eastAsia="Times New Roman" w:hAnsi="Times New Roman" w:cs="Times New Roman"/>
          <w:sz w:val="24"/>
          <w:szCs w:val="24"/>
          <w:lang w:eastAsia="tr-TR"/>
        </w:rPr>
        <w:t>*</w:t>
      </w:r>
      <w:r w:rsidRPr="00DD3150">
        <w:rPr>
          <w:rFonts w:ascii="Times New Roman" w:hAnsi="Times New Roman" w:cs="Times New Roman"/>
          <w:color w:val="333333"/>
          <w:sz w:val="24"/>
          <w:szCs w:val="24"/>
          <w:shd w:val="clear" w:color="auto" w:fill="FFFFFF"/>
        </w:rPr>
        <w:t>Sosyal hizmet mesleği bireyleri aile, toplumsal gruplar ve siyasal hayat olmak üzere tüm düzeylerde güçlendirmeyi ve haksızlığa uğramışları savunmayı hedeflemiştir. Her insanı bir birey olarak değerli kabul etmekle birlikte, insanı toplumsal yapıdan ayrı tutmayıp çevresi içinde değerlendirir.</w:t>
      </w:r>
    </w:p>
    <w:p w:rsidR="00AB7F85" w:rsidRPr="00DD3150" w:rsidRDefault="00AB7F85" w:rsidP="00AB7F85">
      <w:pPr>
        <w:spacing w:after="150" w:line="240" w:lineRule="auto"/>
        <w:rPr>
          <w:rFonts w:ascii="Times New Roman" w:eastAsia="Times New Roman" w:hAnsi="Times New Roman" w:cs="Times New Roman"/>
          <w:sz w:val="24"/>
          <w:szCs w:val="24"/>
          <w:u w:val="single"/>
          <w:lang w:eastAsia="tr-TR"/>
        </w:rPr>
      </w:pPr>
      <w:r w:rsidRPr="00DD3150">
        <w:rPr>
          <w:rFonts w:ascii="Times New Roman" w:eastAsia="Times New Roman" w:hAnsi="Times New Roman" w:cs="Times New Roman"/>
          <w:sz w:val="24"/>
          <w:szCs w:val="24"/>
          <w:lang w:eastAsia="tr-TR"/>
        </w:rPr>
        <w:t xml:space="preserve">*Hizmet alanların herhangi bir baskı altında kalmadan, özgürce duygularını dışa vurmalarına fırsat verme gerekliliği üzerinde duran ilke </w:t>
      </w:r>
      <w:r w:rsidRPr="00DD3150">
        <w:rPr>
          <w:rFonts w:ascii="Times New Roman" w:eastAsia="Times New Roman" w:hAnsi="Times New Roman" w:cs="Times New Roman"/>
          <w:sz w:val="24"/>
          <w:szCs w:val="24"/>
          <w:u w:val="single"/>
          <w:lang w:eastAsia="tr-TR"/>
        </w:rPr>
        <w:t>duyguların anlamlı dışa vurumudur.</w:t>
      </w:r>
    </w:p>
    <w:p w:rsidR="00AB7F85" w:rsidRPr="00DD3150" w:rsidRDefault="00AB7F85" w:rsidP="00AB7F85">
      <w:pPr>
        <w:rPr>
          <w:rFonts w:ascii="Times New Roman" w:hAnsi="Times New Roman" w:cs="Times New Roman"/>
          <w:color w:val="333333"/>
          <w:sz w:val="24"/>
          <w:szCs w:val="24"/>
          <w:shd w:val="clear" w:color="auto" w:fill="FFFFFF"/>
        </w:rPr>
      </w:pPr>
      <w:r w:rsidRPr="00DD3150">
        <w:rPr>
          <w:rFonts w:ascii="Times New Roman" w:eastAsia="Times New Roman" w:hAnsi="Times New Roman" w:cs="Times New Roman"/>
          <w:sz w:val="24"/>
          <w:szCs w:val="24"/>
          <w:lang w:eastAsia="tr-TR"/>
        </w:rPr>
        <w:t>**</w:t>
      </w:r>
      <w:r w:rsidRPr="00DD3150">
        <w:rPr>
          <w:rFonts w:ascii="Times New Roman" w:hAnsi="Times New Roman" w:cs="Times New Roman"/>
          <w:color w:val="333333"/>
          <w:sz w:val="24"/>
          <w:szCs w:val="24"/>
          <w:shd w:val="clear" w:color="auto" w:fill="FFFFFF"/>
        </w:rPr>
        <w:t>Erdem etiği, ‘nasıl yaşamalıyız?’ sorusuna “erdem” kavramını temel alarak yaklaşır. Bu anlayışın savunucuları “erdem” kavramını başköşeye yerleştirirler.</w:t>
      </w:r>
      <w:r w:rsidRPr="00DD3150">
        <w:rPr>
          <w:rFonts w:ascii="Times New Roman" w:hAnsi="Times New Roman" w:cs="Times New Roman"/>
          <w:color w:val="333333"/>
          <w:sz w:val="24"/>
          <w:szCs w:val="24"/>
          <w:shd w:val="clear" w:color="auto" w:fill="F5F5F5"/>
        </w:rPr>
        <w:t xml:space="preserve"> </w:t>
      </w:r>
      <w:proofErr w:type="gramStart"/>
      <w:r w:rsidRPr="00DD3150">
        <w:rPr>
          <w:rFonts w:ascii="Times New Roman" w:hAnsi="Times New Roman" w:cs="Times New Roman"/>
          <w:color w:val="333333"/>
          <w:sz w:val="24"/>
          <w:szCs w:val="24"/>
          <w:shd w:val="clear" w:color="auto" w:fill="F5F5F5"/>
        </w:rPr>
        <w:t>şefkat</w:t>
      </w:r>
      <w:proofErr w:type="gramEnd"/>
      <w:r w:rsidRPr="00DD3150">
        <w:rPr>
          <w:rFonts w:ascii="Times New Roman" w:hAnsi="Times New Roman" w:cs="Times New Roman"/>
          <w:color w:val="333333"/>
          <w:sz w:val="24"/>
          <w:szCs w:val="24"/>
          <w:shd w:val="clear" w:color="auto" w:fill="F5F5F5"/>
        </w:rPr>
        <w:t xml:space="preserve"> ve merhamet sahibi olma, adaletle davranma, atılganlık, koruyuculuk ve gelişim için yardımcı olma gibi özelliklerle birlikte anılan etik kuramı</w:t>
      </w:r>
    </w:p>
    <w:p w:rsidR="00AB7F85" w:rsidRPr="00DD3150" w:rsidRDefault="00AB7F85"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*Etik evrensel ve ideal doğruyla değil, davranışın idealliği ve kapsamıyla ilgilenir. Bu bağlamda neyin uygun neyin uygunsuz olacağını belirlerken etiğin dayanağı değerler ve ideallerdir. Yani etik, değerlerin insan ilişkilerine ve davranışlarına yansıyan hâlidir. Bu nedenle etik, “davranışın bilimi” olarak da tanımlanmaktadır.</w:t>
      </w:r>
    </w:p>
    <w:p w:rsidR="00203640" w:rsidRPr="00DD3150" w:rsidRDefault="003D6E5A"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 xml:space="preserve">Sosyal hizmet </w:t>
      </w:r>
      <w:proofErr w:type="spellStart"/>
      <w:r w:rsidRPr="00DD3150">
        <w:rPr>
          <w:rFonts w:ascii="Times New Roman" w:hAnsi="Times New Roman" w:cs="Times New Roman"/>
          <w:color w:val="333333"/>
          <w:sz w:val="24"/>
          <w:szCs w:val="24"/>
          <w:shd w:val="clear" w:color="auto" w:fill="FFFFFF"/>
        </w:rPr>
        <w:t>etiğinin</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gelişimini</w:t>
      </w:r>
      <w:proofErr w:type="spellEnd"/>
      <w:r w:rsidRPr="00DD3150">
        <w:rPr>
          <w:rFonts w:ascii="Times New Roman" w:hAnsi="Times New Roman" w:cs="Times New Roman"/>
          <w:color w:val="333333"/>
          <w:sz w:val="24"/>
          <w:szCs w:val="24"/>
          <w:shd w:val="clear" w:color="auto" w:fill="FFFFFF"/>
        </w:rPr>
        <w:t xml:space="preserve"> inceleyen </w:t>
      </w:r>
      <w:r w:rsidR="00AB7F85" w:rsidRPr="00DD3150">
        <w:rPr>
          <w:rFonts w:ascii="Times New Roman" w:hAnsi="Times New Roman" w:cs="Times New Roman"/>
          <w:b/>
          <w:color w:val="333333"/>
          <w:sz w:val="24"/>
          <w:szCs w:val="24"/>
          <w:shd w:val="clear" w:color="auto" w:fill="FFFFFF"/>
        </w:rPr>
        <w:t>*</w:t>
      </w:r>
      <w:proofErr w:type="spellStart"/>
      <w:r w:rsidRPr="00DD3150">
        <w:rPr>
          <w:rFonts w:ascii="Times New Roman" w:hAnsi="Times New Roman" w:cs="Times New Roman"/>
          <w:b/>
          <w:color w:val="333333"/>
          <w:sz w:val="24"/>
          <w:szCs w:val="24"/>
          <w:shd w:val="clear" w:color="auto" w:fill="FFFFFF"/>
        </w:rPr>
        <w:t>Reamer’in</w:t>
      </w:r>
      <w:proofErr w:type="spellEnd"/>
      <w:r w:rsidRPr="00DD3150">
        <w:rPr>
          <w:rFonts w:ascii="Times New Roman" w:hAnsi="Times New Roman" w:cs="Times New Roman"/>
          <w:color w:val="333333"/>
          <w:sz w:val="24"/>
          <w:szCs w:val="24"/>
          <w:shd w:val="clear" w:color="auto" w:fill="FFFFFF"/>
        </w:rPr>
        <w:t xml:space="preserve"> 5 dönemi: 1.dönem </w:t>
      </w:r>
      <w:proofErr w:type="spellStart"/>
      <w:r w:rsidRPr="00DD3150">
        <w:rPr>
          <w:rFonts w:ascii="Times New Roman" w:hAnsi="Times New Roman" w:cs="Times New Roman"/>
          <w:color w:val="333333"/>
          <w:sz w:val="24"/>
          <w:szCs w:val="24"/>
          <w:shd w:val="clear" w:color="auto" w:fill="FFFFFF"/>
        </w:rPr>
        <w:t>ahlâkî</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dönem</w:t>
      </w:r>
      <w:proofErr w:type="spellEnd"/>
      <w:r w:rsidRPr="00DD3150">
        <w:rPr>
          <w:rFonts w:ascii="Times New Roman" w:hAnsi="Times New Roman" w:cs="Times New Roman"/>
          <w:color w:val="333333"/>
          <w:sz w:val="24"/>
          <w:szCs w:val="24"/>
          <w:shd w:val="clear" w:color="auto" w:fill="FFFFFF"/>
        </w:rPr>
        <w:t xml:space="preserve"> sosyal </w:t>
      </w:r>
      <w:proofErr w:type="spellStart"/>
      <w:r w:rsidRPr="00DD3150">
        <w:rPr>
          <w:rFonts w:ascii="Times New Roman" w:hAnsi="Times New Roman" w:cs="Times New Roman"/>
          <w:color w:val="333333"/>
          <w:sz w:val="24"/>
          <w:szCs w:val="24"/>
          <w:shd w:val="clear" w:color="auto" w:fill="FFFFFF"/>
        </w:rPr>
        <w:t>çalışmacıdan</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çok</w:t>
      </w:r>
      <w:proofErr w:type="spellEnd"/>
      <w:r w:rsidRPr="00DD3150">
        <w:rPr>
          <w:rFonts w:ascii="Times New Roman" w:hAnsi="Times New Roman" w:cs="Times New Roman"/>
          <w:color w:val="333333"/>
          <w:sz w:val="24"/>
          <w:szCs w:val="24"/>
          <w:shd w:val="clear" w:color="auto" w:fill="FFFFFF"/>
        </w:rPr>
        <w:t xml:space="preserve"> hizmet alan </w:t>
      </w:r>
      <w:proofErr w:type="spellStart"/>
      <w:r w:rsidRPr="00DD3150">
        <w:rPr>
          <w:rFonts w:ascii="Times New Roman" w:hAnsi="Times New Roman" w:cs="Times New Roman"/>
          <w:color w:val="333333"/>
          <w:sz w:val="24"/>
          <w:szCs w:val="24"/>
          <w:shd w:val="clear" w:color="auto" w:fill="FFFFFF"/>
        </w:rPr>
        <w:t>vatandaşın</w:t>
      </w:r>
      <w:proofErr w:type="spellEnd"/>
      <w:r w:rsidRPr="00DD3150">
        <w:rPr>
          <w:rFonts w:ascii="Times New Roman" w:hAnsi="Times New Roman" w:cs="Times New Roman"/>
          <w:color w:val="333333"/>
          <w:sz w:val="24"/>
          <w:szCs w:val="24"/>
          <w:shd w:val="clear" w:color="auto" w:fill="FFFFFF"/>
        </w:rPr>
        <w:t xml:space="preserve"> ahlakı </w:t>
      </w:r>
      <w:proofErr w:type="spellStart"/>
      <w:r w:rsidRPr="00DD3150">
        <w:rPr>
          <w:rFonts w:ascii="Times New Roman" w:hAnsi="Times New Roman" w:cs="Times New Roman"/>
          <w:color w:val="333333"/>
          <w:sz w:val="24"/>
          <w:szCs w:val="24"/>
          <w:shd w:val="clear" w:color="auto" w:fill="FFFFFF"/>
        </w:rPr>
        <w:t>üzerinde</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durulmuştur</w:t>
      </w:r>
      <w:proofErr w:type="spellEnd"/>
      <w:r w:rsidRPr="00DD3150">
        <w:rPr>
          <w:rFonts w:ascii="Times New Roman" w:hAnsi="Times New Roman" w:cs="Times New Roman"/>
          <w:color w:val="333333"/>
          <w:sz w:val="24"/>
          <w:szCs w:val="24"/>
          <w:shd w:val="clear" w:color="auto" w:fill="FFFFFF"/>
        </w:rPr>
        <w:t xml:space="preserve">. </w:t>
      </w:r>
    </w:p>
    <w:p w:rsidR="003D6E5A" w:rsidRPr="00DD3150" w:rsidRDefault="00203640"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2. dönem</w:t>
      </w:r>
      <w:r w:rsidR="003D6E5A" w:rsidRPr="00DD3150">
        <w:rPr>
          <w:rFonts w:ascii="Times New Roman" w:hAnsi="Times New Roman" w:cs="Times New Roman"/>
          <w:color w:val="333333"/>
          <w:sz w:val="24"/>
          <w:szCs w:val="24"/>
          <w:shd w:val="clear" w:color="auto" w:fill="FFFFFF"/>
        </w:rPr>
        <w:t xml:space="preserve"> sosyal hizmet </w:t>
      </w:r>
      <w:proofErr w:type="spellStart"/>
      <w:r w:rsidR="003D6E5A" w:rsidRPr="00DD3150">
        <w:rPr>
          <w:rFonts w:ascii="Times New Roman" w:hAnsi="Times New Roman" w:cs="Times New Roman"/>
          <w:color w:val="333333"/>
          <w:sz w:val="24"/>
          <w:szCs w:val="24"/>
          <w:shd w:val="clear" w:color="auto" w:fill="FFFFFF"/>
        </w:rPr>
        <w:t>mesleğinin</w:t>
      </w:r>
      <w:proofErr w:type="spellEnd"/>
      <w:r w:rsidR="003D6E5A" w:rsidRPr="00DD3150">
        <w:rPr>
          <w:rFonts w:ascii="Times New Roman" w:hAnsi="Times New Roman" w:cs="Times New Roman"/>
          <w:color w:val="333333"/>
          <w:sz w:val="24"/>
          <w:szCs w:val="24"/>
          <w:shd w:val="clear" w:color="auto" w:fill="FFFFFF"/>
        </w:rPr>
        <w:t xml:space="preserve"> </w:t>
      </w:r>
      <w:proofErr w:type="spellStart"/>
      <w:r w:rsidR="003D6E5A" w:rsidRPr="00DD3150">
        <w:rPr>
          <w:rFonts w:ascii="Times New Roman" w:hAnsi="Times New Roman" w:cs="Times New Roman"/>
          <w:color w:val="333333"/>
          <w:sz w:val="24"/>
          <w:szCs w:val="24"/>
          <w:shd w:val="clear" w:color="auto" w:fill="FFFFFF"/>
        </w:rPr>
        <w:t>üzerinde</w:t>
      </w:r>
      <w:proofErr w:type="spellEnd"/>
      <w:r w:rsidR="003D6E5A" w:rsidRPr="00DD3150">
        <w:rPr>
          <w:rFonts w:ascii="Times New Roman" w:hAnsi="Times New Roman" w:cs="Times New Roman"/>
          <w:color w:val="333333"/>
          <w:sz w:val="24"/>
          <w:szCs w:val="24"/>
          <w:shd w:val="clear" w:color="auto" w:fill="FFFFFF"/>
        </w:rPr>
        <w:t xml:space="preserve"> </w:t>
      </w:r>
      <w:proofErr w:type="spellStart"/>
      <w:r w:rsidR="003D6E5A" w:rsidRPr="00DD3150">
        <w:rPr>
          <w:rFonts w:ascii="Times New Roman" w:hAnsi="Times New Roman" w:cs="Times New Roman"/>
          <w:color w:val="333333"/>
          <w:sz w:val="24"/>
          <w:szCs w:val="24"/>
          <w:shd w:val="clear" w:color="auto" w:fill="FFFFFF"/>
        </w:rPr>
        <w:t>durduğu</w:t>
      </w:r>
      <w:proofErr w:type="spellEnd"/>
      <w:r w:rsidR="003D6E5A" w:rsidRPr="00DD3150">
        <w:rPr>
          <w:rFonts w:ascii="Times New Roman" w:hAnsi="Times New Roman" w:cs="Times New Roman"/>
          <w:color w:val="333333"/>
          <w:sz w:val="24"/>
          <w:szCs w:val="24"/>
          <w:shd w:val="clear" w:color="auto" w:fill="FFFFFF"/>
        </w:rPr>
        <w:t xml:space="preserve"> temel olarak </w:t>
      </w:r>
      <w:proofErr w:type="spellStart"/>
      <w:r w:rsidR="003D6E5A" w:rsidRPr="00DD3150">
        <w:rPr>
          <w:rFonts w:ascii="Times New Roman" w:hAnsi="Times New Roman" w:cs="Times New Roman"/>
          <w:color w:val="333333"/>
          <w:sz w:val="24"/>
          <w:szCs w:val="24"/>
          <w:shd w:val="clear" w:color="auto" w:fill="FFFFFF"/>
        </w:rPr>
        <w:t>görülen</w:t>
      </w:r>
      <w:proofErr w:type="spellEnd"/>
      <w:r w:rsidR="003D6E5A" w:rsidRPr="00DD3150">
        <w:rPr>
          <w:rFonts w:ascii="Times New Roman" w:hAnsi="Times New Roman" w:cs="Times New Roman"/>
          <w:color w:val="333333"/>
          <w:sz w:val="24"/>
          <w:szCs w:val="24"/>
          <w:shd w:val="clear" w:color="auto" w:fill="FFFFFF"/>
        </w:rPr>
        <w:t xml:space="preserve"> </w:t>
      </w:r>
      <w:proofErr w:type="spellStart"/>
      <w:r w:rsidR="003D6E5A" w:rsidRPr="00DD3150">
        <w:rPr>
          <w:rFonts w:ascii="Times New Roman" w:hAnsi="Times New Roman" w:cs="Times New Roman"/>
          <w:color w:val="333333"/>
          <w:sz w:val="24"/>
          <w:szCs w:val="24"/>
          <w:shd w:val="clear" w:color="auto" w:fill="FFFFFF"/>
        </w:rPr>
        <w:t>değerler</w:t>
      </w:r>
      <w:proofErr w:type="spellEnd"/>
      <w:r w:rsidR="003D6E5A" w:rsidRPr="00DD3150">
        <w:rPr>
          <w:rFonts w:ascii="Times New Roman" w:hAnsi="Times New Roman" w:cs="Times New Roman"/>
          <w:color w:val="333333"/>
          <w:sz w:val="24"/>
          <w:szCs w:val="24"/>
          <w:shd w:val="clear" w:color="auto" w:fill="FFFFFF"/>
        </w:rPr>
        <w:t xml:space="preserve"> hakkında pek </w:t>
      </w:r>
      <w:proofErr w:type="spellStart"/>
      <w:r w:rsidR="003D6E5A" w:rsidRPr="00DD3150">
        <w:rPr>
          <w:rFonts w:ascii="Times New Roman" w:hAnsi="Times New Roman" w:cs="Times New Roman"/>
          <w:color w:val="333333"/>
          <w:sz w:val="24"/>
          <w:szCs w:val="24"/>
          <w:shd w:val="clear" w:color="auto" w:fill="FFFFFF"/>
        </w:rPr>
        <w:t>çok</w:t>
      </w:r>
      <w:proofErr w:type="spellEnd"/>
      <w:r w:rsidR="003D6E5A" w:rsidRPr="00DD3150">
        <w:rPr>
          <w:rFonts w:ascii="Times New Roman" w:hAnsi="Times New Roman" w:cs="Times New Roman"/>
          <w:color w:val="333333"/>
          <w:sz w:val="24"/>
          <w:szCs w:val="24"/>
          <w:shd w:val="clear" w:color="auto" w:fill="FFFFFF"/>
        </w:rPr>
        <w:t xml:space="preserve"> </w:t>
      </w:r>
      <w:proofErr w:type="spellStart"/>
      <w:r w:rsidR="003D6E5A" w:rsidRPr="00DD3150">
        <w:rPr>
          <w:rFonts w:ascii="Times New Roman" w:hAnsi="Times New Roman" w:cs="Times New Roman"/>
          <w:color w:val="333333"/>
          <w:sz w:val="24"/>
          <w:szCs w:val="24"/>
          <w:shd w:val="clear" w:color="auto" w:fill="FFFFFF"/>
        </w:rPr>
        <w:t>çalışma</w:t>
      </w:r>
      <w:proofErr w:type="spellEnd"/>
      <w:r w:rsidR="003D6E5A" w:rsidRPr="00DD3150">
        <w:rPr>
          <w:rFonts w:ascii="Times New Roman" w:hAnsi="Times New Roman" w:cs="Times New Roman"/>
          <w:color w:val="333333"/>
          <w:sz w:val="24"/>
          <w:szCs w:val="24"/>
          <w:shd w:val="clear" w:color="auto" w:fill="FFFFFF"/>
        </w:rPr>
        <w:t xml:space="preserve"> </w:t>
      </w:r>
      <w:proofErr w:type="spellStart"/>
      <w:r w:rsidR="003D6E5A" w:rsidRPr="00DD3150">
        <w:rPr>
          <w:rFonts w:ascii="Times New Roman" w:hAnsi="Times New Roman" w:cs="Times New Roman"/>
          <w:color w:val="333333"/>
          <w:sz w:val="24"/>
          <w:szCs w:val="24"/>
          <w:shd w:val="clear" w:color="auto" w:fill="FFFFFF"/>
        </w:rPr>
        <w:t>yapılmıştır</w:t>
      </w:r>
      <w:proofErr w:type="spellEnd"/>
      <w:r w:rsidR="003D6E5A" w:rsidRPr="00DD3150">
        <w:rPr>
          <w:rFonts w:ascii="Times New Roman" w:hAnsi="Times New Roman" w:cs="Times New Roman"/>
          <w:color w:val="333333"/>
          <w:sz w:val="24"/>
          <w:szCs w:val="24"/>
          <w:shd w:val="clear" w:color="auto" w:fill="FFFFFF"/>
        </w:rPr>
        <w:t xml:space="preserve">. </w:t>
      </w:r>
      <w:proofErr w:type="spellStart"/>
      <w:r w:rsidR="003D6E5A" w:rsidRPr="00DD3150">
        <w:rPr>
          <w:rFonts w:ascii="Times New Roman" w:hAnsi="Times New Roman" w:cs="Times New Roman"/>
          <w:color w:val="333333"/>
          <w:sz w:val="24"/>
          <w:szCs w:val="24"/>
          <w:shd w:val="clear" w:color="auto" w:fill="FFFFFF"/>
        </w:rPr>
        <w:t>Böylece</w:t>
      </w:r>
      <w:proofErr w:type="spellEnd"/>
      <w:r w:rsidR="003D6E5A" w:rsidRPr="00DD3150">
        <w:rPr>
          <w:rFonts w:ascii="Times New Roman" w:hAnsi="Times New Roman" w:cs="Times New Roman"/>
          <w:color w:val="333333"/>
          <w:sz w:val="24"/>
          <w:szCs w:val="24"/>
          <w:shd w:val="clear" w:color="auto" w:fill="FFFFFF"/>
        </w:rPr>
        <w:t xml:space="preserve"> sosyal hizmet </w:t>
      </w:r>
      <w:proofErr w:type="spellStart"/>
      <w:r w:rsidR="003D6E5A" w:rsidRPr="00DD3150">
        <w:rPr>
          <w:rFonts w:ascii="Times New Roman" w:hAnsi="Times New Roman" w:cs="Times New Roman"/>
          <w:color w:val="333333"/>
          <w:sz w:val="24"/>
          <w:szCs w:val="24"/>
          <w:shd w:val="clear" w:color="auto" w:fill="FFFFFF"/>
        </w:rPr>
        <w:t>etiğinde</w:t>
      </w:r>
      <w:proofErr w:type="spellEnd"/>
      <w:r w:rsidR="003D6E5A" w:rsidRPr="00DD3150">
        <w:rPr>
          <w:rFonts w:ascii="Times New Roman" w:hAnsi="Times New Roman" w:cs="Times New Roman"/>
          <w:color w:val="333333"/>
          <w:sz w:val="24"/>
          <w:szCs w:val="24"/>
          <w:shd w:val="clear" w:color="auto" w:fill="FFFFFF"/>
        </w:rPr>
        <w:t xml:space="preserve"> odak noktası hizmet alandan verene </w:t>
      </w:r>
      <w:proofErr w:type="spellStart"/>
      <w:r w:rsidR="003D6E5A" w:rsidRPr="00DD3150">
        <w:rPr>
          <w:rFonts w:ascii="Times New Roman" w:hAnsi="Times New Roman" w:cs="Times New Roman"/>
          <w:color w:val="333333"/>
          <w:sz w:val="24"/>
          <w:szCs w:val="24"/>
          <w:shd w:val="clear" w:color="auto" w:fill="FFFFFF"/>
        </w:rPr>
        <w:t>doğru</w:t>
      </w:r>
      <w:proofErr w:type="spellEnd"/>
      <w:r w:rsidR="003D6E5A" w:rsidRPr="00DD3150">
        <w:rPr>
          <w:rFonts w:ascii="Times New Roman" w:hAnsi="Times New Roman" w:cs="Times New Roman"/>
          <w:color w:val="333333"/>
          <w:sz w:val="24"/>
          <w:szCs w:val="24"/>
          <w:shd w:val="clear" w:color="auto" w:fill="FFFFFF"/>
        </w:rPr>
        <w:t xml:space="preserve"> </w:t>
      </w:r>
      <w:proofErr w:type="spellStart"/>
      <w:r w:rsidR="003D6E5A" w:rsidRPr="00DD3150">
        <w:rPr>
          <w:rFonts w:ascii="Times New Roman" w:hAnsi="Times New Roman" w:cs="Times New Roman"/>
          <w:color w:val="333333"/>
          <w:sz w:val="24"/>
          <w:szCs w:val="24"/>
          <w:shd w:val="clear" w:color="auto" w:fill="FFFFFF"/>
        </w:rPr>
        <w:t>kaymıştır</w:t>
      </w:r>
      <w:proofErr w:type="spellEnd"/>
      <w:r w:rsidR="003D6E5A" w:rsidRPr="00DD3150">
        <w:rPr>
          <w:rFonts w:ascii="Times New Roman" w:hAnsi="Times New Roman" w:cs="Times New Roman"/>
          <w:color w:val="333333"/>
          <w:sz w:val="24"/>
          <w:szCs w:val="24"/>
          <w:shd w:val="clear" w:color="auto" w:fill="FFFFFF"/>
        </w:rPr>
        <w:t>.</w:t>
      </w:r>
    </w:p>
    <w:p w:rsidR="003D6E5A" w:rsidRPr="00DD3150" w:rsidRDefault="003D6E5A"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 xml:space="preserve">3.  </w:t>
      </w:r>
      <w:proofErr w:type="spellStart"/>
      <w:r w:rsidRPr="00DD3150">
        <w:rPr>
          <w:rFonts w:ascii="Times New Roman" w:hAnsi="Times New Roman" w:cs="Times New Roman"/>
          <w:color w:val="333333"/>
          <w:sz w:val="24"/>
          <w:szCs w:val="24"/>
          <w:shd w:val="clear" w:color="auto" w:fill="FFFFFF"/>
        </w:rPr>
        <w:t>dönem</w:t>
      </w:r>
      <w:proofErr w:type="spellEnd"/>
      <w:r w:rsidRPr="00DD3150">
        <w:rPr>
          <w:rFonts w:ascii="Times New Roman" w:hAnsi="Times New Roman" w:cs="Times New Roman"/>
          <w:color w:val="333333"/>
          <w:sz w:val="24"/>
          <w:szCs w:val="24"/>
          <w:shd w:val="clear" w:color="auto" w:fill="FFFFFF"/>
        </w:rPr>
        <w:t xml:space="preserve"> etik karar verme konusunun </w:t>
      </w:r>
      <w:proofErr w:type="spellStart"/>
      <w:r w:rsidRPr="00DD3150">
        <w:rPr>
          <w:rFonts w:ascii="Times New Roman" w:hAnsi="Times New Roman" w:cs="Times New Roman"/>
          <w:color w:val="333333"/>
          <w:sz w:val="24"/>
          <w:szCs w:val="24"/>
          <w:shd w:val="clear" w:color="auto" w:fill="FFFFFF"/>
        </w:rPr>
        <w:t>önem</w:t>
      </w:r>
      <w:proofErr w:type="spellEnd"/>
      <w:r w:rsidRPr="00DD3150">
        <w:rPr>
          <w:rFonts w:ascii="Times New Roman" w:hAnsi="Times New Roman" w:cs="Times New Roman"/>
          <w:color w:val="333333"/>
          <w:sz w:val="24"/>
          <w:szCs w:val="24"/>
          <w:shd w:val="clear" w:color="auto" w:fill="FFFFFF"/>
        </w:rPr>
        <w:t xml:space="preserve"> kazanmasından dolayı karar verme </w:t>
      </w:r>
      <w:proofErr w:type="spellStart"/>
      <w:r w:rsidRPr="00DD3150">
        <w:rPr>
          <w:rFonts w:ascii="Times New Roman" w:hAnsi="Times New Roman" w:cs="Times New Roman"/>
          <w:color w:val="333333"/>
          <w:sz w:val="24"/>
          <w:szCs w:val="24"/>
          <w:shd w:val="clear" w:color="auto" w:fill="FFFFFF"/>
        </w:rPr>
        <w:t>süreci</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biçiminde</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adlandırılmıştır</w:t>
      </w:r>
      <w:proofErr w:type="spellEnd"/>
      <w:r w:rsidRPr="00DD3150">
        <w:rPr>
          <w:rFonts w:ascii="Times New Roman" w:hAnsi="Times New Roman" w:cs="Times New Roman"/>
          <w:color w:val="333333"/>
          <w:sz w:val="24"/>
          <w:szCs w:val="24"/>
          <w:shd w:val="clear" w:color="auto" w:fill="FFFFFF"/>
        </w:rPr>
        <w:t xml:space="preserve">. </w:t>
      </w:r>
    </w:p>
    <w:p w:rsidR="003D6E5A" w:rsidRPr="00DD3150" w:rsidRDefault="003D6E5A"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4.</w:t>
      </w:r>
      <w:proofErr w:type="spellStart"/>
      <w:r w:rsidRPr="00DD3150">
        <w:rPr>
          <w:rFonts w:ascii="Times New Roman" w:hAnsi="Times New Roman" w:cs="Times New Roman"/>
          <w:color w:val="333333"/>
          <w:sz w:val="24"/>
          <w:szCs w:val="24"/>
          <w:shd w:val="clear" w:color="auto" w:fill="FFFFFF"/>
        </w:rPr>
        <w:t>dönemde</w:t>
      </w:r>
      <w:proofErr w:type="spellEnd"/>
      <w:r w:rsidRPr="00DD3150">
        <w:rPr>
          <w:rFonts w:ascii="Times New Roman" w:hAnsi="Times New Roman" w:cs="Times New Roman"/>
          <w:color w:val="333333"/>
          <w:sz w:val="24"/>
          <w:szCs w:val="24"/>
          <w:shd w:val="clear" w:color="auto" w:fill="FFFFFF"/>
        </w:rPr>
        <w:t xml:space="preserve"> ise etik standartlar ve risk </w:t>
      </w:r>
      <w:proofErr w:type="spellStart"/>
      <w:r w:rsidRPr="00DD3150">
        <w:rPr>
          <w:rFonts w:ascii="Times New Roman" w:hAnsi="Times New Roman" w:cs="Times New Roman"/>
          <w:color w:val="333333"/>
          <w:sz w:val="24"/>
          <w:szCs w:val="24"/>
          <w:shd w:val="clear" w:color="auto" w:fill="FFFFFF"/>
        </w:rPr>
        <w:t>yönetimi</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önem</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kazanmıştır</w:t>
      </w:r>
      <w:proofErr w:type="spellEnd"/>
      <w:r w:rsidRPr="00DD3150">
        <w:rPr>
          <w:rFonts w:ascii="Times New Roman" w:hAnsi="Times New Roman" w:cs="Times New Roman"/>
          <w:color w:val="333333"/>
          <w:sz w:val="24"/>
          <w:szCs w:val="24"/>
          <w:shd w:val="clear" w:color="auto" w:fill="FFFFFF"/>
        </w:rPr>
        <w:t xml:space="preserve">. Son </w:t>
      </w:r>
    </w:p>
    <w:p w:rsidR="00AB7F85" w:rsidRPr="00DD3150" w:rsidRDefault="003D6E5A"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 xml:space="preserve">5. dönem (dijital dönem) ise teknolojinin, </w:t>
      </w:r>
      <w:proofErr w:type="spellStart"/>
      <w:r w:rsidRPr="00DD3150">
        <w:rPr>
          <w:rFonts w:ascii="Times New Roman" w:hAnsi="Times New Roman" w:cs="Times New Roman"/>
          <w:color w:val="333333"/>
          <w:sz w:val="24"/>
          <w:szCs w:val="24"/>
          <w:shd w:val="clear" w:color="auto" w:fill="FFFFFF"/>
        </w:rPr>
        <w:t>özellikle</w:t>
      </w:r>
      <w:proofErr w:type="spellEnd"/>
      <w:r w:rsidRPr="00DD3150">
        <w:rPr>
          <w:rFonts w:ascii="Times New Roman" w:hAnsi="Times New Roman" w:cs="Times New Roman"/>
          <w:color w:val="333333"/>
          <w:sz w:val="24"/>
          <w:szCs w:val="24"/>
          <w:shd w:val="clear" w:color="auto" w:fill="FFFFFF"/>
        </w:rPr>
        <w:t xml:space="preserve"> sosyal medyanın artan kullanımının </w:t>
      </w:r>
      <w:proofErr w:type="spellStart"/>
      <w:r w:rsidRPr="00DD3150">
        <w:rPr>
          <w:rFonts w:ascii="Times New Roman" w:hAnsi="Times New Roman" w:cs="Times New Roman"/>
          <w:color w:val="333333"/>
          <w:sz w:val="24"/>
          <w:szCs w:val="24"/>
          <w:shd w:val="clear" w:color="auto" w:fill="FFFFFF"/>
        </w:rPr>
        <w:t>kişilerle</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iletişime</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getirdiği</w:t>
      </w:r>
      <w:proofErr w:type="spellEnd"/>
      <w:r w:rsidRPr="00DD3150">
        <w:rPr>
          <w:rFonts w:ascii="Times New Roman" w:hAnsi="Times New Roman" w:cs="Times New Roman"/>
          <w:color w:val="333333"/>
          <w:sz w:val="24"/>
          <w:szCs w:val="24"/>
          <w:shd w:val="clear" w:color="auto" w:fill="FFFFFF"/>
        </w:rPr>
        <w:t xml:space="preserve"> hem kolaylıklar hem de riskler </w:t>
      </w:r>
      <w:proofErr w:type="spellStart"/>
      <w:r w:rsidRPr="00DD3150">
        <w:rPr>
          <w:rFonts w:ascii="Times New Roman" w:hAnsi="Times New Roman" w:cs="Times New Roman"/>
          <w:color w:val="333333"/>
          <w:sz w:val="24"/>
          <w:szCs w:val="24"/>
          <w:shd w:val="clear" w:color="auto" w:fill="FFFFFF"/>
        </w:rPr>
        <w:t>tartışılmaktadır</w:t>
      </w:r>
      <w:proofErr w:type="spellEnd"/>
      <w:r w:rsidRPr="00DD3150">
        <w:rPr>
          <w:rFonts w:ascii="Times New Roman" w:hAnsi="Times New Roman" w:cs="Times New Roman"/>
          <w:color w:val="333333"/>
          <w:sz w:val="24"/>
          <w:szCs w:val="24"/>
          <w:shd w:val="clear" w:color="auto" w:fill="FFFFFF"/>
        </w:rPr>
        <w:t>.</w:t>
      </w:r>
    </w:p>
    <w:p w:rsidR="003D6E5A" w:rsidRPr="00DD3150" w:rsidRDefault="003D6E5A" w:rsidP="00AB7F85">
      <w:pPr>
        <w:rPr>
          <w:rFonts w:ascii="Times New Roman" w:hAnsi="Times New Roman" w:cs="Times New Roman"/>
          <w:color w:val="333333"/>
          <w:sz w:val="24"/>
          <w:szCs w:val="24"/>
          <w:shd w:val="clear" w:color="auto" w:fill="F5F5F5"/>
        </w:rPr>
      </w:pPr>
      <w:r w:rsidRPr="00DD3150">
        <w:rPr>
          <w:rFonts w:ascii="Times New Roman" w:hAnsi="Times New Roman" w:cs="Times New Roman"/>
          <w:color w:val="333333"/>
          <w:sz w:val="24"/>
          <w:szCs w:val="24"/>
          <w:shd w:val="clear" w:color="auto" w:fill="FFFFFF"/>
        </w:rPr>
        <w:t xml:space="preserve">METAETİK: </w:t>
      </w:r>
      <w:r w:rsidRPr="00DD3150">
        <w:rPr>
          <w:rFonts w:ascii="Times New Roman" w:hAnsi="Times New Roman" w:cs="Times New Roman"/>
          <w:color w:val="333333"/>
          <w:sz w:val="24"/>
          <w:szCs w:val="24"/>
          <w:shd w:val="clear" w:color="auto" w:fill="F5F5F5"/>
        </w:rPr>
        <w:t>Ahlaki yargıların doğasını inceleyen etik dalı</w:t>
      </w:r>
    </w:p>
    <w:p w:rsidR="00DB69D6" w:rsidRPr="00DD3150" w:rsidRDefault="00DB69D6" w:rsidP="00AB7F85">
      <w:pPr>
        <w:rPr>
          <w:rFonts w:ascii="Times New Roman" w:hAnsi="Times New Roman" w:cs="Times New Roman"/>
          <w:sz w:val="24"/>
          <w:szCs w:val="24"/>
        </w:rPr>
      </w:pPr>
      <w:r w:rsidRPr="00DD3150">
        <w:rPr>
          <w:rFonts w:ascii="Times New Roman" w:hAnsi="Times New Roman" w:cs="Times New Roman"/>
          <w:color w:val="333333"/>
          <w:sz w:val="24"/>
          <w:szCs w:val="24"/>
          <w:shd w:val="clear" w:color="auto" w:fill="F5F5F5"/>
        </w:rPr>
        <w:lastRenderedPageBreak/>
        <w:t xml:space="preserve">* </w:t>
      </w:r>
      <w:proofErr w:type="spellStart"/>
      <w:r w:rsidRPr="00DD3150">
        <w:rPr>
          <w:rFonts w:ascii="Times New Roman" w:hAnsi="Times New Roman" w:cs="Times New Roman"/>
          <w:b/>
          <w:color w:val="333333"/>
          <w:sz w:val="24"/>
          <w:szCs w:val="24"/>
          <w:shd w:val="clear" w:color="auto" w:fill="F5F5F5"/>
        </w:rPr>
        <w:t>Biestek’e</w:t>
      </w:r>
      <w:proofErr w:type="spellEnd"/>
      <w:r w:rsidRPr="00DD3150">
        <w:rPr>
          <w:rFonts w:ascii="Times New Roman" w:hAnsi="Times New Roman" w:cs="Times New Roman"/>
          <w:b/>
          <w:color w:val="333333"/>
          <w:sz w:val="24"/>
          <w:szCs w:val="24"/>
          <w:shd w:val="clear" w:color="auto" w:fill="F5F5F5"/>
        </w:rPr>
        <w:t xml:space="preserve"> göre, sosyal hizmet ile hizmet alan kişi arasında dikkat edilmesi gereken ilkeler</w:t>
      </w:r>
      <w:r w:rsidRPr="00DD3150">
        <w:rPr>
          <w:rFonts w:ascii="Times New Roman" w:hAnsi="Times New Roman" w:cs="Times New Roman"/>
          <w:sz w:val="24"/>
          <w:szCs w:val="24"/>
        </w:rPr>
        <w:t xml:space="preserve"> Bireyselleştirme •Duyguların anlamlı dışavurumu •Kontrollü duygusal katılım • Kabul etme • Yargılayıcı olmayan tutum • Hizmet alanın kendi kararını kendisinin vermesi •Gizlilik</w:t>
      </w:r>
    </w:p>
    <w:p w:rsidR="00DB69D6" w:rsidRPr="00DD3150" w:rsidRDefault="00DB69D6"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sz w:val="24"/>
          <w:szCs w:val="24"/>
        </w:rPr>
        <w:t>*</w:t>
      </w:r>
      <w:r w:rsidRPr="00DD3150">
        <w:rPr>
          <w:rFonts w:ascii="Times New Roman" w:hAnsi="Times New Roman" w:cs="Times New Roman"/>
          <w:color w:val="333333"/>
          <w:sz w:val="24"/>
          <w:szCs w:val="24"/>
          <w:shd w:val="clear" w:color="auto" w:fill="FFFFFF"/>
        </w:rPr>
        <w:t xml:space="preserve"> Neyin uygun neyin uygunsuz olacağını belirlerken etiğin dayanağı </w:t>
      </w:r>
      <w:r w:rsidRPr="00DD3150">
        <w:rPr>
          <w:rFonts w:ascii="Times New Roman" w:hAnsi="Times New Roman" w:cs="Times New Roman"/>
          <w:b/>
          <w:color w:val="333333"/>
          <w:sz w:val="24"/>
          <w:szCs w:val="24"/>
          <w:shd w:val="clear" w:color="auto" w:fill="FFFFFF"/>
        </w:rPr>
        <w:t>değerler ve ideallerdir</w:t>
      </w:r>
      <w:r w:rsidRPr="00DD3150">
        <w:rPr>
          <w:rFonts w:ascii="Times New Roman" w:hAnsi="Times New Roman" w:cs="Times New Roman"/>
          <w:color w:val="333333"/>
          <w:sz w:val="24"/>
          <w:szCs w:val="24"/>
          <w:shd w:val="clear" w:color="auto" w:fill="FFFFFF"/>
        </w:rPr>
        <w:t>. Yani etik, değerlerin insan ilişkilerine ve davranışlarına yansıyan halidir.</w:t>
      </w:r>
    </w:p>
    <w:p w:rsidR="00203640" w:rsidRPr="00DD3150" w:rsidRDefault="00203640"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b/>
          <w:color w:val="333333"/>
          <w:sz w:val="24"/>
          <w:szCs w:val="24"/>
          <w:u w:val="single"/>
          <w:shd w:val="clear" w:color="auto" w:fill="FFFFFF"/>
        </w:rPr>
        <w:t>FAYDACILIK:</w:t>
      </w:r>
      <w:r w:rsidRPr="00DD3150">
        <w:rPr>
          <w:rFonts w:ascii="Times New Roman" w:hAnsi="Times New Roman" w:cs="Times New Roman"/>
          <w:color w:val="333333"/>
          <w:sz w:val="24"/>
          <w:szCs w:val="24"/>
          <w:shd w:val="clear" w:color="auto" w:fill="FFFFFF"/>
        </w:rPr>
        <w:t>1</w:t>
      </w:r>
      <w:proofErr w:type="gramStart"/>
      <w:r w:rsidRPr="00DD3150">
        <w:rPr>
          <w:rFonts w:ascii="Times New Roman" w:hAnsi="Times New Roman" w:cs="Times New Roman"/>
          <w:color w:val="333333"/>
          <w:sz w:val="24"/>
          <w:szCs w:val="24"/>
          <w:shd w:val="clear" w:color="auto" w:fill="FFFFFF"/>
        </w:rPr>
        <w:t>)</w:t>
      </w:r>
      <w:proofErr w:type="gramEnd"/>
      <w:r w:rsidRPr="00DD3150">
        <w:rPr>
          <w:rFonts w:ascii="Times New Roman" w:hAnsi="Times New Roman" w:cs="Times New Roman"/>
          <w:sz w:val="24"/>
          <w:szCs w:val="24"/>
        </w:rPr>
        <w:t xml:space="preserve"> Bir eylemin ahlâken iyi bir eylem olabilmesi için, onun eylemden etkilenen en yüksek sayıda insan için en yüksek mutluluğu meydana getirmesi gerekir.</w:t>
      </w:r>
      <w:r w:rsidRPr="00DD3150">
        <w:rPr>
          <w:rFonts w:ascii="Times New Roman" w:hAnsi="Times New Roman" w:cs="Times New Roman"/>
          <w:color w:val="333333"/>
          <w:sz w:val="24"/>
          <w:szCs w:val="24"/>
          <w:shd w:val="clear" w:color="auto" w:fill="FFFFFF"/>
        </w:rPr>
        <w:t> </w:t>
      </w:r>
    </w:p>
    <w:p w:rsidR="00203640" w:rsidRPr="00DD3150" w:rsidRDefault="00203640"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2)B</w:t>
      </w:r>
      <w:r w:rsidRPr="00DD3150">
        <w:rPr>
          <w:rFonts w:ascii="Times New Roman" w:hAnsi="Times New Roman" w:cs="Times New Roman"/>
          <w:sz w:val="24"/>
          <w:szCs w:val="24"/>
        </w:rPr>
        <w:t>ir eylemin iyiliğinin o eylemden etkilenen en yüksek sayıda insanın yararına ve mutluluğuna yol açmasına bağlı olduğu sonucuna ulaşabiliyoruz.</w:t>
      </w:r>
      <w:r w:rsidRPr="00DD3150">
        <w:rPr>
          <w:rFonts w:ascii="Times New Roman" w:hAnsi="Times New Roman" w:cs="Times New Roman"/>
          <w:color w:val="333333"/>
          <w:sz w:val="24"/>
          <w:szCs w:val="24"/>
          <w:shd w:val="clear" w:color="auto" w:fill="FFFFFF"/>
        </w:rPr>
        <w:t> </w:t>
      </w:r>
    </w:p>
    <w:p w:rsidR="00203640" w:rsidRPr="00DD3150" w:rsidRDefault="00203640"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3)</w:t>
      </w:r>
      <w:r w:rsidRPr="00DD3150">
        <w:rPr>
          <w:rFonts w:ascii="Times New Roman" w:hAnsi="Times New Roman" w:cs="Times New Roman"/>
          <w:sz w:val="24"/>
          <w:szCs w:val="24"/>
        </w:rPr>
        <w:t xml:space="preserve"> Ne kadar çok sayıda insanı mutlu edebiliyorsak, ahlâken iyi bir eylem gerçekleştirmişizdir.</w:t>
      </w:r>
      <w:r w:rsidRPr="00DD3150">
        <w:rPr>
          <w:rFonts w:ascii="Times New Roman" w:hAnsi="Times New Roman" w:cs="Times New Roman"/>
          <w:color w:val="333333"/>
          <w:sz w:val="24"/>
          <w:szCs w:val="24"/>
          <w:shd w:val="clear" w:color="auto" w:fill="FFFFFF"/>
        </w:rPr>
        <w:t> </w:t>
      </w:r>
    </w:p>
    <w:p w:rsidR="00203640" w:rsidRPr="00DD3150" w:rsidRDefault="00203640" w:rsidP="00AB7F85">
      <w:pPr>
        <w:rPr>
          <w:rFonts w:ascii="Times New Roman" w:hAnsi="Times New Roman" w:cs="Times New Roman"/>
          <w:color w:val="333333"/>
          <w:sz w:val="24"/>
          <w:szCs w:val="24"/>
          <w:shd w:val="clear" w:color="auto" w:fill="FFFFFF"/>
        </w:rPr>
      </w:pPr>
      <w:r w:rsidRPr="00DD3150">
        <w:rPr>
          <w:rFonts w:ascii="Times New Roman" w:hAnsi="Times New Roman" w:cs="Times New Roman"/>
          <w:color w:val="333333"/>
          <w:sz w:val="24"/>
          <w:szCs w:val="24"/>
          <w:shd w:val="clear" w:color="auto" w:fill="FFFFFF"/>
        </w:rPr>
        <w:t>4) Yarar ya da ‘en yüksek mutluluk ilkesi’ olarak bilinen bu ilkeye göre, bir eylemin ahlâkî değeri, onun yarattığı iyilik, daha doğrusu ürettiği haz ya da yarar, oluşumuna katkıda bulunduğu refah ile ölçülmelidir.</w:t>
      </w:r>
    </w:p>
    <w:p w:rsidR="00203640" w:rsidRPr="00DD3150" w:rsidRDefault="00203640" w:rsidP="00AB7F85">
      <w:pPr>
        <w:rPr>
          <w:rFonts w:ascii="Times New Roman" w:hAnsi="Times New Roman" w:cs="Times New Roman"/>
          <w:color w:val="FF0000"/>
          <w:sz w:val="24"/>
          <w:szCs w:val="24"/>
          <w:shd w:val="clear" w:color="auto" w:fill="FFFFFF"/>
        </w:rPr>
      </w:pPr>
      <w:r w:rsidRPr="00DD3150">
        <w:rPr>
          <w:rFonts w:ascii="Times New Roman" w:hAnsi="Times New Roman" w:cs="Times New Roman"/>
          <w:color w:val="333333"/>
          <w:sz w:val="24"/>
          <w:szCs w:val="24"/>
          <w:shd w:val="clear" w:color="auto" w:fill="FFFFFF"/>
        </w:rPr>
        <w:t xml:space="preserve">5) Köklerini ahlâkî iyiyi fayda ile özdeşleştiren İngiliz filozof D. </w:t>
      </w:r>
      <w:proofErr w:type="spellStart"/>
      <w:r w:rsidRPr="00DD3150">
        <w:rPr>
          <w:rFonts w:ascii="Times New Roman" w:hAnsi="Times New Roman" w:cs="Times New Roman"/>
          <w:color w:val="333333"/>
          <w:sz w:val="24"/>
          <w:szCs w:val="24"/>
          <w:shd w:val="clear" w:color="auto" w:fill="FFFFFF"/>
        </w:rPr>
        <w:t>Hume’a</w:t>
      </w:r>
      <w:proofErr w:type="spellEnd"/>
      <w:r w:rsidRPr="00DD3150">
        <w:rPr>
          <w:rFonts w:ascii="Times New Roman" w:hAnsi="Times New Roman" w:cs="Times New Roman"/>
          <w:color w:val="333333"/>
          <w:sz w:val="24"/>
          <w:szCs w:val="24"/>
          <w:shd w:val="clear" w:color="auto" w:fill="FFFFFF"/>
        </w:rPr>
        <w:t xml:space="preserve"> kadar götürebileceğimiz faydacılık, esas itibarıyla 18. yüzyılın ikinci yarısından itibaren </w:t>
      </w:r>
      <w:proofErr w:type="spellStart"/>
      <w:r w:rsidRPr="00DD3150">
        <w:rPr>
          <w:rFonts w:ascii="Times New Roman" w:hAnsi="Times New Roman" w:cs="Times New Roman"/>
          <w:color w:val="333333"/>
          <w:sz w:val="24"/>
          <w:szCs w:val="24"/>
          <w:shd w:val="clear" w:color="auto" w:fill="FFFFFF"/>
        </w:rPr>
        <w:t>Jeremy</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333333"/>
          <w:sz w:val="24"/>
          <w:szCs w:val="24"/>
          <w:shd w:val="clear" w:color="auto" w:fill="FFFFFF"/>
        </w:rPr>
        <w:t>Bentham</w:t>
      </w:r>
      <w:proofErr w:type="spellEnd"/>
      <w:r w:rsidRPr="00DD3150">
        <w:rPr>
          <w:rFonts w:ascii="Times New Roman" w:hAnsi="Times New Roman" w:cs="Times New Roman"/>
          <w:color w:val="333333"/>
          <w:sz w:val="24"/>
          <w:szCs w:val="24"/>
          <w:shd w:val="clear" w:color="auto" w:fill="FFFFFF"/>
        </w:rPr>
        <w:t xml:space="preserve"> ve John </w:t>
      </w:r>
      <w:proofErr w:type="spellStart"/>
      <w:r w:rsidRPr="00DD3150">
        <w:rPr>
          <w:rFonts w:ascii="Times New Roman" w:hAnsi="Times New Roman" w:cs="Times New Roman"/>
          <w:color w:val="333333"/>
          <w:sz w:val="24"/>
          <w:szCs w:val="24"/>
          <w:shd w:val="clear" w:color="auto" w:fill="FFFFFF"/>
        </w:rPr>
        <w:t>Stuart</w:t>
      </w:r>
      <w:proofErr w:type="spellEnd"/>
      <w:r w:rsidRPr="00DD3150">
        <w:rPr>
          <w:rFonts w:ascii="Times New Roman" w:hAnsi="Times New Roman" w:cs="Times New Roman"/>
          <w:color w:val="333333"/>
          <w:sz w:val="24"/>
          <w:szCs w:val="24"/>
          <w:shd w:val="clear" w:color="auto" w:fill="FFFFFF"/>
        </w:rPr>
        <w:t xml:space="preserve"> </w:t>
      </w:r>
      <w:proofErr w:type="spellStart"/>
      <w:r w:rsidRPr="00DD3150">
        <w:rPr>
          <w:rFonts w:ascii="Times New Roman" w:hAnsi="Times New Roman" w:cs="Times New Roman"/>
          <w:color w:val="FF0000"/>
          <w:sz w:val="24"/>
          <w:szCs w:val="24"/>
          <w:shd w:val="clear" w:color="auto" w:fill="FFFFFF"/>
        </w:rPr>
        <w:t>Mill</w:t>
      </w:r>
      <w:proofErr w:type="spellEnd"/>
      <w:r w:rsidRPr="00DD3150">
        <w:rPr>
          <w:rFonts w:ascii="Times New Roman" w:hAnsi="Times New Roman" w:cs="Times New Roman"/>
          <w:color w:val="FF0000"/>
          <w:sz w:val="24"/>
          <w:szCs w:val="24"/>
          <w:shd w:val="clear" w:color="auto" w:fill="FFFFFF"/>
        </w:rPr>
        <w:t xml:space="preserve"> tarafından geliştirilmiştir.</w:t>
      </w:r>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sz w:val="24"/>
          <w:szCs w:val="24"/>
          <w:shd w:val="clear" w:color="auto" w:fill="FFFFFF"/>
        </w:rPr>
        <w:t>Meslek ETİĞİ:</w:t>
      </w:r>
      <w:r w:rsidRPr="00DD3150">
        <w:rPr>
          <w:rFonts w:ascii="Times New Roman" w:hAnsi="Times New Roman" w:cs="Times New Roman"/>
          <w:sz w:val="24"/>
          <w:szCs w:val="24"/>
        </w:rPr>
        <w:t xml:space="preserve"> “Sosyal hizmet uzmanının eyleminin sonuçlarının yol açtığı yarar ya da zarar bakımından mesleki eylemi doğru ya da yanlış olacaktır.”</w:t>
      </w:r>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b/>
          <w:sz w:val="24"/>
          <w:szCs w:val="24"/>
        </w:rPr>
        <w:t xml:space="preserve">İnsanın </w:t>
      </w:r>
      <w:proofErr w:type="spellStart"/>
      <w:proofErr w:type="gramStart"/>
      <w:r w:rsidRPr="00DD3150">
        <w:rPr>
          <w:rFonts w:ascii="Times New Roman" w:hAnsi="Times New Roman" w:cs="Times New Roman"/>
          <w:b/>
          <w:sz w:val="24"/>
          <w:szCs w:val="24"/>
        </w:rPr>
        <w:t>Değerİ</w:t>
      </w:r>
      <w:proofErr w:type="spellEnd"/>
      <w:r w:rsidRPr="00DD3150">
        <w:rPr>
          <w:rFonts w:ascii="Times New Roman" w:hAnsi="Times New Roman" w:cs="Times New Roman"/>
          <w:b/>
          <w:sz w:val="24"/>
          <w:szCs w:val="24"/>
        </w:rPr>
        <w:t>:İ</w:t>
      </w:r>
      <w:proofErr w:type="gramEnd"/>
      <w:r w:rsidRPr="00DD3150">
        <w:rPr>
          <w:rFonts w:ascii="Times New Roman" w:hAnsi="Times New Roman" w:cs="Times New Roman"/>
          <w:sz w:val="24"/>
          <w:szCs w:val="24"/>
        </w:rPr>
        <w:t xml:space="preserve"> </w:t>
      </w:r>
      <w:proofErr w:type="spellStart"/>
      <w:r w:rsidRPr="00DD3150">
        <w:rPr>
          <w:rFonts w:ascii="Times New Roman" w:hAnsi="Times New Roman" w:cs="Times New Roman"/>
          <w:sz w:val="24"/>
          <w:szCs w:val="24"/>
        </w:rPr>
        <w:t>nsanın</w:t>
      </w:r>
      <w:proofErr w:type="spellEnd"/>
      <w:r w:rsidRPr="00DD3150">
        <w:rPr>
          <w:rFonts w:ascii="Times New Roman" w:hAnsi="Times New Roman" w:cs="Times New Roman"/>
          <w:sz w:val="24"/>
          <w:szCs w:val="24"/>
        </w:rPr>
        <w:t xml:space="preserve"> değerini, “tür olarak insanın, diğer varlıklarla ilgisi bakımından özel durumu ve bu özel durumundan dolayı kişilerin, insanlar arası ilişkilerde sahip olduğu bazı haklar, bir başka deyişle insanın varlıktaki özel yeri”</w:t>
      </w:r>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sz w:val="24"/>
          <w:szCs w:val="24"/>
        </w:rPr>
        <w:t xml:space="preserve">*Sosyal hizmet etiğinin </w:t>
      </w:r>
      <w:proofErr w:type="gramStart"/>
      <w:r w:rsidRPr="00DD3150">
        <w:rPr>
          <w:rFonts w:ascii="Times New Roman" w:hAnsi="Times New Roman" w:cs="Times New Roman"/>
          <w:sz w:val="24"/>
          <w:szCs w:val="24"/>
        </w:rPr>
        <w:t>temeli : Gerek</w:t>
      </w:r>
      <w:proofErr w:type="gramEnd"/>
      <w:r w:rsidRPr="00DD3150">
        <w:rPr>
          <w:rFonts w:ascii="Times New Roman" w:hAnsi="Times New Roman" w:cs="Times New Roman"/>
          <w:sz w:val="24"/>
          <w:szCs w:val="24"/>
        </w:rPr>
        <w:t xml:space="preserve"> bireysel düzeyde gerekse toplumsal düzeyde insan haklarının </w:t>
      </w:r>
      <w:proofErr w:type="spellStart"/>
      <w:r w:rsidRPr="00DD3150">
        <w:rPr>
          <w:rFonts w:ascii="Times New Roman" w:hAnsi="Times New Roman" w:cs="Times New Roman"/>
          <w:sz w:val="24"/>
          <w:szCs w:val="24"/>
        </w:rPr>
        <w:t>korrunması</w:t>
      </w:r>
      <w:proofErr w:type="spellEnd"/>
      <w:r w:rsidRPr="00DD3150">
        <w:rPr>
          <w:rFonts w:ascii="Times New Roman" w:hAnsi="Times New Roman" w:cs="Times New Roman"/>
          <w:sz w:val="24"/>
          <w:szCs w:val="24"/>
        </w:rPr>
        <w:t>, ihlallerinin önlenmesi ve sosyal adaletin sağlanmasıdır</w:t>
      </w:r>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sz w:val="24"/>
          <w:szCs w:val="24"/>
        </w:rPr>
        <w:t xml:space="preserve">*2014 yılında Uluslararası Sosyal Hizmet Uzmanları Federasyonu (IFSW) ve Uluslararası Sosyal Hizmet Okulları Birliği (IASSW) tarafından kabul gören tanıma göre sosyal hizmet </w:t>
      </w:r>
      <w:proofErr w:type="spellStart"/>
      <w:r w:rsidRPr="00DD3150">
        <w:rPr>
          <w:rFonts w:ascii="Times New Roman" w:hAnsi="Times New Roman" w:cs="Times New Roman"/>
          <w:sz w:val="24"/>
          <w:szCs w:val="24"/>
        </w:rPr>
        <w:t>unması</w:t>
      </w:r>
      <w:proofErr w:type="spellEnd"/>
      <w:r w:rsidRPr="00DD3150">
        <w:rPr>
          <w:rFonts w:ascii="Times New Roman" w:hAnsi="Times New Roman" w:cs="Times New Roman"/>
          <w:sz w:val="24"/>
          <w:szCs w:val="24"/>
        </w:rPr>
        <w:t>, ihlallerinin önlenmesi ve sosyal adaletin sağlanmasıdır</w:t>
      </w:r>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sz w:val="24"/>
          <w:szCs w:val="24"/>
        </w:rPr>
        <w:t xml:space="preserve">*Sosyal </w:t>
      </w:r>
      <w:proofErr w:type="spellStart"/>
      <w:r w:rsidRPr="00DD3150">
        <w:rPr>
          <w:rFonts w:ascii="Times New Roman" w:hAnsi="Times New Roman" w:cs="Times New Roman"/>
          <w:sz w:val="24"/>
          <w:szCs w:val="24"/>
        </w:rPr>
        <w:t>Hiamet</w:t>
      </w:r>
      <w:proofErr w:type="spellEnd"/>
      <w:r w:rsidRPr="00DD3150">
        <w:rPr>
          <w:rFonts w:ascii="Times New Roman" w:hAnsi="Times New Roman" w:cs="Times New Roman"/>
          <w:sz w:val="24"/>
          <w:szCs w:val="24"/>
        </w:rPr>
        <w:t xml:space="preserve"> </w:t>
      </w:r>
      <w:proofErr w:type="gramStart"/>
      <w:r w:rsidRPr="00DD3150">
        <w:rPr>
          <w:rFonts w:ascii="Times New Roman" w:hAnsi="Times New Roman" w:cs="Times New Roman"/>
          <w:sz w:val="24"/>
          <w:szCs w:val="24"/>
        </w:rPr>
        <w:t>Merkezi  İlkeleri</w:t>
      </w:r>
      <w:proofErr w:type="gramEnd"/>
      <w:r w:rsidRPr="00DD3150">
        <w:rPr>
          <w:rFonts w:ascii="Times New Roman" w:hAnsi="Times New Roman" w:cs="Times New Roman"/>
          <w:sz w:val="24"/>
          <w:szCs w:val="24"/>
        </w:rPr>
        <w:t>: Sosyal hizmetin merkezinde; “sosyal adalet, insan hakları, müşterek sorumluluk ve farklılıklara saygınlık yer almaktadır</w:t>
      </w:r>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Thompson’a</w:t>
      </w:r>
      <w:proofErr w:type="spellEnd"/>
      <w:r w:rsidRPr="00DD3150">
        <w:rPr>
          <w:rFonts w:ascii="Times New Roman" w:hAnsi="Times New Roman" w:cs="Times New Roman"/>
          <w:sz w:val="24"/>
          <w:szCs w:val="24"/>
        </w:rPr>
        <w:t xml:space="preserve"> göre, sosyal hizmet: İnsanı kuşatan baskılayıcı koşullar, eşitsizlik ve adaletsizlikler karşısında insanlık için mücadeleyi gerektiren insancıl bir çaba olarak görmektedir.</w:t>
      </w:r>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sz w:val="24"/>
          <w:szCs w:val="24"/>
        </w:rPr>
        <w:t xml:space="preserve">*Sosyal hizmet etiğinin öncüsü: </w:t>
      </w:r>
      <w:proofErr w:type="spellStart"/>
      <w:r w:rsidRPr="00DD3150">
        <w:rPr>
          <w:rFonts w:ascii="Times New Roman" w:hAnsi="Times New Roman" w:cs="Times New Roman"/>
          <w:sz w:val="24"/>
          <w:szCs w:val="24"/>
        </w:rPr>
        <w:t>Mary</w:t>
      </w:r>
      <w:proofErr w:type="spellEnd"/>
      <w:r w:rsidRPr="00DD3150">
        <w:rPr>
          <w:rFonts w:ascii="Times New Roman" w:hAnsi="Times New Roman" w:cs="Times New Roman"/>
          <w:sz w:val="24"/>
          <w:szCs w:val="24"/>
        </w:rPr>
        <w:t xml:space="preserve"> </w:t>
      </w:r>
      <w:proofErr w:type="spellStart"/>
      <w:r w:rsidRPr="00DD3150">
        <w:rPr>
          <w:rFonts w:ascii="Times New Roman" w:hAnsi="Times New Roman" w:cs="Times New Roman"/>
          <w:sz w:val="24"/>
          <w:szCs w:val="24"/>
        </w:rPr>
        <w:t>Richmond</w:t>
      </w:r>
      <w:proofErr w:type="spellEnd"/>
    </w:p>
    <w:p w:rsidR="00CA6AE5" w:rsidRPr="00DD3150" w:rsidRDefault="00CA6AE5"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Mary</w:t>
      </w:r>
      <w:proofErr w:type="spellEnd"/>
      <w:r w:rsidRPr="00DD3150">
        <w:rPr>
          <w:rFonts w:ascii="Times New Roman" w:hAnsi="Times New Roman" w:cs="Times New Roman"/>
          <w:sz w:val="24"/>
          <w:szCs w:val="24"/>
        </w:rPr>
        <w:t xml:space="preserve"> </w:t>
      </w:r>
      <w:proofErr w:type="spellStart"/>
      <w:r w:rsidRPr="00DD3150">
        <w:rPr>
          <w:rFonts w:ascii="Times New Roman" w:hAnsi="Times New Roman" w:cs="Times New Roman"/>
          <w:sz w:val="24"/>
          <w:szCs w:val="24"/>
        </w:rPr>
        <w:t>Richmond’un</w:t>
      </w:r>
      <w:proofErr w:type="spellEnd"/>
      <w:r w:rsidRPr="00DD3150">
        <w:rPr>
          <w:rFonts w:ascii="Times New Roman" w:hAnsi="Times New Roman" w:cs="Times New Roman"/>
          <w:sz w:val="24"/>
          <w:szCs w:val="24"/>
        </w:rPr>
        <w:t xml:space="preserve"> 1920 yılında yayımlanan eserin adı</w:t>
      </w:r>
      <w:r w:rsidR="00A51A74" w:rsidRPr="00DD3150">
        <w:rPr>
          <w:rFonts w:ascii="Times New Roman" w:hAnsi="Times New Roman" w:cs="Times New Roman"/>
          <w:sz w:val="24"/>
          <w:szCs w:val="24"/>
        </w:rPr>
        <w:t>: Sosyal hizmet uzmanları için etik ilkelerin oluşturulmasına yönelik deneysel bir çalışma</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lastRenderedPageBreak/>
        <w:t xml:space="preserve">*  </w:t>
      </w:r>
      <w:proofErr w:type="spellStart"/>
      <w:r w:rsidRPr="00DD3150">
        <w:rPr>
          <w:rFonts w:ascii="Times New Roman" w:hAnsi="Times New Roman" w:cs="Times New Roman"/>
          <w:sz w:val="24"/>
          <w:szCs w:val="24"/>
        </w:rPr>
        <w:t>Mary</w:t>
      </w:r>
      <w:proofErr w:type="spellEnd"/>
      <w:r w:rsidRPr="00DD3150">
        <w:rPr>
          <w:rFonts w:ascii="Times New Roman" w:hAnsi="Times New Roman" w:cs="Times New Roman"/>
          <w:sz w:val="24"/>
          <w:szCs w:val="24"/>
        </w:rPr>
        <w:t xml:space="preserve"> </w:t>
      </w:r>
      <w:proofErr w:type="spellStart"/>
      <w:r w:rsidRPr="00DD3150">
        <w:rPr>
          <w:rFonts w:ascii="Times New Roman" w:hAnsi="Times New Roman" w:cs="Times New Roman"/>
          <w:sz w:val="24"/>
          <w:szCs w:val="24"/>
        </w:rPr>
        <w:t>Ricgmond’un</w:t>
      </w:r>
      <w:proofErr w:type="spellEnd"/>
      <w:r w:rsidRPr="00DD3150">
        <w:rPr>
          <w:rFonts w:ascii="Times New Roman" w:hAnsi="Times New Roman" w:cs="Times New Roman"/>
          <w:sz w:val="24"/>
          <w:szCs w:val="24"/>
        </w:rPr>
        <w:t xml:space="preserve"> sosyal hizmet etiğine yönelik çalışması ilk 1: 1923 yılında ‘Ulusal Sosyal Refah Konferansı’nda tartışılmıştır.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Düşünümsel</w:t>
      </w:r>
      <w:proofErr w:type="spellEnd"/>
      <w:r w:rsidRPr="00DD3150">
        <w:rPr>
          <w:rFonts w:ascii="Times New Roman" w:hAnsi="Times New Roman" w:cs="Times New Roman"/>
          <w:sz w:val="24"/>
          <w:szCs w:val="24"/>
        </w:rPr>
        <w:t>/dönüşümsel uygulama modeli  (</w:t>
      </w:r>
      <w:proofErr w:type="spellStart"/>
      <w:r w:rsidRPr="00DD3150">
        <w:rPr>
          <w:rFonts w:ascii="Times New Roman" w:hAnsi="Times New Roman" w:cs="Times New Roman"/>
          <w:sz w:val="24"/>
          <w:szCs w:val="24"/>
        </w:rPr>
        <w:t>Schon</w:t>
      </w:r>
      <w:proofErr w:type="spellEnd"/>
      <w:r w:rsidRPr="00DD3150">
        <w:rPr>
          <w:rFonts w:ascii="Times New Roman" w:hAnsi="Times New Roman" w:cs="Times New Roman"/>
          <w:sz w:val="24"/>
          <w:szCs w:val="24"/>
        </w:rPr>
        <w:t xml:space="preserve"> 1992 ve </w:t>
      </w:r>
      <w:proofErr w:type="spellStart"/>
      <w:r w:rsidRPr="00DD3150">
        <w:rPr>
          <w:rFonts w:ascii="Times New Roman" w:hAnsi="Times New Roman" w:cs="Times New Roman"/>
          <w:sz w:val="24"/>
          <w:szCs w:val="24"/>
        </w:rPr>
        <w:t>Thompson</w:t>
      </w:r>
      <w:proofErr w:type="spellEnd"/>
      <w:r w:rsidRPr="00DD3150">
        <w:rPr>
          <w:rFonts w:ascii="Times New Roman" w:hAnsi="Times New Roman" w:cs="Times New Roman"/>
          <w:sz w:val="24"/>
          <w:szCs w:val="24"/>
        </w:rPr>
        <w:t xml:space="preserve"> 2009) : </w:t>
      </w:r>
      <w:proofErr w:type="spellStart"/>
      <w:r w:rsidRPr="00DD3150">
        <w:rPr>
          <w:rFonts w:ascii="Times New Roman" w:hAnsi="Times New Roman" w:cs="Times New Roman"/>
          <w:sz w:val="24"/>
          <w:szCs w:val="24"/>
        </w:rPr>
        <w:t>Düşünümsel</w:t>
      </w:r>
      <w:proofErr w:type="spellEnd"/>
      <w:r w:rsidRPr="00DD3150">
        <w:rPr>
          <w:rFonts w:ascii="Times New Roman" w:hAnsi="Times New Roman" w:cs="Times New Roman"/>
          <w:sz w:val="24"/>
          <w:szCs w:val="24"/>
        </w:rPr>
        <w:t>/dönüşümsel uygulama modeli, “iyi” uygulamanın ancak sosyal hizmet uzmanlarının eylemleri sırasında ve sonrasında eleştirel olarak düşünmeleri ile mümkün olabileceğine dayanmaktadır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Düşünümsel</w:t>
      </w:r>
      <w:proofErr w:type="spellEnd"/>
      <w:r w:rsidRPr="00DD3150">
        <w:rPr>
          <w:rFonts w:ascii="Times New Roman" w:hAnsi="Times New Roman" w:cs="Times New Roman"/>
          <w:sz w:val="24"/>
          <w:szCs w:val="24"/>
        </w:rPr>
        <w:t>/dönüşümsel uygulama modelinin amacı:  çeşitli sosyoekonomik, duygusal, kültürel ve politik kaynaklardan gelen karmaşık bilgileri ve değer sistemlerini değerlendirerek, insan haklarını korumaya ve sosyal adaleti sağlamaya çalışmaktır.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*Eylem sırasında düşünmek’, mesleki değerler çerçevesinde ilerlemeyi sağlayacak en uygun yöntemi araştırmayı, uygulamada imgesel ve yaratıcı bir yaklaşım benimsemeyi, kendini karşıdakinin yerine koyarak değerlendirmeyi ifade eder.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*Eylem üzerine düşünme’ eylem üzerine düşünme sürecinden öğrenme ve sosyal hizmet uzmanının eylemlerini, mesleki değerler çerçevesinde değerlendirmesini ifade etmektedir.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*Sosyal hizmetin değer temeli, mesleklerini etik sorumlulukla gerçekleştirmeleri sırasında karşılaşabilecekleri olası dışsal ve içsel engellemeler ve baskılar karşısında da sosyal hizmet uzmanlarını güçlü kılmaktadır.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Thompson</w:t>
      </w:r>
      <w:proofErr w:type="spellEnd"/>
      <w:r w:rsidRPr="00DD3150">
        <w:rPr>
          <w:rFonts w:ascii="Times New Roman" w:hAnsi="Times New Roman" w:cs="Times New Roman"/>
          <w:sz w:val="24"/>
          <w:szCs w:val="24"/>
        </w:rPr>
        <w:t xml:space="preserve"> değer temelini, sosyal hizmete mesleki bir nitelik kazandıran önemli parçalardan biri ve sosyal hizmet uzmanı için gerekli </w:t>
      </w:r>
      <w:proofErr w:type="gramStart"/>
      <w:r w:rsidRPr="00DD3150">
        <w:rPr>
          <w:rFonts w:ascii="Times New Roman" w:hAnsi="Times New Roman" w:cs="Times New Roman"/>
          <w:sz w:val="24"/>
          <w:szCs w:val="24"/>
        </w:rPr>
        <w:t>motivasyon</w:t>
      </w:r>
      <w:proofErr w:type="gramEnd"/>
      <w:r w:rsidRPr="00DD3150">
        <w:rPr>
          <w:rFonts w:ascii="Times New Roman" w:hAnsi="Times New Roman" w:cs="Times New Roman"/>
          <w:sz w:val="24"/>
          <w:szCs w:val="24"/>
        </w:rPr>
        <w:t xml:space="preserve"> kaynağı olarak değerlendirir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Felix</w:t>
      </w:r>
      <w:proofErr w:type="spellEnd"/>
      <w:r w:rsidRPr="00DD3150">
        <w:rPr>
          <w:rFonts w:ascii="Times New Roman" w:hAnsi="Times New Roman" w:cs="Times New Roman"/>
          <w:sz w:val="24"/>
          <w:szCs w:val="24"/>
        </w:rPr>
        <w:t xml:space="preserve"> </w:t>
      </w:r>
      <w:proofErr w:type="spellStart"/>
      <w:r w:rsidRPr="00DD3150">
        <w:rPr>
          <w:rFonts w:ascii="Times New Roman" w:hAnsi="Times New Roman" w:cs="Times New Roman"/>
          <w:sz w:val="24"/>
          <w:szCs w:val="24"/>
        </w:rPr>
        <w:t>Biestek’e</w:t>
      </w:r>
      <w:proofErr w:type="spellEnd"/>
      <w:r w:rsidRPr="00DD3150">
        <w:rPr>
          <w:rFonts w:ascii="Times New Roman" w:hAnsi="Times New Roman" w:cs="Times New Roman"/>
          <w:sz w:val="24"/>
          <w:szCs w:val="24"/>
        </w:rPr>
        <w:t xml:space="preserve"> göre, sosyal hizmet uzmanı ile hizmet alanı arasındaki ilişkide dikkat edilmesi gereken ilkeler 1961: 1) </w:t>
      </w:r>
      <w:proofErr w:type="gramStart"/>
      <w:r w:rsidRPr="00DD3150">
        <w:rPr>
          <w:rFonts w:ascii="Times New Roman" w:hAnsi="Times New Roman" w:cs="Times New Roman"/>
          <w:sz w:val="24"/>
          <w:szCs w:val="24"/>
        </w:rPr>
        <w:t>Bireyselleştirme  2</w:t>
      </w:r>
      <w:proofErr w:type="gramEnd"/>
      <w:r w:rsidRPr="00DD3150">
        <w:rPr>
          <w:rFonts w:ascii="Times New Roman" w:hAnsi="Times New Roman" w:cs="Times New Roman"/>
          <w:sz w:val="24"/>
          <w:szCs w:val="24"/>
        </w:rPr>
        <w:t xml:space="preserve">)• Duyguların anlamlı dışavurumu  3)• Kontrollü duygusal katılım  4)• Kabul etme 5)• Yargılayıcı olmayan tutum  6)• Hizmet </w:t>
      </w:r>
      <w:proofErr w:type="spellStart"/>
      <w:r w:rsidRPr="00DD3150">
        <w:rPr>
          <w:rFonts w:ascii="Times New Roman" w:hAnsi="Times New Roman" w:cs="Times New Roman"/>
          <w:sz w:val="24"/>
          <w:szCs w:val="24"/>
        </w:rPr>
        <w:t>alanine</w:t>
      </w:r>
      <w:proofErr w:type="spellEnd"/>
      <w:r w:rsidRPr="00DD3150">
        <w:rPr>
          <w:rFonts w:ascii="Times New Roman" w:hAnsi="Times New Roman" w:cs="Times New Roman"/>
          <w:sz w:val="24"/>
          <w:szCs w:val="24"/>
        </w:rPr>
        <w:t xml:space="preserve"> kendi kararını kendisinin vermesi  7)• Gizlilik</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Terapötik</w:t>
      </w:r>
      <w:proofErr w:type="spellEnd"/>
      <w:r w:rsidRPr="00DD3150">
        <w:rPr>
          <w:rFonts w:ascii="Times New Roman" w:hAnsi="Times New Roman" w:cs="Times New Roman"/>
          <w:sz w:val="24"/>
          <w:szCs w:val="24"/>
        </w:rPr>
        <w:t xml:space="preserve"> ilişki, insan olmaktan kaynaklanan unsurları da içinde barındıran, karşılıklı etkileşime dayalı, kapsamlı, karmaşık ve özgün bir nitelik taşıyan sosyal hizmet uzmanı ile hizmet alan kişiler arasındaki ilişki olarak tanımlanmaktadır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Ain’e</w:t>
      </w:r>
      <w:proofErr w:type="spellEnd"/>
      <w:r w:rsidRPr="00DD3150">
        <w:rPr>
          <w:rFonts w:ascii="Times New Roman" w:hAnsi="Times New Roman" w:cs="Times New Roman"/>
          <w:sz w:val="24"/>
          <w:szCs w:val="24"/>
        </w:rPr>
        <w:t xml:space="preserve"> göre </w:t>
      </w:r>
      <w:proofErr w:type="spellStart"/>
      <w:r w:rsidRPr="00DD3150">
        <w:rPr>
          <w:rFonts w:ascii="Times New Roman" w:hAnsi="Times New Roman" w:cs="Times New Roman"/>
          <w:sz w:val="24"/>
          <w:szCs w:val="24"/>
        </w:rPr>
        <w:t>terapötik</w:t>
      </w:r>
      <w:proofErr w:type="spellEnd"/>
      <w:r w:rsidRPr="00DD3150">
        <w:rPr>
          <w:rFonts w:ascii="Times New Roman" w:hAnsi="Times New Roman" w:cs="Times New Roman"/>
          <w:sz w:val="24"/>
          <w:szCs w:val="24"/>
        </w:rPr>
        <w:t xml:space="preserve"> ilişki iki temel boyut üzerinden ele alınabilir. Birinci boyut, hizmetlerden yararlanacak olan kişinin kendi davranışına ilişkin </w:t>
      </w:r>
      <w:proofErr w:type="spellStart"/>
      <w:r w:rsidRPr="00DD3150">
        <w:rPr>
          <w:rFonts w:ascii="Times New Roman" w:hAnsi="Times New Roman" w:cs="Times New Roman"/>
          <w:sz w:val="24"/>
          <w:szCs w:val="24"/>
        </w:rPr>
        <w:t>içgörü</w:t>
      </w:r>
      <w:proofErr w:type="spellEnd"/>
      <w:r w:rsidRPr="00DD3150">
        <w:rPr>
          <w:rFonts w:ascii="Times New Roman" w:hAnsi="Times New Roman" w:cs="Times New Roman"/>
          <w:sz w:val="24"/>
          <w:szCs w:val="24"/>
        </w:rPr>
        <w:t xml:space="preserve"> kazanması ve davranışsal değişiklikler geliştirmesini kolaylaştırmak için teorik yaklaşım ve yaklaşıma uygun tekniklerin kullanılmasını içerir. İkinci boyut ise kişinin kendi gerçekliğini göz önünde bulundurarak karşılıklı eşitliğe, sorumluluğa ve saygıya dayalı bir etkileşim sürecinin önemini vurgular. Bu süreç, aynı duyguları duyumsama gerekliliği olmaksızın, bir başkasının duygularının farkında olmayı ve bu duygulara karşı açık ve hassas olmayı sürdürebilmeyi sağlayan </w:t>
      </w:r>
      <w:proofErr w:type="spellStart"/>
      <w:r w:rsidRPr="00DD3150">
        <w:rPr>
          <w:rFonts w:ascii="Times New Roman" w:hAnsi="Times New Roman" w:cs="Times New Roman"/>
          <w:sz w:val="24"/>
          <w:szCs w:val="24"/>
        </w:rPr>
        <w:t>empatik</w:t>
      </w:r>
      <w:proofErr w:type="spellEnd"/>
      <w:r w:rsidRPr="00DD3150">
        <w:rPr>
          <w:rFonts w:ascii="Times New Roman" w:hAnsi="Times New Roman" w:cs="Times New Roman"/>
          <w:sz w:val="24"/>
          <w:szCs w:val="24"/>
        </w:rPr>
        <w:t xml:space="preserve"> anlayışa dayanır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*Karşılıklılık ilkesi neyi ifade etmektedir? Cevap: Karşılıklılık ilkesiyle sosyal hizmet uzmanının kendi kişisel deneyiminden yola çıkarak karşısındaki kişinin sorununa başka bir bakış açısı kazandırabilmesi ya da alternatif bir çözüm yolu sunabilmesi kastedilmektedir.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lastRenderedPageBreak/>
        <w:t>*. 1960’lı yıllar sosyal hizmet disipline yönelik eleştiriler, Radikal sosyal hizmetin gelişmesi ve ayrımcılık karşıtı uygulamanın temellerinin atılması ile birlikte, güç, eşitsizlik, sosyal adalet gibi olguların önemini vurgulayan yeni değerlerin ortaya çıkmasına zemin hazırlamıştır.</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*Sosyal hizmetin özgürleştirici değerleri: Bireysellikten uzaklaşma, Birlikte çalışma, güçlendirme, otantiklik, eşitlik, sosyal adalet, yurttaşlık</w:t>
      </w:r>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 xml:space="preserve">*Bireysellikten uzaklaşma </w:t>
      </w:r>
      <w:proofErr w:type="gramStart"/>
      <w:r w:rsidRPr="00DD3150">
        <w:rPr>
          <w:rFonts w:ascii="Times New Roman" w:hAnsi="Times New Roman" w:cs="Times New Roman"/>
          <w:sz w:val="24"/>
          <w:szCs w:val="24"/>
        </w:rPr>
        <w:t>değeri , her</w:t>
      </w:r>
      <w:proofErr w:type="gramEnd"/>
      <w:r w:rsidRPr="00DD3150">
        <w:rPr>
          <w:rFonts w:ascii="Times New Roman" w:hAnsi="Times New Roman" w:cs="Times New Roman"/>
          <w:sz w:val="24"/>
          <w:szCs w:val="24"/>
        </w:rPr>
        <w:t xml:space="preserve"> bireyin biricik olduğunun kabul edilmesinin önemini vurgulamakla birlikte bireyin ihtiyaçlarını, koşullarını ve potansiyel çözümlerini belirleyen daha geniş sosyoekonomik, politik ve kültürel yapının bir parçası olduğunun dikkate alınması gerektiğiyle </w:t>
      </w:r>
      <w:proofErr w:type="spellStart"/>
      <w:r w:rsidRPr="00DD3150">
        <w:rPr>
          <w:rFonts w:ascii="Times New Roman" w:hAnsi="Times New Roman" w:cs="Times New Roman"/>
          <w:sz w:val="24"/>
          <w:szCs w:val="24"/>
        </w:rPr>
        <w:t>ilgilidi</w:t>
      </w:r>
      <w:proofErr w:type="spellEnd"/>
    </w:p>
    <w:p w:rsidR="00A51A74" w:rsidRPr="00DD3150" w:rsidRDefault="00A51A74" w:rsidP="00AB7F85">
      <w:pPr>
        <w:rPr>
          <w:rFonts w:ascii="Times New Roman" w:hAnsi="Times New Roman" w:cs="Times New Roman"/>
          <w:sz w:val="24"/>
          <w:szCs w:val="24"/>
        </w:rPr>
      </w:pPr>
      <w:r w:rsidRPr="00DD3150">
        <w:rPr>
          <w:rFonts w:ascii="Times New Roman" w:hAnsi="Times New Roman" w:cs="Times New Roman"/>
          <w:sz w:val="24"/>
          <w:szCs w:val="24"/>
        </w:rPr>
        <w:t>*</w:t>
      </w:r>
      <w:r w:rsidR="00AD0231" w:rsidRPr="00DD3150">
        <w:rPr>
          <w:rFonts w:ascii="Times New Roman" w:hAnsi="Times New Roman" w:cs="Times New Roman"/>
          <w:sz w:val="24"/>
          <w:szCs w:val="24"/>
        </w:rPr>
        <w:t>Güçlendirme değeri, Sosyal hizmet uzmanının bireylerin yaşamları ve yaşamlarını belirleyen sosyoekonomik, kültürel ve politik koşullar üzerinde daha fazla kontrol sahibi olabilmeleri için çalışması gerektiğine vurgu yapar.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*Kültürel güçlendirme, Bireyin içinde yer aldığı kalıp yargı ve ayrımcı çarpıtmaları fark etmesi ve bunlara karşı mücadele edebilme becerisini geliştirmesine yardımcı olmayı ifade etmektedir.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*Yapısal güçlendirme, Sınıf, </w:t>
      </w:r>
      <w:proofErr w:type="spellStart"/>
      <w:r w:rsidRPr="00DD3150">
        <w:rPr>
          <w:rFonts w:ascii="Times New Roman" w:hAnsi="Times New Roman" w:cs="Times New Roman"/>
          <w:sz w:val="24"/>
          <w:szCs w:val="24"/>
        </w:rPr>
        <w:t>etnisite</w:t>
      </w:r>
      <w:proofErr w:type="spellEnd"/>
      <w:r w:rsidRPr="00DD3150">
        <w:rPr>
          <w:rFonts w:ascii="Times New Roman" w:hAnsi="Times New Roman" w:cs="Times New Roman"/>
          <w:sz w:val="24"/>
          <w:szCs w:val="24"/>
        </w:rPr>
        <w:t>, toplumsal cinsiyet vb. etkiler yoluyla kişinin içerisinde yer aldığı yoksulluk, yoksunluk, ayrımcılık ve ırkçılık gibi yapısal sorunlarla mücadele yolları geliştirmeyi ifade etmektedir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Nussbaum’a</w:t>
      </w:r>
      <w:proofErr w:type="spellEnd"/>
      <w:r w:rsidRPr="00DD3150">
        <w:rPr>
          <w:rFonts w:ascii="Times New Roman" w:hAnsi="Times New Roman" w:cs="Times New Roman"/>
          <w:sz w:val="24"/>
          <w:szCs w:val="24"/>
        </w:rPr>
        <w:t xml:space="preserve"> göre, güçlendirme ve birlikte çalışma değerleriyle ilişkilendirilen politik destek, Politik destek, politik katılım hakkını, konuşma, düşünce ve dernek kurma özgürlüğünü ve bireyin kendi yaşamını etkileyen politikaları belirleme hakkını gerçekleştirmeye yönelik destekleri ifade eder. Politik destek, dışlanmış ve hakları yok sayılmış bireylere, üzerlerindeki </w:t>
      </w:r>
      <w:proofErr w:type="spellStart"/>
      <w:r w:rsidRPr="00DD3150">
        <w:rPr>
          <w:rFonts w:ascii="Times New Roman" w:hAnsi="Times New Roman" w:cs="Times New Roman"/>
          <w:sz w:val="24"/>
          <w:szCs w:val="24"/>
        </w:rPr>
        <w:t>baskıy</w:t>
      </w:r>
      <w:proofErr w:type="spellEnd"/>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w:t>
      </w:r>
      <w:proofErr w:type="spellStart"/>
      <w:r w:rsidRPr="00DD3150">
        <w:rPr>
          <w:rFonts w:ascii="Times New Roman" w:hAnsi="Times New Roman" w:cs="Times New Roman"/>
          <w:sz w:val="24"/>
          <w:szCs w:val="24"/>
        </w:rPr>
        <w:t>Nussbaum’a</w:t>
      </w:r>
      <w:proofErr w:type="spellEnd"/>
      <w:r w:rsidRPr="00DD3150">
        <w:rPr>
          <w:rFonts w:ascii="Times New Roman" w:hAnsi="Times New Roman" w:cs="Times New Roman"/>
          <w:sz w:val="24"/>
          <w:szCs w:val="24"/>
        </w:rPr>
        <w:t xml:space="preserve"> göre, güçlendirme ve birlikte çalışma değerleriyle ilişkilendirilen araçsal destek, Bireyin diğerleriyle eşit olanaklardan yararlanmasını (istihdam, konut, sağlık, eğitim, sosyal güvence, bakım hizmetleri vb. gibi) ya da çevresindeki mal ve hizmetlere sahip olabilmesini ifade etmektedir.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Otantiklik, Kişinin olayları içerisinde olduğu zaman diliminde tüm gerçekliğiyle fark ederek o anda nasıl yaşayacağının seçimini yapması, yapılan seçimin sorumluluğunu alması ve verdiği kararları yaşama aktarabilmesi anlamında varoluşçu yaklaşımla ilişkilidir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*Otantiklik değeri, Birinci düzeyde bu değer, sosyal hizmet uzmanlarının kendi eylemlerinin yarattığı etkiyi dikkate alması gerektiğini vurgular. Çünkü sosyal hizmet uzmanının alması gereken mesleki sorumluluğu almaması etik sorunlara yol açar. İkinci düzeyde ise bu değer, hizmetlerden yararlanan kişilerin kendi sorunlarının çözümünde gerçekçi olmalarına ve sorumluluk almalarına yardımcı olmanın önemini gösterir.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lastRenderedPageBreak/>
        <w:t>*</w:t>
      </w:r>
      <w:proofErr w:type="spellStart"/>
      <w:r w:rsidRPr="00DD3150">
        <w:rPr>
          <w:rFonts w:ascii="Times New Roman" w:hAnsi="Times New Roman" w:cs="Times New Roman"/>
          <w:sz w:val="24"/>
          <w:szCs w:val="24"/>
        </w:rPr>
        <w:t>Dominelli</w:t>
      </w:r>
      <w:proofErr w:type="spellEnd"/>
      <w:r w:rsidRPr="00DD3150">
        <w:rPr>
          <w:rFonts w:ascii="Times New Roman" w:hAnsi="Times New Roman" w:cs="Times New Roman"/>
          <w:sz w:val="24"/>
          <w:szCs w:val="24"/>
        </w:rPr>
        <w:t xml:space="preserve"> ve </w:t>
      </w:r>
      <w:proofErr w:type="spellStart"/>
      <w:r w:rsidRPr="00DD3150">
        <w:rPr>
          <w:rFonts w:ascii="Times New Roman" w:hAnsi="Times New Roman" w:cs="Times New Roman"/>
          <w:sz w:val="24"/>
          <w:szCs w:val="24"/>
        </w:rPr>
        <w:t>Ife</w:t>
      </w:r>
      <w:proofErr w:type="spellEnd"/>
      <w:r w:rsidRPr="00DD3150">
        <w:rPr>
          <w:rFonts w:ascii="Times New Roman" w:hAnsi="Times New Roman" w:cs="Times New Roman"/>
          <w:sz w:val="24"/>
          <w:szCs w:val="24"/>
        </w:rPr>
        <w:t>’ ye göre, sosyal hizmetin baskı ve ayrımcılıkla mücadele geleneğinin, güç ilişkilerini dikkate alma zorunluluğunu vurgulayan eşitlik, adalet ve yurttaşlık değerlerine dayandığını belirtirler.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*Bireylerin kendi yaşamları ile ilgili konularda söz sahibi olabilmeleri için eşitlik ve adalet çerçevesinde 5(beş) boyutlarda desteklenmesi gerekmektedir: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1)İnsanların kendilerini yönetecek kişileri ve yönetim biçimlerini baskı altında olmaksızın seçme, eleştirme ve değiştirme ya da politik faaliyetlere doğrudan katılabilme fırsatlarına sahip </w:t>
      </w:r>
      <w:proofErr w:type="gramStart"/>
      <w:r w:rsidRPr="00DD3150">
        <w:rPr>
          <w:rFonts w:ascii="Times New Roman" w:hAnsi="Times New Roman" w:cs="Times New Roman"/>
          <w:sz w:val="24"/>
          <w:szCs w:val="24"/>
        </w:rPr>
        <w:t>olması        2</w:t>
      </w:r>
      <w:proofErr w:type="gramEnd"/>
      <w:r w:rsidRPr="00DD3150">
        <w:rPr>
          <w:rFonts w:ascii="Times New Roman" w:hAnsi="Times New Roman" w:cs="Times New Roman"/>
          <w:sz w:val="24"/>
          <w:szCs w:val="24"/>
        </w:rPr>
        <w:t>)• İnsanların tüketmek, üretmek ya da takas etmek için ekonomik kaynakları kullanma fırsatlarına sahip olması gerektiği   3)</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 Toplumda eğitim, sağlık, beslenme, bakım vb. gibi düzenlemelerin ulaşılabilir olmasını sağlayan sosyal fırsat eşitliğinin sağlanması gerektiği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 4)• Yönetimin sosyal kuralları çiğnemesini engellemek açısından (yolsuzluk, sorumsuzluk gibi) insanların nasıl yönetildiklerini ve yönetimin geleceğe ilişkin planlarını bilmesi gerektiği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5)• Toplumun tüm kesimlerinin her türlü kötü koşuldan korunması için kapsayıcı bir sosyal güvenlik ağının geliştirilmesi gerektiği</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*Uluslararası sosyal hizmet okulları birliğine göre sosyal hizmet etiğine yönelik yapılan çalışmaların amacı: Sosyal hizmet etiğine ilişkin çalışmalarının temel amacının, tüm dünyadaki sosyal hizmet anlarının karşılaştıkları etik sorunlar üzerine derinlemesine düşünmelerini cesaretlendirmektir.</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 Uluslararası sosyal hizmet okulları birliği 2004 yılında Avustralya’da gerçekleştirmiş olduğu toplantı sonrasında Sosyal Hizmette Etik, İlkeler </w:t>
      </w:r>
      <w:proofErr w:type="gramStart"/>
      <w:r w:rsidRPr="00DD3150">
        <w:rPr>
          <w:rFonts w:ascii="Times New Roman" w:hAnsi="Times New Roman" w:cs="Times New Roman"/>
          <w:sz w:val="24"/>
          <w:szCs w:val="24"/>
        </w:rPr>
        <w:t>Bildirgesini  yayınlamıştır</w:t>
      </w:r>
      <w:proofErr w:type="gramEnd"/>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Sosyal hizmette etik, ilkeler bildirgesinde belirlen temel etik ilkeler: 1</w:t>
      </w:r>
      <w:proofErr w:type="gramStart"/>
      <w:r w:rsidRPr="00DD3150">
        <w:rPr>
          <w:rFonts w:ascii="Times New Roman" w:hAnsi="Times New Roman" w:cs="Times New Roman"/>
          <w:sz w:val="24"/>
          <w:szCs w:val="24"/>
        </w:rPr>
        <w:t>)</w:t>
      </w:r>
      <w:proofErr w:type="gramEnd"/>
      <w:r w:rsidRPr="00DD3150">
        <w:rPr>
          <w:rFonts w:ascii="Times New Roman" w:hAnsi="Times New Roman" w:cs="Times New Roman"/>
          <w:sz w:val="24"/>
          <w:szCs w:val="24"/>
        </w:rPr>
        <w:t xml:space="preserve"> İnsan hakları ve insan </w:t>
      </w:r>
      <w:proofErr w:type="spellStart"/>
      <w:r w:rsidRPr="00DD3150">
        <w:rPr>
          <w:rFonts w:ascii="Times New Roman" w:hAnsi="Times New Roman" w:cs="Times New Roman"/>
          <w:sz w:val="24"/>
          <w:szCs w:val="24"/>
        </w:rPr>
        <w:t>onuru’nun</w:t>
      </w:r>
      <w:proofErr w:type="spellEnd"/>
      <w:r w:rsidRPr="00DD3150">
        <w:rPr>
          <w:rFonts w:ascii="Times New Roman" w:hAnsi="Times New Roman" w:cs="Times New Roman"/>
          <w:sz w:val="24"/>
          <w:szCs w:val="24"/>
        </w:rPr>
        <w:t xml:space="preserve"> altında kendi kaderini tayin, hizmet alanların katılımlarının sağlanması, insana bir bütün olarak davranma ve güçlendirme,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2)• Sosyal adalet’in altında yer alan beş alt ilke ise </w:t>
      </w:r>
      <w:proofErr w:type="spellStart"/>
      <w:r w:rsidRPr="00DD3150">
        <w:rPr>
          <w:rFonts w:ascii="Times New Roman" w:hAnsi="Times New Roman" w:cs="Times New Roman"/>
          <w:sz w:val="24"/>
          <w:szCs w:val="24"/>
        </w:rPr>
        <w:t>negative</w:t>
      </w:r>
      <w:proofErr w:type="spellEnd"/>
      <w:r w:rsidRPr="00DD3150">
        <w:rPr>
          <w:rFonts w:ascii="Times New Roman" w:hAnsi="Times New Roman" w:cs="Times New Roman"/>
          <w:sz w:val="24"/>
          <w:szCs w:val="24"/>
        </w:rPr>
        <w:t xml:space="preserve"> ayrımcılıkla mücadele, farklılıkları kabul, kaynakların eşit dağıtımı, adil olmayan politika ve uygulamalarla mücadele ve dayanışma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3)• Mesleki davranış</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Sosyal hizmette etik, ilkeler bildirgesinin üçüncü etik ilkesi olan mesleki davranış ilkesinde yer alan alt ilkeler: 1</w:t>
      </w:r>
      <w:proofErr w:type="gramStart"/>
      <w:r w:rsidRPr="00DD3150">
        <w:rPr>
          <w:rFonts w:ascii="Times New Roman" w:hAnsi="Times New Roman" w:cs="Times New Roman"/>
          <w:sz w:val="24"/>
          <w:szCs w:val="24"/>
        </w:rPr>
        <w:t>)</w:t>
      </w:r>
      <w:proofErr w:type="gramEnd"/>
      <w:r w:rsidRPr="00DD3150">
        <w:rPr>
          <w:rFonts w:ascii="Times New Roman" w:hAnsi="Times New Roman" w:cs="Times New Roman"/>
          <w:sz w:val="24"/>
          <w:szCs w:val="24"/>
        </w:rPr>
        <w:t xml:space="preserve">Sosyal hizmet uzmanlarının mesleki becerilerini geliştirmeleri,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2)• Mesleki becerileri insani olmayan amaçlar için kullanmamaları,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3)• Dürüst ve </w:t>
      </w:r>
      <w:proofErr w:type="spellStart"/>
      <w:r w:rsidRPr="00DD3150">
        <w:rPr>
          <w:rFonts w:ascii="Times New Roman" w:hAnsi="Times New Roman" w:cs="Times New Roman"/>
          <w:sz w:val="24"/>
          <w:szCs w:val="24"/>
        </w:rPr>
        <w:t>empatik</w:t>
      </w:r>
      <w:proofErr w:type="spellEnd"/>
      <w:r w:rsidRPr="00DD3150">
        <w:rPr>
          <w:rFonts w:ascii="Times New Roman" w:hAnsi="Times New Roman" w:cs="Times New Roman"/>
          <w:sz w:val="24"/>
          <w:szCs w:val="24"/>
        </w:rPr>
        <w:t xml:space="preserve"> olmaları,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4)• Hizmet alanların ihtiyaç ve isteklerini dikkate almaları,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5)• Uygun hizmetleri sağlamaları,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lastRenderedPageBreak/>
        <w:t xml:space="preserve">6)• Gizliliği korumaları,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7)• Mesleki davranışlarının hesabını verebilmeleri,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8)• Sosyal hizmet okullarıyla iş birliği içinde olmaları,</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9) • Etik karar vermeleri,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 xml:space="preserve">10)• Kararlarının nedenlerini açıklayabilmeleri, </w:t>
      </w:r>
    </w:p>
    <w:p w:rsidR="00AD0231"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11)• Etik ilkelerin gelişimi için çalışmaları gerektiği vurgulanmak</w:t>
      </w:r>
    </w:p>
    <w:p w:rsidR="00DD3150" w:rsidRPr="00DD3150" w:rsidRDefault="00AD0231" w:rsidP="00AB7F85">
      <w:pPr>
        <w:rPr>
          <w:rFonts w:ascii="Times New Roman" w:hAnsi="Times New Roman" w:cs="Times New Roman"/>
          <w:sz w:val="24"/>
          <w:szCs w:val="24"/>
        </w:rPr>
      </w:pPr>
      <w:r w:rsidRPr="00DD3150">
        <w:rPr>
          <w:rFonts w:ascii="Times New Roman" w:hAnsi="Times New Roman" w:cs="Times New Roman"/>
          <w:sz w:val="24"/>
          <w:szCs w:val="24"/>
        </w:rPr>
        <w:t>*</w:t>
      </w:r>
      <w:r w:rsidR="00DD3150" w:rsidRPr="00DD3150">
        <w:rPr>
          <w:rFonts w:ascii="Times New Roman" w:hAnsi="Times New Roman" w:cs="Times New Roman"/>
          <w:sz w:val="24"/>
          <w:szCs w:val="24"/>
        </w:rPr>
        <w:t xml:space="preserve"> Ulusal Sosyal Hizmet Uzmanları Birliği (NASW), 1920 yılı </w:t>
      </w:r>
      <w:proofErr w:type="spellStart"/>
      <w:r w:rsidR="00DD3150" w:rsidRPr="00DD3150">
        <w:rPr>
          <w:rFonts w:ascii="Times New Roman" w:hAnsi="Times New Roman" w:cs="Times New Roman"/>
          <w:sz w:val="24"/>
          <w:szCs w:val="24"/>
        </w:rPr>
        <w:t>Mary</w:t>
      </w:r>
      <w:proofErr w:type="spellEnd"/>
      <w:r w:rsidR="00DD3150" w:rsidRPr="00DD3150">
        <w:rPr>
          <w:rFonts w:ascii="Times New Roman" w:hAnsi="Times New Roman" w:cs="Times New Roman"/>
          <w:sz w:val="24"/>
          <w:szCs w:val="24"/>
        </w:rPr>
        <w:t xml:space="preserve"> </w:t>
      </w:r>
      <w:proofErr w:type="spellStart"/>
      <w:r w:rsidR="00DD3150" w:rsidRPr="00DD3150">
        <w:rPr>
          <w:rFonts w:ascii="Times New Roman" w:hAnsi="Times New Roman" w:cs="Times New Roman"/>
          <w:sz w:val="24"/>
          <w:szCs w:val="24"/>
        </w:rPr>
        <w:t>Richmond’un</w:t>
      </w:r>
      <w:proofErr w:type="spellEnd"/>
      <w:r w:rsidR="00DD3150" w:rsidRPr="00DD3150">
        <w:rPr>
          <w:rFonts w:ascii="Times New Roman" w:hAnsi="Times New Roman" w:cs="Times New Roman"/>
          <w:sz w:val="24"/>
          <w:szCs w:val="24"/>
        </w:rPr>
        <w:t xml:space="preserve"> çalışmalarına dek uzanan tarihiyle etik ilkeleri geliştiren ilk sosyal hizmet otoritesi olarak kabul edilmektedir</w:t>
      </w:r>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xml:space="preserve">* Amerika Birleşik Devleti’nde 1960 yılında hazırlanan etik ilkeleri </w:t>
      </w:r>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7 kez revize edilmiş olup 2008 yılında en son halini almıştır</w:t>
      </w:r>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Ulusal sosyal hizmet uzmanları birliği tarafından hazırlanan etik rehberinde yer alan değerler, hizmet, sosyal adalet, insan onur ve değeri, insan ilişkilerinin önemi, dürüstlük ve yetkinliktir.</w:t>
      </w:r>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xml:space="preserve">* Ulusal sosyal hizmet uzmanları birliği tarafından hazırlanan etik rehberinde 47 etik </w:t>
      </w:r>
      <w:proofErr w:type="spellStart"/>
      <w:r w:rsidRPr="00DD3150">
        <w:rPr>
          <w:rFonts w:ascii="Times New Roman" w:hAnsi="Times New Roman" w:cs="Times New Roman"/>
          <w:sz w:val="24"/>
          <w:szCs w:val="24"/>
        </w:rPr>
        <w:t>standartı</w:t>
      </w:r>
      <w:proofErr w:type="spellEnd"/>
      <w:r w:rsidRPr="00DD3150">
        <w:rPr>
          <w:rFonts w:ascii="Times New Roman" w:hAnsi="Times New Roman" w:cs="Times New Roman"/>
          <w:sz w:val="24"/>
          <w:szCs w:val="24"/>
        </w:rPr>
        <w:t xml:space="preserve"> bulunmaktadır</w:t>
      </w:r>
    </w:p>
    <w:p w:rsidR="00AD0231"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xml:space="preserve">* Avustralya sosyal hizmet uzmanları birliği ilk etik ilkelerini 1954 </w:t>
      </w:r>
      <w:proofErr w:type="spellStart"/>
      <w:proofErr w:type="gramStart"/>
      <w:r w:rsidRPr="00DD3150">
        <w:rPr>
          <w:rFonts w:ascii="Times New Roman" w:hAnsi="Times New Roman" w:cs="Times New Roman"/>
          <w:sz w:val="24"/>
          <w:szCs w:val="24"/>
        </w:rPr>
        <w:t>te</w:t>
      </w:r>
      <w:proofErr w:type="spellEnd"/>
      <w:r w:rsidRPr="00DD3150">
        <w:rPr>
          <w:rFonts w:ascii="Times New Roman" w:hAnsi="Times New Roman" w:cs="Times New Roman"/>
          <w:sz w:val="24"/>
          <w:szCs w:val="24"/>
        </w:rPr>
        <w:t xml:space="preserve">  ortaya</w:t>
      </w:r>
      <w:proofErr w:type="gramEnd"/>
      <w:r w:rsidRPr="00DD3150">
        <w:rPr>
          <w:rFonts w:ascii="Times New Roman" w:hAnsi="Times New Roman" w:cs="Times New Roman"/>
          <w:sz w:val="24"/>
          <w:szCs w:val="24"/>
        </w:rPr>
        <w:t xml:space="preserve"> çıkarmıştır </w:t>
      </w:r>
    </w:p>
    <w:p w:rsidR="00DD3150" w:rsidRPr="00DD3150" w:rsidRDefault="00DD3150" w:rsidP="00AB7F85">
      <w:pPr>
        <w:rPr>
          <w:rFonts w:ascii="Times New Roman" w:hAnsi="Times New Roman" w:cs="Times New Roman"/>
          <w:sz w:val="24"/>
          <w:szCs w:val="24"/>
        </w:rPr>
      </w:pPr>
      <w:proofErr w:type="gramStart"/>
      <w:r w:rsidRPr="00DD3150">
        <w:rPr>
          <w:rFonts w:ascii="Times New Roman" w:hAnsi="Times New Roman" w:cs="Times New Roman"/>
          <w:sz w:val="24"/>
          <w:szCs w:val="24"/>
        </w:rPr>
        <w:t>* Avustralya sosyal hizmet uzmanları birliğinin 2010 yılında en son halini ortaya koymuş olduğu etik ilkeler,  2010 yılında son hâlini alan rehberde ‘insana saygı’, ‘sosyal adalet’ ve ‘mesleki dürüstlük’ olarak belirlenen değerlerin yanı sıra hizmet alanlara, meslektaşlara, çalışma ortamına, eğitim ve araştırma gibi belirli bağlamlara, mesleğe ilişkin sorumluluklar ile daha genel etik sorumluluklar tanımlanmıştır.</w:t>
      </w:r>
      <w:proofErr w:type="gramEnd"/>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Kanada’da sosyal hizmet uzmanları birliği ilk etik ilkelerini 1938 de ortaya çıkarmıştır</w:t>
      </w:r>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Kanada sosyal hizmet uzmanları birliği ilk etik ilkelerini Ulusal sosyal hizmet uzmanları birliği ve Avustralya sosyal hizmet uzmanları birliğinden esinlenerek hazırlamıştır</w:t>
      </w:r>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xml:space="preserve">* Britanya’da sosyal hizmet uzmanları birliği ilk etik ilkelerini 1975 </w:t>
      </w:r>
      <w:proofErr w:type="spellStart"/>
      <w:r w:rsidRPr="00DD3150">
        <w:rPr>
          <w:rFonts w:ascii="Times New Roman" w:hAnsi="Times New Roman" w:cs="Times New Roman"/>
          <w:sz w:val="24"/>
          <w:szCs w:val="24"/>
        </w:rPr>
        <w:t>te</w:t>
      </w:r>
      <w:proofErr w:type="spellEnd"/>
      <w:r w:rsidRPr="00DD3150">
        <w:rPr>
          <w:rFonts w:ascii="Times New Roman" w:hAnsi="Times New Roman" w:cs="Times New Roman"/>
          <w:sz w:val="24"/>
          <w:szCs w:val="24"/>
        </w:rPr>
        <w:t xml:space="preserve"> ortaya çıkarmıştır</w:t>
      </w:r>
    </w:p>
    <w:p w:rsidR="00DD3150" w:rsidRPr="00DD3150" w:rsidRDefault="00DD3150" w:rsidP="00AB7F85">
      <w:pPr>
        <w:rPr>
          <w:rFonts w:ascii="Times New Roman" w:hAnsi="Times New Roman" w:cs="Times New Roman"/>
          <w:sz w:val="24"/>
          <w:szCs w:val="24"/>
        </w:rPr>
      </w:pPr>
      <w:r w:rsidRPr="00DD3150">
        <w:rPr>
          <w:rFonts w:ascii="Times New Roman" w:hAnsi="Times New Roman" w:cs="Times New Roman"/>
          <w:sz w:val="24"/>
          <w:szCs w:val="24"/>
        </w:rPr>
        <w:t xml:space="preserve">* Türkiye’de sosyal hizmet uzmanları birliği ilk etik ilkelerini 2001 </w:t>
      </w:r>
      <w:proofErr w:type="gramStart"/>
      <w:r w:rsidRPr="00DD3150">
        <w:rPr>
          <w:rFonts w:ascii="Times New Roman" w:hAnsi="Times New Roman" w:cs="Times New Roman"/>
          <w:sz w:val="24"/>
          <w:szCs w:val="24"/>
        </w:rPr>
        <w:t>de  ortaya</w:t>
      </w:r>
      <w:proofErr w:type="gramEnd"/>
      <w:r w:rsidRPr="00DD3150">
        <w:rPr>
          <w:rFonts w:ascii="Times New Roman" w:hAnsi="Times New Roman" w:cs="Times New Roman"/>
          <w:sz w:val="24"/>
          <w:szCs w:val="24"/>
        </w:rPr>
        <w:t xml:space="preserve"> çıkarmıştır</w:t>
      </w:r>
    </w:p>
    <w:p w:rsidR="0060326F" w:rsidRPr="00DD3150" w:rsidRDefault="00DD3150">
      <w:pPr>
        <w:rPr>
          <w:rFonts w:ascii="Times New Roman" w:hAnsi="Times New Roman" w:cs="Times New Roman"/>
          <w:sz w:val="24"/>
          <w:szCs w:val="24"/>
        </w:rPr>
      </w:pPr>
      <w:r w:rsidRPr="00DD3150">
        <w:rPr>
          <w:rFonts w:ascii="Times New Roman" w:hAnsi="Times New Roman" w:cs="Times New Roman"/>
          <w:sz w:val="24"/>
          <w:szCs w:val="24"/>
        </w:rPr>
        <w:t xml:space="preserve">* Deontolojik kavramları etik yaklaşımına yerleştiren il filozof </w:t>
      </w:r>
      <w:proofErr w:type="spellStart"/>
      <w:r w:rsidRPr="00DD3150">
        <w:rPr>
          <w:rFonts w:ascii="Times New Roman" w:hAnsi="Times New Roman" w:cs="Times New Roman"/>
          <w:sz w:val="24"/>
          <w:szCs w:val="24"/>
        </w:rPr>
        <w:t>Immanuel</w:t>
      </w:r>
      <w:proofErr w:type="spellEnd"/>
      <w:r w:rsidRPr="00DD3150">
        <w:rPr>
          <w:rFonts w:ascii="Times New Roman" w:hAnsi="Times New Roman" w:cs="Times New Roman"/>
          <w:sz w:val="24"/>
          <w:szCs w:val="24"/>
        </w:rPr>
        <w:t xml:space="preserve"> Kant</w:t>
      </w:r>
    </w:p>
    <w:p w:rsidR="00DD3150" w:rsidRPr="00DD3150" w:rsidRDefault="00DD3150">
      <w:pPr>
        <w:rPr>
          <w:rFonts w:ascii="Times New Roman" w:hAnsi="Times New Roman" w:cs="Times New Roman"/>
          <w:sz w:val="24"/>
          <w:szCs w:val="24"/>
        </w:rPr>
      </w:pPr>
      <w:r w:rsidRPr="00DD3150">
        <w:rPr>
          <w:rFonts w:ascii="Times New Roman" w:hAnsi="Times New Roman" w:cs="Times New Roman"/>
          <w:sz w:val="24"/>
          <w:szCs w:val="24"/>
        </w:rPr>
        <w:t>* Kant, eylemlerin, eğilimden değil, ödevden çıkması ve hatta eğilime karşı gerçekleştirilmesi hâlinde doğru olabileceğini savunur</w:t>
      </w:r>
    </w:p>
    <w:p w:rsidR="00DD3150" w:rsidRPr="00DD3150" w:rsidRDefault="00DD3150">
      <w:pPr>
        <w:rPr>
          <w:rFonts w:ascii="Times New Roman" w:hAnsi="Times New Roman" w:cs="Times New Roman"/>
          <w:sz w:val="24"/>
          <w:szCs w:val="24"/>
        </w:rPr>
      </w:pPr>
      <w:r w:rsidRPr="00DD3150">
        <w:rPr>
          <w:rFonts w:ascii="Times New Roman" w:hAnsi="Times New Roman" w:cs="Times New Roman"/>
          <w:sz w:val="24"/>
          <w:szCs w:val="24"/>
        </w:rPr>
        <w:t xml:space="preserve">* Platon ve Aristoteles’e kadarki süreçte eylemler, Tarihi Platon ve Aristoteles’e dek uzanan erdem etikçilerine göre kişinin eylemlerinin sonuçlarının doğru olması eylemine etik niteliği </w:t>
      </w:r>
      <w:r w:rsidRPr="00DD3150">
        <w:rPr>
          <w:rFonts w:ascii="Times New Roman" w:hAnsi="Times New Roman" w:cs="Times New Roman"/>
          <w:sz w:val="24"/>
          <w:szCs w:val="24"/>
        </w:rPr>
        <w:lastRenderedPageBreak/>
        <w:t>kazandırmak için yeterli değildir. Bu kişinin aynı zamanda doğru düşünüş içinde eylemlerini gerçekleştirmesi gerekmektedir. Bu nedenle belirli bir eylemi herhangi bir amaçla ya da yalnızca bir ilkeye uygun davranmak için yapan kişinin eyleminin sonuçları ne olursa olsun, etik olması mümkün değildir.</w:t>
      </w:r>
    </w:p>
    <w:sectPr w:rsidR="00DD3150" w:rsidRPr="00DD3150" w:rsidSect="00654B7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0326F"/>
    <w:rsid w:val="00045AD4"/>
    <w:rsid w:val="001B76B5"/>
    <w:rsid w:val="00203640"/>
    <w:rsid w:val="003D6E5A"/>
    <w:rsid w:val="005B29DA"/>
    <w:rsid w:val="0060326F"/>
    <w:rsid w:val="00635E6E"/>
    <w:rsid w:val="00654B7A"/>
    <w:rsid w:val="00671BFF"/>
    <w:rsid w:val="00A51A74"/>
    <w:rsid w:val="00AB7F85"/>
    <w:rsid w:val="00AD0231"/>
    <w:rsid w:val="00C70AEA"/>
    <w:rsid w:val="00CA6AE5"/>
    <w:rsid w:val="00DB69D6"/>
    <w:rsid w:val="00DD315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B7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B7F8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332804936">
      <w:bodyDiv w:val="1"/>
      <w:marLeft w:val="0"/>
      <w:marRight w:val="0"/>
      <w:marTop w:val="0"/>
      <w:marBottom w:val="0"/>
      <w:divBdr>
        <w:top w:val="none" w:sz="0" w:space="0" w:color="auto"/>
        <w:left w:val="none" w:sz="0" w:space="0" w:color="auto"/>
        <w:bottom w:val="none" w:sz="0" w:space="0" w:color="auto"/>
        <w:right w:val="none" w:sz="0" w:space="0" w:color="auto"/>
      </w:divBdr>
    </w:div>
    <w:div w:id="196346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2714</Words>
  <Characters>15475</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dc:creator>
  <cp:keywords/>
  <dc:description/>
  <cp:lastModifiedBy>pc5</cp:lastModifiedBy>
  <cp:revision>5</cp:revision>
  <dcterms:created xsi:type="dcterms:W3CDTF">2019-03-05T19:18:00Z</dcterms:created>
  <dcterms:modified xsi:type="dcterms:W3CDTF">2019-03-06T19:07:00Z</dcterms:modified>
</cp:coreProperties>
</file>