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1FD" w:rsidRPr="00D44CC0" w:rsidRDefault="0036581B" w:rsidP="00081D59">
      <w:pPr>
        <w:jc w:val="center"/>
        <w:rPr>
          <w:b/>
          <w:bCs/>
          <w:u w:val="single"/>
        </w:rPr>
      </w:pPr>
      <w:r>
        <w:rPr>
          <w:b/>
          <w:bCs/>
          <w:u w:val="single"/>
        </w:rPr>
        <w:t>PORTAKAL AĞACI</w:t>
      </w:r>
    </w:p>
    <w:p w:rsidR="000F41FD" w:rsidRPr="00D44CC0" w:rsidRDefault="000F41FD" w:rsidP="000F41FD">
      <w:pPr>
        <w:rPr>
          <w:b/>
          <w:bCs/>
        </w:rPr>
      </w:pPr>
      <w:r w:rsidRPr="00D44CC0">
        <w:rPr>
          <w:b/>
          <w:bCs/>
        </w:rPr>
        <w:t xml:space="preserve">Etkinlik Türü     : </w:t>
      </w:r>
      <w:r w:rsidR="005D5F0E">
        <w:rPr>
          <w:b/>
          <w:bCs/>
        </w:rPr>
        <w:t xml:space="preserve"> </w:t>
      </w:r>
      <w:r w:rsidR="0036581B">
        <w:rPr>
          <w:b/>
          <w:bCs/>
        </w:rPr>
        <w:t xml:space="preserve">SANAT TÜRKÇE BİREYSEL </w:t>
      </w:r>
      <w:r w:rsidR="007B414D">
        <w:rPr>
          <w:b/>
          <w:bCs/>
        </w:rPr>
        <w:t>etkinliği</w:t>
      </w:r>
    </w:p>
    <w:p w:rsidR="000F41FD" w:rsidRPr="00D44CC0" w:rsidRDefault="000F41FD" w:rsidP="000F41FD">
      <w:pPr>
        <w:rPr>
          <w:b/>
        </w:rPr>
      </w:pPr>
      <w:r w:rsidRPr="00D44CC0">
        <w:rPr>
          <w:b/>
        </w:rPr>
        <w:t xml:space="preserve">Yaş Grubu (Ay) </w:t>
      </w:r>
      <w:r w:rsidR="00081D59" w:rsidRPr="00D44CC0">
        <w:rPr>
          <w:b/>
        </w:rPr>
        <w:t>: 48</w:t>
      </w:r>
      <w:r w:rsidRPr="00D44CC0">
        <w:rPr>
          <w:b/>
        </w:rPr>
        <w:t>-66 Ay</w:t>
      </w:r>
    </w:p>
    <w:p w:rsidR="00590C65" w:rsidRPr="00D44CC0" w:rsidRDefault="00590C65"/>
    <w:p w:rsidR="000F41FD" w:rsidRPr="00D44CC0" w:rsidRDefault="000F41FD">
      <w:pPr>
        <w:rPr>
          <w:b/>
          <w:u w:val="single"/>
        </w:rPr>
      </w:pPr>
      <w:r w:rsidRPr="00D44CC0">
        <w:rPr>
          <w:b/>
          <w:u w:val="single"/>
        </w:rPr>
        <w:t>KAZANIM VE GÖSTERGELERİ</w:t>
      </w:r>
    </w:p>
    <w:p w:rsidR="0036581B" w:rsidRPr="0036581B" w:rsidRDefault="0036581B" w:rsidP="0036581B">
      <w:pPr>
        <w:pStyle w:val="AralkYok"/>
        <w:rPr>
          <w:rFonts w:ascii="Times New Roman" w:hAnsi="Times New Roman" w:cs="Times New Roman"/>
          <w:b/>
          <w:sz w:val="24"/>
          <w:szCs w:val="24"/>
        </w:rPr>
      </w:pPr>
      <w:r w:rsidRPr="0036581B">
        <w:rPr>
          <w:rFonts w:ascii="Times New Roman" w:hAnsi="Times New Roman" w:cs="Times New Roman"/>
          <w:b/>
          <w:sz w:val="24"/>
          <w:szCs w:val="24"/>
        </w:rPr>
        <w:t>MOTOR GELİŞİM</w:t>
      </w:r>
    </w:p>
    <w:tbl>
      <w:tblPr>
        <w:tblW w:w="12119" w:type="dxa"/>
        <w:tblBorders>
          <w:top w:val="nil"/>
          <w:left w:val="nil"/>
          <w:bottom w:val="nil"/>
          <w:right w:val="nil"/>
        </w:tblBorders>
        <w:tblLayout w:type="fixed"/>
        <w:tblLook w:val="0000"/>
      </w:tblPr>
      <w:tblGrid>
        <w:gridCol w:w="12119"/>
      </w:tblGrid>
      <w:tr w:rsidR="0036581B" w:rsidRPr="0036581B" w:rsidTr="00E86EC0">
        <w:trPr>
          <w:trHeight w:val="70"/>
        </w:trPr>
        <w:tc>
          <w:tcPr>
            <w:tcW w:w="12119" w:type="dxa"/>
          </w:tcPr>
          <w:p w:rsidR="0036581B" w:rsidRPr="0036581B" w:rsidRDefault="0036581B" w:rsidP="00E86EC0">
            <w:pPr>
              <w:pStyle w:val="Default"/>
            </w:pPr>
            <w:r w:rsidRPr="0036581B">
              <w:rPr>
                <w:b/>
                <w:bCs/>
              </w:rPr>
              <w:t xml:space="preserve">Kazanım 4: Küçük kas kullanımı gerektiren hareketleri yapar. </w:t>
            </w:r>
          </w:p>
        </w:tc>
      </w:tr>
      <w:tr w:rsidR="0036581B" w:rsidRPr="0036581B" w:rsidTr="00E86EC0">
        <w:trPr>
          <w:trHeight w:val="70"/>
        </w:trPr>
        <w:tc>
          <w:tcPr>
            <w:tcW w:w="12119" w:type="dxa"/>
          </w:tcPr>
          <w:p w:rsidR="0036581B" w:rsidRPr="0036581B" w:rsidRDefault="0036581B" w:rsidP="00E86EC0">
            <w:pPr>
              <w:pStyle w:val="Default"/>
            </w:pPr>
            <w:r w:rsidRPr="0036581B">
              <w:rPr>
                <w:b/>
                <w:bCs/>
              </w:rPr>
              <w:t>Göstergeleri:</w:t>
            </w:r>
          </w:p>
        </w:tc>
      </w:tr>
    </w:tbl>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Nesneleri üst üste dizer.</w:t>
      </w:r>
    </w:p>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Nesneleri yan yana dizer.</w:t>
      </w:r>
    </w:p>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Nesneleri iç içe dizer.</w:t>
      </w:r>
    </w:p>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Nesneleri takar.</w:t>
      </w:r>
    </w:p>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Nesneleri çıkarır.</w:t>
      </w:r>
    </w:p>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Nesneleri yeni şekiller oluşturacak biçimde bir araya getirir.</w:t>
      </w:r>
    </w:p>
    <w:tbl>
      <w:tblPr>
        <w:tblW w:w="12119" w:type="dxa"/>
        <w:tblBorders>
          <w:top w:val="nil"/>
          <w:left w:val="nil"/>
          <w:bottom w:val="nil"/>
          <w:right w:val="nil"/>
        </w:tblBorders>
        <w:tblLayout w:type="fixed"/>
        <w:tblLook w:val="0000"/>
      </w:tblPr>
      <w:tblGrid>
        <w:gridCol w:w="12119"/>
      </w:tblGrid>
      <w:tr w:rsidR="0036581B" w:rsidRPr="0036581B" w:rsidTr="00E86EC0">
        <w:trPr>
          <w:trHeight w:val="71"/>
        </w:trPr>
        <w:tc>
          <w:tcPr>
            <w:tcW w:w="12119" w:type="dxa"/>
          </w:tcPr>
          <w:p w:rsidR="0036581B" w:rsidRPr="0036581B" w:rsidRDefault="0036581B" w:rsidP="00E86EC0">
            <w:pPr>
              <w:pStyle w:val="Default"/>
            </w:pPr>
            <w:r w:rsidRPr="0036581B">
              <w:t>Kalemi doğru tutar.</w:t>
            </w:r>
          </w:p>
        </w:tc>
      </w:tr>
      <w:tr w:rsidR="0036581B" w:rsidRPr="0036581B" w:rsidTr="00E86EC0">
        <w:trPr>
          <w:trHeight w:val="71"/>
        </w:trPr>
        <w:tc>
          <w:tcPr>
            <w:tcW w:w="12119" w:type="dxa"/>
          </w:tcPr>
          <w:p w:rsidR="0036581B" w:rsidRPr="0036581B" w:rsidRDefault="0036581B" w:rsidP="00E86EC0">
            <w:pPr>
              <w:pStyle w:val="Default"/>
            </w:pPr>
            <w:r w:rsidRPr="0036581B">
              <w:t>Kalem kontrolünü sağlar.</w:t>
            </w:r>
          </w:p>
        </w:tc>
      </w:tr>
    </w:tbl>
    <w:p w:rsidR="0036581B" w:rsidRPr="0036581B" w:rsidRDefault="0036581B" w:rsidP="0036581B">
      <w:pPr>
        <w:pStyle w:val="Default"/>
      </w:pPr>
      <w:r w:rsidRPr="0036581B">
        <w:t>Çizgileri istenilen nitelikte çizer.</w:t>
      </w:r>
    </w:p>
    <w:p w:rsidR="0036581B" w:rsidRPr="0036581B" w:rsidRDefault="0036581B" w:rsidP="0036581B">
      <w:pPr>
        <w:pStyle w:val="AralkYok"/>
        <w:rPr>
          <w:rFonts w:ascii="Times New Roman" w:hAnsi="Times New Roman" w:cs="Times New Roman"/>
          <w:b/>
          <w:sz w:val="24"/>
          <w:szCs w:val="24"/>
        </w:rPr>
      </w:pPr>
      <w:r w:rsidRPr="0036581B">
        <w:rPr>
          <w:rFonts w:ascii="Times New Roman" w:hAnsi="Times New Roman" w:cs="Times New Roman"/>
          <w:b/>
          <w:sz w:val="24"/>
          <w:szCs w:val="24"/>
        </w:rPr>
        <w:t>SOSYAL DUYGUSAL GELİŞİM</w:t>
      </w:r>
    </w:p>
    <w:p w:rsidR="0036581B" w:rsidRPr="0036581B" w:rsidRDefault="0036581B" w:rsidP="0036581B">
      <w:pPr>
        <w:pStyle w:val="AralkYok"/>
        <w:rPr>
          <w:rFonts w:ascii="Times New Roman" w:hAnsi="Times New Roman" w:cs="Times New Roman"/>
          <w:b/>
          <w:sz w:val="24"/>
          <w:szCs w:val="24"/>
        </w:rPr>
      </w:pPr>
      <w:r w:rsidRPr="0036581B">
        <w:rPr>
          <w:rFonts w:ascii="Times New Roman" w:hAnsi="Times New Roman" w:cs="Times New Roman"/>
          <w:bCs/>
          <w:sz w:val="24"/>
          <w:szCs w:val="24"/>
        </w:rPr>
        <w:t>Kazanım 3: Kendini yaratıcı yollarla ifade eder.</w:t>
      </w:r>
    </w:p>
    <w:p w:rsidR="0036581B" w:rsidRPr="0036581B" w:rsidRDefault="0036581B" w:rsidP="0036581B">
      <w:pPr>
        <w:pStyle w:val="AralkYok"/>
        <w:rPr>
          <w:rFonts w:ascii="Times New Roman" w:hAnsi="Times New Roman" w:cs="Times New Roman"/>
          <w:b/>
          <w:sz w:val="24"/>
          <w:szCs w:val="24"/>
        </w:rPr>
      </w:pPr>
      <w:r w:rsidRPr="0036581B">
        <w:rPr>
          <w:rFonts w:ascii="Times New Roman" w:hAnsi="Times New Roman" w:cs="Times New Roman"/>
          <w:b/>
          <w:bCs/>
          <w:sz w:val="24"/>
          <w:szCs w:val="24"/>
        </w:rPr>
        <w:t>Göstergeleri:</w:t>
      </w:r>
    </w:p>
    <w:p w:rsidR="0036581B" w:rsidRPr="0036581B" w:rsidRDefault="0036581B" w:rsidP="0036581B">
      <w:pPr>
        <w:pStyle w:val="AralkYok"/>
        <w:rPr>
          <w:rFonts w:ascii="Times New Roman" w:hAnsi="Times New Roman" w:cs="Times New Roman"/>
          <w:b/>
          <w:sz w:val="24"/>
          <w:szCs w:val="24"/>
        </w:rPr>
      </w:pPr>
      <w:r w:rsidRPr="0036581B">
        <w:rPr>
          <w:rFonts w:ascii="Times New Roman" w:hAnsi="Times New Roman" w:cs="Times New Roman"/>
          <w:sz w:val="24"/>
          <w:szCs w:val="24"/>
        </w:rPr>
        <w:t>Nesneleri alışılmışın dışında kullanır.</w:t>
      </w:r>
    </w:p>
    <w:p w:rsidR="0036581B" w:rsidRPr="0036581B" w:rsidRDefault="0036581B" w:rsidP="0036581B">
      <w:pPr>
        <w:pStyle w:val="AralkYok"/>
        <w:rPr>
          <w:rFonts w:ascii="Times New Roman" w:hAnsi="Times New Roman" w:cs="Times New Roman"/>
          <w:b/>
          <w:sz w:val="24"/>
          <w:szCs w:val="24"/>
        </w:rPr>
      </w:pPr>
      <w:r w:rsidRPr="0036581B">
        <w:rPr>
          <w:rFonts w:ascii="Times New Roman" w:hAnsi="Times New Roman" w:cs="Times New Roman"/>
          <w:sz w:val="24"/>
          <w:szCs w:val="24"/>
        </w:rPr>
        <w:t>Özgün özellikler taşıyan ürünler oluşturur.</w:t>
      </w:r>
    </w:p>
    <w:tbl>
      <w:tblPr>
        <w:tblW w:w="16379" w:type="dxa"/>
        <w:tblBorders>
          <w:top w:val="nil"/>
          <w:left w:val="nil"/>
          <w:bottom w:val="nil"/>
          <w:right w:val="nil"/>
        </w:tblBorders>
        <w:tblLayout w:type="fixed"/>
        <w:tblLook w:val="0000"/>
      </w:tblPr>
      <w:tblGrid>
        <w:gridCol w:w="16379"/>
      </w:tblGrid>
      <w:tr w:rsidR="0036581B" w:rsidRPr="0036581B" w:rsidTr="00E86EC0">
        <w:trPr>
          <w:trHeight w:val="72"/>
        </w:trPr>
        <w:tc>
          <w:tcPr>
            <w:tcW w:w="16379" w:type="dxa"/>
          </w:tcPr>
          <w:p w:rsidR="0036581B" w:rsidRPr="0036581B" w:rsidRDefault="0036581B" w:rsidP="00E86EC0">
            <w:pPr>
              <w:pStyle w:val="Default"/>
            </w:pPr>
            <w:r w:rsidRPr="0036581B">
              <w:rPr>
                <w:b/>
                <w:bCs/>
              </w:rPr>
              <w:t>Kazanım 7: Bir işi ya da görevi başarmak için kendini güdüler.</w:t>
            </w:r>
          </w:p>
        </w:tc>
      </w:tr>
      <w:tr w:rsidR="0036581B" w:rsidRPr="0036581B" w:rsidTr="00E86EC0">
        <w:trPr>
          <w:trHeight w:val="72"/>
        </w:trPr>
        <w:tc>
          <w:tcPr>
            <w:tcW w:w="16379" w:type="dxa"/>
          </w:tcPr>
          <w:p w:rsidR="0036581B" w:rsidRPr="0036581B" w:rsidRDefault="0036581B" w:rsidP="00E86EC0">
            <w:pPr>
              <w:pStyle w:val="Default"/>
            </w:pPr>
            <w:r w:rsidRPr="0036581B">
              <w:rPr>
                <w:b/>
                <w:bCs/>
              </w:rPr>
              <w:t>Göstergeleri:</w:t>
            </w:r>
          </w:p>
        </w:tc>
      </w:tr>
    </w:tbl>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Yetişkin yönlendirmesi olmadan bir işe başlar.</w:t>
      </w:r>
    </w:p>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Başladığı işi zamanında bitirmek için çaba gösterir.</w:t>
      </w:r>
    </w:p>
    <w:p w:rsidR="0036581B" w:rsidRPr="0036581B" w:rsidRDefault="0036581B" w:rsidP="0036581B">
      <w:pPr>
        <w:pStyle w:val="AralkYok"/>
        <w:rPr>
          <w:rFonts w:ascii="Times New Roman" w:hAnsi="Times New Roman" w:cs="Times New Roman"/>
          <w:b/>
          <w:sz w:val="24"/>
          <w:szCs w:val="24"/>
        </w:rPr>
      </w:pPr>
      <w:r w:rsidRPr="0036581B">
        <w:rPr>
          <w:rFonts w:ascii="Times New Roman" w:hAnsi="Times New Roman" w:cs="Times New Roman"/>
          <w:b/>
          <w:sz w:val="24"/>
          <w:szCs w:val="24"/>
        </w:rPr>
        <w:t>DİL GELİŞİMİ</w:t>
      </w:r>
    </w:p>
    <w:tbl>
      <w:tblPr>
        <w:tblW w:w="16379" w:type="dxa"/>
        <w:tblBorders>
          <w:top w:val="nil"/>
          <w:left w:val="nil"/>
          <w:bottom w:val="nil"/>
          <w:right w:val="nil"/>
        </w:tblBorders>
        <w:tblLayout w:type="fixed"/>
        <w:tblLook w:val="0000"/>
      </w:tblPr>
      <w:tblGrid>
        <w:gridCol w:w="16379"/>
      </w:tblGrid>
      <w:tr w:rsidR="0036581B" w:rsidRPr="0036581B" w:rsidTr="00E86EC0">
        <w:trPr>
          <w:trHeight w:val="73"/>
        </w:trPr>
        <w:tc>
          <w:tcPr>
            <w:tcW w:w="16379" w:type="dxa"/>
          </w:tcPr>
          <w:p w:rsidR="0036581B" w:rsidRPr="0036581B" w:rsidRDefault="0036581B" w:rsidP="00E86EC0">
            <w:pPr>
              <w:pStyle w:val="AralkYok"/>
              <w:rPr>
                <w:rFonts w:ascii="Times New Roman" w:hAnsi="Times New Roman" w:cs="Times New Roman"/>
                <w:b/>
                <w:sz w:val="24"/>
                <w:szCs w:val="24"/>
              </w:rPr>
            </w:pPr>
            <w:r w:rsidRPr="0036581B">
              <w:rPr>
                <w:rFonts w:ascii="Times New Roman" w:hAnsi="Times New Roman" w:cs="Times New Roman"/>
                <w:b/>
                <w:bCs/>
                <w:sz w:val="24"/>
                <w:szCs w:val="24"/>
              </w:rPr>
              <w:t xml:space="preserve">Kazanım 2: Sesini uygun kullanır. </w:t>
            </w:r>
          </w:p>
        </w:tc>
      </w:tr>
      <w:tr w:rsidR="0036581B" w:rsidRPr="0036581B" w:rsidTr="00E86EC0">
        <w:trPr>
          <w:trHeight w:val="73"/>
        </w:trPr>
        <w:tc>
          <w:tcPr>
            <w:tcW w:w="16379" w:type="dxa"/>
          </w:tcPr>
          <w:p w:rsidR="0036581B" w:rsidRPr="0036581B" w:rsidRDefault="0036581B" w:rsidP="00E86EC0">
            <w:pPr>
              <w:pStyle w:val="Default"/>
            </w:pPr>
            <w:r w:rsidRPr="0036581B">
              <w:rPr>
                <w:b/>
                <w:bCs/>
              </w:rPr>
              <w:t>Göstergeleri:</w:t>
            </w:r>
          </w:p>
        </w:tc>
      </w:tr>
      <w:tr w:rsidR="0036581B" w:rsidRPr="0036581B" w:rsidTr="00E86EC0">
        <w:trPr>
          <w:trHeight w:val="75"/>
        </w:trPr>
        <w:tc>
          <w:tcPr>
            <w:tcW w:w="16379" w:type="dxa"/>
          </w:tcPr>
          <w:p w:rsidR="0036581B" w:rsidRPr="0036581B" w:rsidRDefault="0036581B" w:rsidP="00E86EC0">
            <w:pPr>
              <w:pStyle w:val="Default"/>
            </w:pPr>
            <w:r w:rsidRPr="0036581B">
              <w:t>Konuşurken/şarkı söylerken nefesini doğru kullanır.</w:t>
            </w:r>
          </w:p>
        </w:tc>
      </w:tr>
      <w:tr w:rsidR="0036581B" w:rsidRPr="0036581B" w:rsidTr="00E86EC0">
        <w:trPr>
          <w:trHeight w:val="75"/>
        </w:trPr>
        <w:tc>
          <w:tcPr>
            <w:tcW w:w="16379" w:type="dxa"/>
          </w:tcPr>
          <w:p w:rsidR="0036581B" w:rsidRPr="0036581B" w:rsidRDefault="0036581B" w:rsidP="00E86EC0">
            <w:pPr>
              <w:pStyle w:val="Default"/>
            </w:pPr>
            <w:r w:rsidRPr="0036581B">
              <w:t>Konuşurken/şarkı söylerken sesinin tonunu ayarlar.</w:t>
            </w:r>
          </w:p>
        </w:tc>
      </w:tr>
      <w:tr w:rsidR="0036581B" w:rsidRPr="0036581B" w:rsidTr="00E86EC0">
        <w:trPr>
          <w:trHeight w:val="75"/>
        </w:trPr>
        <w:tc>
          <w:tcPr>
            <w:tcW w:w="16379" w:type="dxa"/>
          </w:tcPr>
          <w:p w:rsidR="0036581B" w:rsidRPr="0036581B" w:rsidRDefault="0036581B" w:rsidP="00E86EC0">
            <w:pPr>
              <w:pStyle w:val="Default"/>
            </w:pPr>
            <w:r w:rsidRPr="0036581B">
              <w:t xml:space="preserve">Konuşurken/şarkı söylerken sesinin hızını ayarlar. </w:t>
            </w:r>
          </w:p>
        </w:tc>
      </w:tr>
      <w:tr w:rsidR="0036581B" w:rsidRPr="0036581B" w:rsidTr="00E86EC0">
        <w:trPr>
          <w:trHeight w:val="75"/>
        </w:trPr>
        <w:tc>
          <w:tcPr>
            <w:tcW w:w="16379" w:type="dxa"/>
          </w:tcPr>
          <w:p w:rsidR="0036581B" w:rsidRPr="0036581B" w:rsidRDefault="0036581B" w:rsidP="00E86EC0">
            <w:pPr>
              <w:pStyle w:val="Default"/>
            </w:pPr>
            <w:r w:rsidRPr="0036581B">
              <w:t>Konuşurken/şarkı söylerken sesinin şiddetini ayarlar.</w:t>
            </w:r>
          </w:p>
        </w:tc>
      </w:tr>
      <w:tr w:rsidR="0036581B" w:rsidRPr="0036581B" w:rsidTr="00E86EC0">
        <w:trPr>
          <w:trHeight w:val="75"/>
        </w:trPr>
        <w:tc>
          <w:tcPr>
            <w:tcW w:w="16379" w:type="dxa"/>
            <w:tcBorders>
              <w:left w:val="nil"/>
              <w:right w:val="nil"/>
            </w:tcBorders>
          </w:tcPr>
          <w:p w:rsidR="0036581B" w:rsidRPr="0036581B" w:rsidRDefault="0036581B" w:rsidP="00E86EC0">
            <w:pPr>
              <w:pStyle w:val="Default"/>
              <w:rPr>
                <w:b/>
              </w:rPr>
            </w:pPr>
            <w:r w:rsidRPr="0036581B">
              <w:rPr>
                <w:b/>
              </w:rPr>
              <w:t>Kazanım 5: Dili iletişim amacıyla kullanır.</w:t>
            </w:r>
          </w:p>
        </w:tc>
      </w:tr>
      <w:tr w:rsidR="0036581B" w:rsidRPr="0036581B" w:rsidTr="00E86EC0">
        <w:trPr>
          <w:trHeight w:val="75"/>
        </w:trPr>
        <w:tc>
          <w:tcPr>
            <w:tcW w:w="16379" w:type="dxa"/>
            <w:tcBorders>
              <w:left w:val="nil"/>
              <w:right w:val="nil"/>
            </w:tcBorders>
          </w:tcPr>
          <w:p w:rsidR="0036581B" w:rsidRPr="0036581B" w:rsidRDefault="0036581B" w:rsidP="00E86EC0">
            <w:pPr>
              <w:pStyle w:val="Default"/>
              <w:rPr>
                <w:b/>
              </w:rPr>
            </w:pPr>
            <w:r w:rsidRPr="0036581B">
              <w:rPr>
                <w:b/>
              </w:rPr>
              <w:t>Göstergeleri:</w:t>
            </w:r>
          </w:p>
        </w:tc>
      </w:tr>
    </w:tbl>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Konuşma sırasında göz teması kurar.</w:t>
      </w:r>
    </w:p>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Jest ve mimikleri anlar.</w:t>
      </w:r>
    </w:p>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Konuşurken jest ve mimiklerini kullanır.</w:t>
      </w:r>
    </w:p>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Konuşmayı başlatır.</w:t>
      </w:r>
    </w:p>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Konuşmayı sürdürür.</w:t>
      </w:r>
    </w:p>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Konuşmayı sonlandırır.</w:t>
      </w:r>
    </w:p>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Konuşmalarında nezaket sözcükleri kullanır.</w:t>
      </w:r>
    </w:p>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Sohbete katılır.</w:t>
      </w:r>
    </w:p>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Konuşmak için sırasını bekler.</w:t>
      </w:r>
    </w:p>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Duygu, düşünce ve hayallerini söyler.</w:t>
      </w:r>
    </w:p>
    <w:p w:rsidR="0036581B" w:rsidRPr="0036581B" w:rsidRDefault="0036581B" w:rsidP="0036581B">
      <w:pPr>
        <w:pStyle w:val="AralkYok"/>
        <w:rPr>
          <w:rFonts w:ascii="Times New Roman" w:hAnsi="Times New Roman" w:cs="Times New Roman"/>
          <w:b/>
          <w:sz w:val="24"/>
          <w:szCs w:val="24"/>
        </w:rPr>
      </w:pPr>
      <w:r w:rsidRPr="0036581B">
        <w:rPr>
          <w:rFonts w:ascii="Times New Roman" w:hAnsi="Times New Roman" w:cs="Times New Roman"/>
          <w:sz w:val="24"/>
          <w:szCs w:val="24"/>
        </w:rPr>
        <w:t xml:space="preserve">Kazanım 9: Sesbilgisi </w:t>
      </w:r>
      <w:proofErr w:type="spellStart"/>
      <w:r w:rsidRPr="0036581B">
        <w:rPr>
          <w:rFonts w:ascii="Times New Roman" w:hAnsi="Times New Roman" w:cs="Times New Roman"/>
          <w:sz w:val="24"/>
          <w:szCs w:val="24"/>
        </w:rPr>
        <w:t>farkındalığı</w:t>
      </w:r>
      <w:proofErr w:type="spellEnd"/>
      <w:r w:rsidRPr="0036581B">
        <w:rPr>
          <w:rFonts w:ascii="Times New Roman" w:hAnsi="Times New Roman" w:cs="Times New Roman"/>
          <w:sz w:val="24"/>
          <w:szCs w:val="24"/>
        </w:rPr>
        <w:t xml:space="preserve"> gösterir.</w:t>
      </w:r>
    </w:p>
    <w:p w:rsidR="0036581B" w:rsidRPr="0036581B" w:rsidRDefault="0036581B" w:rsidP="0036581B">
      <w:pPr>
        <w:pStyle w:val="AralkYok"/>
        <w:rPr>
          <w:rFonts w:ascii="Times New Roman" w:hAnsi="Times New Roman" w:cs="Times New Roman"/>
          <w:b/>
          <w:sz w:val="24"/>
          <w:szCs w:val="24"/>
        </w:rPr>
      </w:pPr>
      <w:r w:rsidRPr="0036581B">
        <w:rPr>
          <w:rFonts w:ascii="Times New Roman" w:hAnsi="Times New Roman" w:cs="Times New Roman"/>
          <w:sz w:val="24"/>
          <w:szCs w:val="24"/>
        </w:rPr>
        <w:t>Göstergeleri:</w:t>
      </w:r>
    </w:p>
    <w:p w:rsidR="0036581B" w:rsidRPr="0036581B" w:rsidRDefault="0036581B" w:rsidP="0036581B">
      <w:pPr>
        <w:pStyle w:val="AralkYok"/>
        <w:rPr>
          <w:rFonts w:ascii="Times New Roman" w:hAnsi="Times New Roman" w:cs="Times New Roman"/>
          <w:b/>
          <w:sz w:val="24"/>
          <w:szCs w:val="24"/>
        </w:rPr>
      </w:pPr>
      <w:r w:rsidRPr="0036581B">
        <w:rPr>
          <w:rFonts w:ascii="Times New Roman" w:hAnsi="Times New Roman" w:cs="Times New Roman"/>
          <w:sz w:val="24"/>
          <w:szCs w:val="24"/>
        </w:rPr>
        <w:t>Sözcüklerin başlangıç seslerini söyler.</w:t>
      </w:r>
    </w:p>
    <w:p w:rsidR="0036581B" w:rsidRPr="0036581B" w:rsidRDefault="0036581B" w:rsidP="0036581B">
      <w:pPr>
        <w:pStyle w:val="AralkYok"/>
        <w:rPr>
          <w:rFonts w:ascii="Times New Roman" w:hAnsi="Times New Roman" w:cs="Times New Roman"/>
          <w:b/>
          <w:sz w:val="24"/>
          <w:szCs w:val="24"/>
        </w:rPr>
      </w:pPr>
      <w:r w:rsidRPr="0036581B">
        <w:rPr>
          <w:rFonts w:ascii="Times New Roman" w:hAnsi="Times New Roman" w:cs="Times New Roman"/>
          <w:sz w:val="24"/>
          <w:szCs w:val="24"/>
        </w:rPr>
        <w:t>Aynı sesle başlayan sözcükler üretir.</w:t>
      </w:r>
    </w:p>
    <w:tbl>
      <w:tblPr>
        <w:tblW w:w="16379" w:type="dxa"/>
        <w:tblBorders>
          <w:top w:val="nil"/>
          <w:left w:val="nil"/>
          <w:bottom w:val="nil"/>
          <w:right w:val="nil"/>
        </w:tblBorders>
        <w:tblLayout w:type="fixed"/>
        <w:tblLook w:val="0000"/>
      </w:tblPr>
      <w:tblGrid>
        <w:gridCol w:w="16379"/>
      </w:tblGrid>
      <w:tr w:rsidR="0036581B" w:rsidRPr="0036581B" w:rsidTr="00E86EC0">
        <w:trPr>
          <w:trHeight w:val="73"/>
        </w:trPr>
        <w:tc>
          <w:tcPr>
            <w:tcW w:w="16379" w:type="dxa"/>
          </w:tcPr>
          <w:p w:rsidR="0036581B" w:rsidRPr="0036581B" w:rsidRDefault="0036581B" w:rsidP="00E86EC0">
            <w:pPr>
              <w:pStyle w:val="AralkYok"/>
              <w:rPr>
                <w:rFonts w:ascii="Times New Roman" w:hAnsi="Times New Roman" w:cs="Times New Roman"/>
                <w:b/>
                <w:sz w:val="24"/>
                <w:szCs w:val="24"/>
              </w:rPr>
            </w:pPr>
            <w:r w:rsidRPr="0036581B">
              <w:rPr>
                <w:rFonts w:ascii="Times New Roman" w:hAnsi="Times New Roman" w:cs="Times New Roman"/>
                <w:b/>
                <w:sz w:val="24"/>
                <w:szCs w:val="24"/>
              </w:rPr>
              <w:t>Kazanım 10: Görsel materyalleri okur.</w:t>
            </w:r>
          </w:p>
        </w:tc>
      </w:tr>
      <w:tr w:rsidR="0036581B" w:rsidRPr="0036581B" w:rsidTr="00E86EC0">
        <w:trPr>
          <w:trHeight w:val="73"/>
        </w:trPr>
        <w:tc>
          <w:tcPr>
            <w:tcW w:w="16379" w:type="dxa"/>
          </w:tcPr>
          <w:p w:rsidR="0036581B" w:rsidRPr="0036581B" w:rsidRDefault="0036581B" w:rsidP="00E86EC0">
            <w:pPr>
              <w:pStyle w:val="AralkYok"/>
              <w:rPr>
                <w:rFonts w:ascii="Times New Roman" w:hAnsi="Times New Roman" w:cs="Times New Roman"/>
                <w:b/>
                <w:sz w:val="24"/>
                <w:szCs w:val="24"/>
              </w:rPr>
            </w:pPr>
            <w:r w:rsidRPr="0036581B">
              <w:rPr>
                <w:rFonts w:ascii="Times New Roman" w:hAnsi="Times New Roman" w:cs="Times New Roman"/>
                <w:b/>
                <w:sz w:val="24"/>
                <w:szCs w:val="24"/>
              </w:rPr>
              <w:lastRenderedPageBreak/>
              <w:t>Göstergeleri:</w:t>
            </w:r>
          </w:p>
        </w:tc>
      </w:tr>
      <w:tr w:rsidR="0036581B" w:rsidRPr="0036581B" w:rsidTr="00E86EC0">
        <w:trPr>
          <w:trHeight w:val="75"/>
        </w:trPr>
        <w:tc>
          <w:tcPr>
            <w:tcW w:w="16379" w:type="dxa"/>
          </w:tcPr>
          <w:p w:rsidR="0036581B" w:rsidRPr="0036581B" w:rsidRDefault="0036581B" w:rsidP="00E86EC0">
            <w:pPr>
              <w:pStyle w:val="AralkYok"/>
              <w:rPr>
                <w:rFonts w:ascii="Times New Roman" w:hAnsi="Times New Roman" w:cs="Times New Roman"/>
                <w:sz w:val="24"/>
                <w:szCs w:val="24"/>
              </w:rPr>
            </w:pPr>
            <w:r w:rsidRPr="0036581B">
              <w:rPr>
                <w:rFonts w:ascii="Times New Roman" w:hAnsi="Times New Roman" w:cs="Times New Roman"/>
                <w:sz w:val="24"/>
                <w:szCs w:val="24"/>
              </w:rPr>
              <w:t>Görsel materyalleri inceler.</w:t>
            </w:r>
          </w:p>
        </w:tc>
      </w:tr>
      <w:tr w:rsidR="0036581B" w:rsidRPr="0036581B" w:rsidTr="00E86EC0">
        <w:trPr>
          <w:trHeight w:val="75"/>
        </w:trPr>
        <w:tc>
          <w:tcPr>
            <w:tcW w:w="16379" w:type="dxa"/>
          </w:tcPr>
          <w:p w:rsidR="0036581B" w:rsidRPr="0036581B" w:rsidRDefault="0036581B" w:rsidP="00E86EC0">
            <w:pPr>
              <w:pStyle w:val="AralkYok"/>
              <w:rPr>
                <w:rFonts w:ascii="Times New Roman" w:hAnsi="Times New Roman" w:cs="Times New Roman"/>
                <w:sz w:val="24"/>
                <w:szCs w:val="24"/>
              </w:rPr>
            </w:pPr>
            <w:r w:rsidRPr="0036581B">
              <w:rPr>
                <w:rFonts w:ascii="Times New Roman" w:hAnsi="Times New Roman" w:cs="Times New Roman"/>
                <w:sz w:val="24"/>
                <w:szCs w:val="24"/>
              </w:rPr>
              <w:t>Görsel materyalleri açıklar.</w:t>
            </w:r>
          </w:p>
        </w:tc>
      </w:tr>
      <w:tr w:rsidR="0036581B" w:rsidRPr="0036581B" w:rsidTr="00E86EC0">
        <w:trPr>
          <w:trHeight w:val="75"/>
        </w:trPr>
        <w:tc>
          <w:tcPr>
            <w:tcW w:w="16379" w:type="dxa"/>
          </w:tcPr>
          <w:p w:rsidR="0036581B" w:rsidRPr="0036581B" w:rsidRDefault="0036581B" w:rsidP="00E86EC0">
            <w:pPr>
              <w:pStyle w:val="AralkYok"/>
              <w:rPr>
                <w:rFonts w:ascii="Times New Roman" w:hAnsi="Times New Roman" w:cs="Times New Roman"/>
                <w:sz w:val="24"/>
                <w:szCs w:val="24"/>
              </w:rPr>
            </w:pPr>
            <w:r w:rsidRPr="0036581B">
              <w:rPr>
                <w:rFonts w:ascii="Times New Roman" w:hAnsi="Times New Roman" w:cs="Times New Roman"/>
                <w:sz w:val="24"/>
                <w:szCs w:val="24"/>
              </w:rPr>
              <w:t>Görsel materyallerle ilgili sorular sorar.</w:t>
            </w:r>
          </w:p>
        </w:tc>
      </w:tr>
      <w:tr w:rsidR="0036581B" w:rsidRPr="0036581B" w:rsidTr="00E86EC0">
        <w:trPr>
          <w:trHeight w:val="75"/>
        </w:trPr>
        <w:tc>
          <w:tcPr>
            <w:tcW w:w="16379" w:type="dxa"/>
          </w:tcPr>
          <w:p w:rsidR="0036581B" w:rsidRPr="0036581B" w:rsidRDefault="0036581B" w:rsidP="00E86EC0">
            <w:pPr>
              <w:pStyle w:val="AralkYok"/>
              <w:rPr>
                <w:rFonts w:ascii="Times New Roman" w:hAnsi="Times New Roman" w:cs="Times New Roman"/>
                <w:sz w:val="24"/>
                <w:szCs w:val="24"/>
              </w:rPr>
            </w:pPr>
            <w:r w:rsidRPr="0036581B">
              <w:rPr>
                <w:rFonts w:ascii="Times New Roman" w:hAnsi="Times New Roman" w:cs="Times New Roman"/>
                <w:sz w:val="24"/>
                <w:szCs w:val="24"/>
              </w:rPr>
              <w:t xml:space="preserve">Görsel materyallerle ilgili sorulara cevap verir. </w:t>
            </w:r>
          </w:p>
        </w:tc>
      </w:tr>
      <w:tr w:rsidR="0036581B" w:rsidRPr="0036581B" w:rsidTr="0036581B">
        <w:trPr>
          <w:trHeight w:val="318"/>
        </w:trPr>
        <w:tc>
          <w:tcPr>
            <w:tcW w:w="16379" w:type="dxa"/>
          </w:tcPr>
          <w:p w:rsidR="0036581B" w:rsidRPr="0036581B" w:rsidRDefault="0036581B" w:rsidP="0036581B">
            <w:r w:rsidRPr="0036581B">
              <w:t>Görsel materyalleri kullanarak olay, öykü gibi kompozisyonlar oluşturur.</w:t>
            </w:r>
          </w:p>
          <w:p w:rsidR="0036581B" w:rsidRPr="0036581B" w:rsidRDefault="0036581B" w:rsidP="0036581B">
            <w:pPr>
              <w:rPr>
                <w:b/>
              </w:rPr>
            </w:pPr>
            <w:r w:rsidRPr="0036581B">
              <w:rPr>
                <w:b/>
              </w:rPr>
              <w:t>BİLİŞSEL ALAN</w:t>
            </w:r>
          </w:p>
          <w:p w:rsidR="0036581B" w:rsidRPr="0036581B" w:rsidRDefault="0036581B" w:rsidP="0036581B">
            <w:pPr>
              <w:rPr>
                <w:b/>
                <w:bCs/>
              </w:rPr>
            </w:pPr>
            <w:r w:rsidRPr="0036581B">
              <w:rPr>
                <w:b/>
                <w:bCs/>
              </w:rPr>
              <w:t>Kazanım 1: Nesne/durum/olaya dikkatini verir.</w:t>
            </w:r>
          </w:p>
          <w:tbl>
            <w:tblPr>
              <w:tblW w:w="19842" w:type="dxa"/>
              <w:tblBorders>
                <w:top w:val="nil"/>
                <w:left w:val="nil"/>
                <w:bottom w:val="nil"/>
                <w:right w:val="nil"/>
              </w:tblBorders>
              <w:tblLayout w:type="fixed"/>
              <w:tblLook w:val="0000"/>
            </w:tblPr>
            <w:tblGrid>
              <w:gridCol w:w="19842"/>
            </w:tblGrid>
            <w:tr w:rsidR="0036581B" w:rsidRPr="0036581B" w:rsidTr="00E86EC0">
              <w:trPr>
                <w:trHeight w:val="71"/>
              </w:trPr>
              <w:tc>
                <w:tcPr>
                  <w:tcW w:w="19842" w:type="dxa"/>
                </w:tcPr>
                <w:p w:rsidR="0036581B" w:rsidRPr="0036581B" w:rsidRDefault="0036581B" w:rsidP="0036581B">
                  <w:pPr>
                    <w:rPr>
                      <w:b/>
                    </w:rPr>
                  </w:pPr>
                  <w:r w:rsidRPr="0036581B">
                    <w:rPr>
                      <w:b/>
                      <w:bCs/>
                    </w:rPr>
                    <w:t>Göstergeleri:</w:t>
                  </w:r>
                </w:p>
              </w:tc>
            </w:tr>
            <w:tr w:rsidR="0036581B" w:rsidRPr="0036581B" w:rsidTr="00E86EC0">
              <w:trPr>
                <w:trHeight w:val="73"/>
              </w:trPr>
              <w:tc>
                <w:tcPr>
                  <w:tcW w:w="19842" w:type="dxa"/>
                </w:tcPr>
                <w:p w:rsidR="0036581B" w:rsidRPr="0036581B" w:rsidRDefault="0036581B" w:rsidP="0036581B">
                  <w:r w:rsidRPr="0036581B">
                    <w:t xml:space="preserve">Dikkat edilmesi gereken nesne/durum/olaya odaklanır. </w:t>
                  </w:r>
                </w:p>
              </w:tc>
            </w:tr>
            <w:tr w:rsidR="0036581B" w:rsidRPr="0036581B" w:rsidTr="00E86EC0">
              <w:trPr>
                <w:trHeight w:val="73"/>
              </w:trPr>
              <w:tc>
                <w:tcPr>
                  <w:tcW w:w="19842" w:type="dxa"/>
                </w:tcPr>
                <w:p w:rsidR="0036581B" w:rsidRPr="0036581B" w:rsidRDefault="0036581B" w:rsidP="0036581B">
                  <w:r w:rsidRPr="0036581B">
                    <w:t>Dikkatini çeken nesne/durum/olaya yönelik sorular sorar.</w:t>
                  </w:r>
                </w:p>
              </w:tc>
            </w:tr>
          </w:tbl>
          <w:p w:rsidR="0036581B" w:rsidRPr="0036581B" w:rsidRDefault="0036581B" w:rsidP="0036581B">
            <w:r w:rsidRPr="0036581B">
              <w:t xml:space="preserve"> Dikkatini çeken nesne/durum/olayı ayrıntılarıyla açıklar</w:t>
            </w:r>
          </w:p>
        </w:tc>
      </w:tr>
    </w:tbl>
    <w:p w:rsidR="000F41FD" w:rsidRPr="00D44CC0" w:rsidRDefault="000F41FD">
      <w:pPr>
        <w:rPr>
          <w:b/>
          <w:u w:val="single"/>
        </w:rPr>
      </w:pPr>
    </w:p>
    <w:p w:rsidR="000F41FD" w:rsidRDefault="000F41FD">
      <w:pPr>
        <w:rPr>
          <w:b/>
          <w:u w:val="single"/>
        </w:rPr>
      </w:pPr>
      <w:r>
        <w:rPr>
          <w:b/>
          <w:u w:val="single"/>
        </w:rPr>
        <w:t>ÖĞRENME SÜRECİ</w:t>
      </w:r>
    </w:p>
    <w:p w:rsidR="000F41FD" w:rsidRPr="0036581B" w:rsidRDefault="000F41FD" w:rsidP="0036581B"/>
    <w:p w:rsidR="0036581B" w:rsidRPr="0036581B" w:rsidRDefault="0036581B" w:rsidP="0036581B">
      <w:r w:rsidRPr="0036581B">
        <w:t>Öğretmen kış mevsimine ait sebze ve meyveleri (pırasa, karnabahar, lahana, portakal, greyfurt, mandalina, nar, elma, ayva, kestane) sınıfa getirir.</w:t>
      </w:r>
    </w:p>
    <w:p w:rsidR="0036581B" w:rsidRPr="0036581B" w:rsidRDefault="0036581B" w:rsidP="0036581B">
      <w:r w:rsidRPr="0036581B">
        <w:t>Çocuklarla birlikte kış mevsimine ait sebze ve meyveler çocuklarla birlikte incelenir. Özellikleri hakkında konuşulur. Bu sebze ve meyvelerin satıldığı yere manav dendiği söylenir.</w:t>
      </w:r>
    </w:p>
    <w:p w:rsidR="0036581B" w:rsidRPr="0036581B" w:rsidRDefault="0036581B" w:rsidP="0036581B">
      <w:r w:rsidRPr="0036581B">
        <w:t>Meyve ve sebzelerin faydaları ve yeterli miktarda yenmemesi durumunda vücudumuzun vitamin ihtiyacının karşılanamayacağı söylenir.</w:t>
      </w:r>
    </w:p>
    <w:p w:rsidR="0036581B" w:rsidRPr="0036581B" w:rsidRDefault="0036581B" w:rsidP="0036581B">
      <w:r w:rsidRPr="0036581B">
        <w:t>Mutlaka sebze ve meyveleri ayırt etmeden yememiz gerektiği vurgulanır.</w:t>
      </w:r>
    </w:p>
    <w:p w:rsidR="0036581B" w:rsidRPr="0036581B" w:rsidRDefault="0036581B" w:rsidP="0036581B">
      <w:r w:rsidRPr="0036581B">
        <w:t>Öğretmen çocuklara, kış mevsiminde bazen manav tezgahlarında ilkbahar ve yaz mevsimine ait sebze ve meyveler de görebildiğimizi söyler. Bu sebze ve meyvelerin ise serada yetiştirildiği, tadı ve lezzetinin farklı olduğu söylenir.</w:t>
      </w:r>
    </w:p>
    <w:p w:rsidR="0036581B" w:rsidRPr="0036581B" w:rsidRDefault="0036581B" w:rsidP="0036581B">
      <w:r w:rsidRPr="0036581B">
        <w:t>Sebze ve meyveleri mutlaka mevsimine göre tüketmemiz gerektiği, mevsiminden önce seralarda yetişen sebze ve meyveleri çok tüketmememizin sağlığımız için çok önemli olduğu vurgulanır.</w:t>
      </w:r>
    </w:p>
    <w:p w:rsidR="0036581B" w:rsidRPr="0036581B" w:rsidRDefault="0036581B" w:rsidP="0036581B">
      <w:r w:rsidRPr="0036581B">
        <w:t>Aynı zaman da sebze ve meyve yetiştirilen seralardan çıkan zararlı gazların çevreye de zarar verdiği söylenir.</w:t>
      </w:r>
    </w:p>
    <w:p w:rsidR="0036581B" w:rsidRPr="0036581B" w:rsidRDefault="0036581B" w:rsidP="0036581B">
      <w:r w:rsidRPr="0036581B">
        <w:t>Hem çevremizi hem de sağlığımızı korumak için mevsiminde yetişmiş sebze ve meyveleri tüketmemizin önemi anlatılır.</w:t>
      </w:r>
    </w:p>
    <w:p w:rsidR="0036581B" w:rsidRPr="0036581B" w:rsidRDefault="0036581B" w:rsidP="0036581B">
      <w:r w:rsidRPr="0036581B">
        <w:t>Daha sonra çocuklarla ‘Elmalar’ parmak oyunu oynanır.</w:t>
      </w:r>
    </w:p>
    <w:p w:rsidR="0036581B" w:rsidRPr="0036581B" w:rsidRDefault="0036581B" w:rsidP="0036581B">
      <w:r w:rsidRPr="0036581B">
        <w:t xml:space="preserve">                                          ELMALAR</w:t>
      </w:r>
    </w:p>
    <w:p w:rsidR="0036581B" w:rsidRPr="0036581B" w:rsidRDefault="0036581B" w:rsidP="0036581B">
      <w:r w:rsidRPr="0036581B">
        <w:t xml:space="preserve">                 Elma ağacının tepesinde (İki kol yukarı doğru kaldırılır)</w:t>
      </w:r>
    </w:p>
    <w:p w:rsidR="0036581B" w:rsidRPr="0036581B" w:rsidRDefault="0036581B" w:rsidP="0036581B">
      <w:r w:rsidRPr="0036581B">
        <w:t xml:space="preserve">                 İki elma gülümsedi bana </w:t>
      </w:r>
    </w:p>
    <w:p w:rsidR="0036581B" w:rsidRPr="0036581B" w:rsidRDefault="0036581B" w:rsidP="0036581B">
      <w:r w:rsidRPr="0036581B">
        <w:t xml:space="preserve">                 Ağacı salladım (Kollar yukarıda iki yana sallanır)</w:t>
      </w:r>
    </w:p>
    <w:p w:rsidR="0036581B" w:rsidRPr="0036581B" w:rsidRDefault="0036581B" w:rsidP="0036581B">
      <w:r w:rsidRPr="0036581B">
        <w:t xml:space="preserve">                 İki elma düştü yere (Önce sağ kol, sonra sol kol dizlerin üzerine konur)</w:t>
      </w:r>
    </w:p>
    <w:p w:rsidR="0036581B" w:rsidRPr="0036581B" w:rsidRDefault="0036581B" w:rsidP="0036581B">
      <w:r w:rsidRPr="0036581B">
        <w:t xml:space="preserve">                 </w:t>
      </w:r>
      <w:proofErr w:type="spellStart"/>
      <w:r w:rsidRPr="0036581B">
        <w:t>Mmmmm</w:t>
      </w:r>
      <w:proofErr w:type="spellEnd"/>
      <w:r w:rsidRPr="0036581B">
        <w:t>…..tadına baktım (İki elin parmak uçları birleştirilip ağza doğru götürülür)</w:t>
      </w:r>
    </w:p>
    <w:p w:rsidR="0036581B" w:rsidRPr="0036581B" w:rsidRDefault="0036581B" w:rsidP="0036581B">
      <w:r w:rsidRPr="0036581B">
        <w:t xml:space="preserve">                 Çok güzel (Baş iki yana sallanır)</w:t>
      </w:r>
    </w:p>
    <w:p w:rsidR="0036581B" w:rsidRDefault="0036581B">
      <w:pPr>
        <w:rPr>
          <w:b/>
          <w:u w:val="single"/>
        </w:rPr>
      </w:pPr>
    </w:p>
    <w:p w:rsidR="0036581B" w:rsidRPr="0036581B" w:rsidRDefault="0036581B" w:rsidP="0036581B">
      <w:pPr>
        <w:pStyle w:val="AralkYok"/>
        <w:rPr>
          <w:rFonts w:ascii="Times New Roman" w:hAnsi="Times New Roman" w:cs="Times New Roman"/>
          <w:sz w:val="24"/>
          <w:szCs w:val="24"/>
        </w:rPr>
      </w:pPr>
      <w:r w:rsidRPr="0036581B">
        <w:rPr>
          <w:rFonts w:ascii="Times New Roman" w:hAnsi="Times New Roman" w:cs="Times New Roman"/>
          <w:sz w:val="24"/>
          <w:szCs w:val="24"/>
        </w:rPr>
        <w:t>Öğ</w:t>
      </w:r>
      <w:r>
        <w:rPr>
          <w:rFonts w:ascii="Times New Roman" w:hAnsi="Times New Roman" w:cs="Times New Roman"/>
          <w:sz w:val="24"/>
          <w:szCs w:val="24"/>
        </w:rPr>
        <w:t>retmen iki</w:t>
      </w:r>
      <w:r w:rsidRPr="0036581B">
        <w:rPr>
          <w:rFonts w:ascii="Times New Roman" w:hAnsi="Times New Roman" w:cs="Times New Roman"/>
          <w:sz w:val="24"/>
          <w:szCs w:val="24"/>
        </w:rPr>
        <w:t xml:space="preserve"> gün önce çocuklardan</w:t>
      </w:r>
      <w:r>
        <w:rPr>
          <w:rFonts w:ascii="Times New Roman" w:hAnsi="Times New Roman" w:cs="Times New Roman"/>
          <w:sz w:val="24"/>
          <w:szCs w:val="24"/>
        </w:rPr>
        <w:t xml:space="preserve"> </w:t>
      </w:r>
      <w:r w:rsidRPr="0036581B">
        <w:rPr>
          <w:rFonts w:ascii="Times New Roman" w:hAnsi="Times New Roman" w:cs="Times New Roman"/>
          <w:sz w:val="24"/>
          <w:szCs w:val="24"/>
        </w:rPr>
        <w:t xml:space="preserve"> portakal </w:t>
      </w:r>
      <w:r>
        <w:rPr>
          <w:rFonts w:ascii="Times New Roman" w:hAnsi="Times New Roman" w:cs="Times New Roman"/>
          <w:sz w:val="24"/>
          <w:szCs w:val="24"/>
        </w:rPr>
        <w:t xml:space="preserve">veya mandalina kabuklarını küçük </w:t>
      </w:r>
      <w:proofErr w:type="spellStart"/>
      <w:r>
        <w:rPr>
          <w:rFonts w:ascii="Times New Roman" w:hAnsi="Times New Roman" w:cs="Times New Roman"/>
          <w:sz w:val="24"/>
          <w:szCs w:val="24"/>
        </w:rPr>
        <w:t>küçük</w:t>
      </w:r>
      <w:proofErr w:type="spellEnd"/>
      <w:r>
        <w:rPr>
          <w:rFonts w:ascii="Times New Roman" w:hAnsi="Times New Roman" w:cs="Times New Roman"/>
          <w:sz w:val="24"/>
          <w:szCs w:val="24"/>
        </w:rPr>
        <w:t xml:space="preserve"> kesip kurutarak getirmelerini istemiştir,bunları kullanarak bir portakal ağacı yapmalarını ister,çocuklara pastel boyalar verilir herkes kendi ağacını boyar ve portakalların yerine kuru parçaları yapıştırarak ağacı oluştururlar ağaçların altına resim çizerler.</w:t>
      </w:r>
    </w:p>
    <w:p w:rsidR="0036581B" w:rsidRDefault="0036581B">
      <w:pPr>
        <w:rPr>
          <w:b/>
          <w:u w:val="single"/>
        </w:rPr>
      </w:pPr>
    </w:p>
    <w:p w:rsidR="000F41FD" w:rsidRDefault="000F41FD">
      <w:pPr>
        <w:rPr>
          <w:b/>
          <w:u w:val="single"/>
        </w:rPr>
      </w:pPr>
      <w:r>
        <w:rPr>
          <w:b/>
          <w:u w:val="single"/>
        </w:rPr>
        <w:t>MATERYALLER</w:t>
      </w:r>
    </w:p>
    <w:p w:rsidR="000F41FD" w:rsidRDefault="000F41FD">
      <w:pPr>
        <w:rPr>
          <w:b/>
          <w:u w:val="single"/>
        </w:rPr>
      </w:pPr>
    </w:p>
    <w:p w:rsidR="0036581B" w:rsidRDefault="0036581B" w:rsidP="0036581B">
      <w:r>
        <w:lastRenderedPageBreak/>
        <w:t>Kuru portakal kabukları,yapıştırıcı, pastel boya</w:t>
      </w:r>
    </w:p>
    <w:p w:rsidR="000F41FD" w:rsidRDefault="000F41FD">
      <w:pPr>
        <w:rPr>
          <w:b/>
          <w:u w:val="single"/>
        </w:rPr>
      </w:pPr>
    </w:p>
    <w:p w:rsidR="000F41FD" w:rsidRDefault="000F41FD">
      <w:pPr>
        <w:rPr>
          <w:b/>
          <w:u w:val="single"/>
        </w:rPr>
      </w:pPr>
      <w:r>
        <w:rPr>
          <w:b/>
          <w:u w:val="single"/>
        </w:rPr>
        <w:t>SÖZCÜK VE KAVRAMLAR</w:t>
      </w:r>
    </w:p>
    <w:p w:rsidR="00D44CC0" w:rsidRDefault="00D44CC0"/>
    <w:p w:rsidR="000F41FD" w:rsidRDefault="0036581B" w:rsidP="0036581B">
      <w:r>
        <w:t>Kış mevsiminde yetişen sebze meyve,mevsim sebze ve meyvesi yemenin önemi</w:t>
      </w:r>
    </w:p>
    <w:p w:rsidR="0036581B" w:rsidRDefault="0036581B">
      <w:pPr>
        <w:rPr>
          <w:b/>
          <w:u w:val="single"/>
        </w:rPr>
      </w:pPr>
    </w:p>
    <w:p w:rsidR="000F41FD" w:rsidRDefault="000F41FD">
      <w:pPr>
        <w:rPr>
          <w:b/>
          <w:u w:val="single"/>
        </w:rPr>
      </w:pPr>
      <w:r>
        <w:rPr>
          <w:b/>
          <w:u w:val="single"/>
        </w:rPr>
        <w:t>DİKKAT EDİLMESİ GEREKEN NOKTALAR</w:t>
      </w:r>
    </w:p>
    <w:p w:rsidR="00D230D2" w:rsidRDefault="00D230D2">
      <w:pPr>
        <w:rPr>
          <w:b/>
          <w:u w:val="single"/>
        </w:rPr>
      </w:pPr>
    </w:p>
    <w:p w:rsidR="00D230D2" w:rsidRDefault="0036581B" w:rsidP="0036581B">
      <w:r>
        <w:t>Tüm çocukların yetenekleri doğrultusunda ağaçlarını yağmalarına fırsat verilmelidir.</w:t>
      </w:r>
    </w:p>
    <w:p w:rsidR="0036581B" w:rsidRDefault="0036581B">
      <w:pPr>
        <w:rPr>
          <w:b/>
          <w:u w:val="single"/>
        </w:rPr>
      </w:pPr>
    </w:p>
    <w:p w:rsidR="00D230D2" w:rsidRDefault="00D230D2">
      <w:pPr>
        <w:rPr>
          <w:b/>
          <w:u w:val="single"/>
        </w:rPr>
      </w:pPr>
      <w:r>
        <w:rPr>
          <w:b/>
          <w:u w:val="single"/>
        </w:rPr>
        <w:t>ÖNERİLEN DİĞER ETKİNLİKLER</w:t>
      </w:r>
    </w:p>
    <w:p w:rsidR="00510FE9" w:rsidRDefault="00510FE9">
      <w:pPr>
        <w:rPr>
          <w:b/>
          <w:u w:val="single"/>
        </w:rPr>
      </w:pPr>
    </w:p>
    <w:p w:rsidR="00510FE9" w:rsidRDefault="0036581B" w:rsidP="0036581B">
      <w:r>
        <w:t>Kuru parçalardan herhangi bir şey tasarlamaları istenebilir.</w:t>
      </w:r>
    </w:p>
    <w:p w:rsidR="002738D6" w:rsidRDefault="002738D6">
      <w:pPr>
        <w:rPr>
          <w:b/>
          <w:u w:val="single"/>
        </w:rPr>
      </w:pPr>
    </w:p>
    <w:p w:rsidR="002738D6" w:rsidRDefault="002738D6">
      <w:pPr>
        <w:rPr>
          <w:b/>
          <w:u w:val="single"/>
        </w:rPr>
      </w:pPr>
    </w:p>
    <w:p w:rsidR="00510FE9" w:rsidRDefault="00510FE9">
      <w:pPr>
        <w:rPr>
          <w:b/>
          <w:u w:val="single"/>
        </w:rPr>
      </w:pPr>
      <w:r>
        <w:rPr>
          <w:b/>
          <w:u w:val="single"/>
        </w:rPr>
        <w:t>AİLE KATILIMI</w:t>
      </w:r>
    </w:p>
    <w:p w:rsidR="002738D6" w:rsidRDefault="002738D6"/>
    <w:p w:rsidR="005109A0" w:rsidRDefault="005109A0">
      <w:r>
        <w:t>Ertesi gün yerli malı kutlanılacağı herkesin kendi yörelerinde veya bahçelerinde yetişen bir şey hakkında bilgi edinip sınıfta arkadaşlarına anlatmaları istenir.</w:t>
      </w:r>
    </w:p>
    <w:p w:rsidR="000F41FD" w:rsidRDefault="000F41FD">
      <w:pPr>
        <w:rPr>
          <w:b/>
          <w:u w:val="single"/>
        </w:rPr>
      </w:pPr>
    </w:p>
    <w:p w:rsidR="000F41FD" w:rsidRDefault="000F41FD">
      <w:pPr>
        <w:rPr>
          <w:b/>
          <w:u w:val="single"/>
        </w:rPr>
      </w:pPr>
      <w:r>
        <w:rPr>
          <w:b/>
          <w:u w:val="single"/>
        </w:rPr>
        <w:t>DEĞERLENDİRME</w:t>
      </w:r>
    </w:p>
    <w:p w:rsidR="003513D1" w:rsidRDefault="003513D1">
      <w:pPr>
        <w:rPr>
          <w:b/>
          <w:u w:val="single"/>
        </w:rPr>
      </w:pPr>
    </w:p>
    <w:p w:rsidR="003513D1" w:rsidRDefault="00A04F1F">
      <w:r>
        <w:t>B</w:t>
      </w:r>
      <w:r w:rsidR="002738D6" w:rsidRPr="002738D6">
        <w:t>u etkinliğimizde ne yaptık?</w:t>
      </w:r>
    </w:p>
    <w:p w:rsidR="005109A0" w:rsidRDefault="005109A0">
      <w:r>
        <w:t>Kış mevsiminde neler yetişir?</w:t>
      </w:r>
    </w:p>
    <w:p w:rsidR="005109A0" w:rsidRDefault="005109A0">
      <w:r>
        <w:t>Mevsiminde yetişen sebze ve meyveleri tüketmemizin yararları nelerdir?</w:t>
      </w:r>
    </w:p>
    <w:p w:rsidR="005109A0" w:rsidRDefault="005109A0">
      <w:r>
        <w:t>Portakal ağacımızı başka nasıl yapabiliriz?</w:t>
      </w:r>
    </w:p>
    <w:p w:rsidR="005109A0" w:rsidRPr="002738D6" w:rsidRDefault="005109A0">
      <w:r>
        <w:t>Çevremizdeki diğer sebze ve meyve artıklarından hangilerini kullanarak bu tür etkinlikler yapabiliriz?</w:t>
      </w:r>
    </w:p>
    <w:p w:rsidR="002738D6" w:rsidRPr="002738D6" w:rsidRDefault="002738D6">
      <w:r>
        <w:t xml:space="preserve"> sorularıyla etkinlik değerlendirilebilir?</w:t>
      </w:r>
    </w:p>
    <w:p w:rsidR="003513D1" w:rsidRDefault="003513D1">
      <w:pPr>
        <w:rPr>
          <w:b/>
          <w:u w:val="single"/>
        </w:rPr>
      </w:pPr>
    </w:p>
    <w:p w:rsidR="003513D1" w:rsidRDefault="003513D1">
      <w:pPr>
        <w:rPr>
          <w:b/>
          <w:u w:val="single"/>
        </w:rPr>
      </w:pPr>
      <w:r>
        <w:rPr>
          <w:b/>
          <w:u w:val="single"/>
        </w:rPr>
        <w:t>UYARLAMA</w:t>
      </w:r>
    </w:p>
    <w:p w:rsidR="002738D6" w:rsidRDefault="002738D6">
      <w:pPr>
        <w:rPr>
          <w:b/>
          <w:u w:val="single"/>
        </w:rPr>
      </w:pPr>
    </w:p>
    <w:p w:rsidR="005109A0" w:rsidRDefault="005109A0" w:rsidP="005109A0">
      <w:r>
        <w:t>Sınıfta DEHB olan çocuk varsa parmak oyununda dans ederek enerjisini boşaltması sağlanır.</w:t>
      </w:r>
    </w:p>
    <w:sectPr w:rsidR="005109A0" w:rsidSect="00590C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01AAE"/>
    <w:multiLevelType w:val="hybridMultilevel"/>
    <w:tmpl w:val="1A1E36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0F41FD"/>
    <w:rsid w:val="000539BB"/>
    <w:rsid w:val="00081D59"/>
    <w:rsid w:val="000F41FD"/>
    <w:rsid w:val="00111337"/>
    <w:rsid w:val="001757BF"/>
    <w:rsid w:val="00237DB8"/>
    <w:rsid w:val="002738D6"/>
    <w:rsid w:val="002B2BEC"/>
    <w:rsid w:val="003513D1"/>
    <w:rsid w:val="0036581B"/>
    <w:rsid w:val="004164A3"/>
    <w:rsid w:val="00473529"/>
    <w:rsid w:val="005109A0"/>
    <w:rsid w:val="00510FE9"/>
    <w:rsid w:val="00590C65"/>
    <w:rsid w:val="005D5F0E"/>
    <w:rsid w:val="006F14E7"/>
    <w:rsid w:val="007B414D"/>
    <w:rsid w:val="007E50EE"/>
    <w:rsid w:val="00A02171"/>
    <w:rsid w:val="00A04F1F"/>
    <w:rsid w:val="00C1160E"/>
    <w:rsid w:val="00D230D2"/>
    <w:rsid w:val="00D44CC0"/>
    <w:rsid w:val="00DA4113"/>
    <w:rsid w:val="00E02860"/>
    <w:rsid w:val="00E05BFC"/>
    <w:rsid w:val="00FC185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1F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41FD"/>
    <w:pPr>
      <w:ind w:left="720"/>
      <w:contextualSpacing/>
    </w:pPr>
  </w:style>
  <w:style w:type="paragraph" w:styleId="AralkYok">
    <w:name w:val="No Spacing"/>
    <w:uiPriority w:val="1"/>
    <w:qFormat/>
    <w:rsid w:val="00D44CC0"/>
    <w:pPr>
      <w:spacing w:after="0" w:line="240" w:lineRule="auto"/>
    </w:pPr>
    <w:rPr>
      <w:rFonts w:eastAsiaTheme="minorEastAsia"/>
      <w:lang w:eastAsia="tr-TR"/>
    </w:rPr>
  </w:style>
  <w:style w:type="paragraph" w:customStyle="1" w:styleId="Default">
    <w:name w:val="Default"/>
    <w:rsid w:val="00D44CC0"/>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4BD46-3F00-42EA-A7A6-00606A3C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770</Words>
  <Characters>4392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Ediz</dc:creator>
  <cp:lastModifiedBy>Ediz</cp:lastModifiedBy>
  <cp:revision>2</cp:revision>
  <dcterms:created xsi:type="dcterms:W3CDTF">2012-12-30T14:28:00Z</dcterms:created>
  <dcterms:modified xsi:type="dcterms:W3CDTF">2012-12-30T14:28:00Z</dcterms:modified>
</cp:coreProperties>
</file>