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1A4" w:rsidRPr="00F24A5E" w:rsidRDefault="00E861A4" w:rsidP="00405651">
      <w:pPr>
        <w:spacing w:after="0" w:line="240" w:lineRule="auto"/>
        <w:jc w:val="center"/>
        <w:rPr>
          <w:b/>
          <w:color w:val="000000" w:themeColor="text1"/>
          <w:sz w:val="20"/>
        </w:rPr>
      </w:pPr>
      <w:r w:rsidRPr="00F24A5E">
        <w:rPr>
          <w:b/>
          <w:color w:val="000000" w:themeColor="text1"/>
          <w:sz w:val="20"/>
        </w:rPr>
        <w:t>BİLİŞİM HUKUKU</w:t>
      </w:r>
    </w:p>
    <w:p w:rsidR="00BE675A" w:rsidRPr="00F24A5E" w:rsidRDefault="00BE0AF3" w:rsidP="00405651">
      <w:pPr>
        <w:spacing w:after="0" w:line="240" w:lineRule="auto"/>
        <w:ind w:firstLine="708"/>
        <w:rPr>
          <w:b/>
          <w:color w:val="000000" w:themeColor="text1"/>
          <w:sz w:val="20"/>
        </w:rPr>
      </w:pPr>
      <w:r w:rsidRPr="00F24A5E">
        <w:rPr>
          <w:b/>
          <w:color w:val="000000" w:themeColor="text1"/>
          <w:sz w:val="20"/>
        </w:rPr>
        <w:t>UNITE -1</w:t>
      </w:r>
    </w:p>
    <w:p w:rsidR="00E861A4" w:rsidRPr="00F24A5E" w:rsidRDefault="00E861A4" w:rsidP="00AC0F8E">
      <w:pPr>
        <w:spacing w:after="0" w:line="240" w:lineRule="auto"/>
        <w:ind w:firstLine="708"/>
        <w:rPr>
          <w:color w:val="000000" w:themeColor="text1"/>
          <w:sz w:val="20"/>
        </w:rPr>
      </w:pPr>
      <w:r w:rsidRPr="00F24A5E">
        <w:rPr>
          <w:color w:val="000000" w:themeColor="text1"/>
          <w:sz w:val="20"/>
        </w:rPr>
        <w:t>Özellikle son çeyrek asırda tüm dünyayı etkileyen ve baş döndürücü bir hızla ilerleyen teknolojik gelişmeler, bilişim hukukunun ortaya çıkış sürecinin nedeni o</w:t>
      </w:r>
      <w:r w:rsidR="00AC0F8E">
        <w:rPr>
          <w:color w:val="000000" w:themeColor="text1"/>
          <w:sz w:val="20"/>
        </w:rPr>
        <w:t>larak kabul edilmektedir; T</w:t>
      </w:r>
      <w:r w:rsidRPr="00F24A5E">
        <w:rPr>
          <w:color w:val="000000" w:themeColor="text1"/>
          <w:sz w:val="20"/>
        </w:rPr>
        <w:t xml:space="preserve">eknoloji alanındaki </w:t>
      </w:r>
      <w:r w:rsidR="00455B5A" w:rsidRPr="00F24A5E">
        <w:rPr>
          <w:color w:val="000000" w:themeColor="text1"/>
          <w:sz w:val="20"/>
        </w:rPr>
        <w:t>gelişmeler taraf</w:t>
      </w:r>
      <w:r w:rsidRPr="00F24A5E">
        <w:rPr>
          <w:color w:val="000000" w:themeColor="text1"/>
          <w:sz w:val="20"/>
        </w:rPr>
        <w:t>ların yüz yüze yaptıkları hukuksal işlemleri konu alan klasik yasal düzenlemeler</w:t>
      </w:r>
      <w:r w:rsidR="00F24A5E" w:rsidRPr="00F24A5E">
        <w:rPr>
          <w:color w:val="000000" w:themeColor="text1"/>
          <w:sz w:val="20"/>
        </w:rPr>
        <w:t xml:space="preserve">in gözden geçirilmesini gerekli </w:t>
      </w:r>
      <w:r w:rsidRPr="00F24A5E">
        <w:rPr>
          <w:color w:val="000000" w:themeColor="text1"/>
          <w:sz w:val="20"/>
        </w:rPr>
        <w:t>kılmıştır. B</w:t>
      </w:r>
      <w:r w:rsidR="00AC0F8E">
        <w:rPr>
          <w:color w:val="000000" w:themeColor="text1"/>
          <w:sz w:val="20"/>
        </w:rPr>
        <w:t>ilişim Hukuku</w:t>
      </w:r>
      <w:r w:rsidRPr="00F24A5E">
        <w:rPr>
          <w:color w:val="000000" w:themeColor="text1"/>
          <w:sz w:val="20"/>
        </w:rPr>
        <w:t xml:space="preserve"> teknolojilerindeki gelişmeler ve ye</w:t>
      </w:r>
      <w:r w:rsidR="00F24A5E" w:rsidRPr="00F24A5E">
        <w:rPr>
          <w:color w:val="000000" w:themeColor="text1"/>
          <w:sz w:val="20"/>
        </w:rPr>
        <w:t xml:space="preserve">nilikler sebebiyle mevcut yasal </w:t>
      </w:r>
      <w:r w:rsidRPr="00F24A5E">
        <w:rPr>
          <w:color w:val="000000" w:themeColor="text1"/>
          <w:sz w:val="20"/>
        </w:rPr>
        <w:t>düzenlemelerin yetersiz kalma</w:t>
      </w:r>
      <w:r w:rsidR="00455B5A" w:rsidRPr="00F24A5E">
        <w:rPr>
          <w:color w:val="000000" w:themeColor="text1"/>
          <w:sz w:val="20"/>
        </w:rPr>
        <w:t>sı ile ortaya çıkmış</w:t>
      </w:r>
      <w:r w:rsidRPr="00F24A5E">
        <w:rPr>
          <w:color w:val="000000" w:themeColor="text1"/>
          <w:sz w:val="20"/>
        </w:rPr>
        <w:t>tır</w:t>
      </w:r>
      <w:r w:rsidR="00A26943" w:rsidRPr="00F24A5E">
        <w:rPr>
          <w:color w:val="000000" w:themeColor="text1"/>
          <w:sz w:val="20"/>
        </w:rPr>
        <w:t xml:space="preserve">. </w:t>
      </w:r>
      <w:r w:rsidR="00D4178C" w:rsidRPr="00F24A5E">
        <w:rPr>
          <w:color w:val="000000" w:themeColor="text1"/>
          <w:sz w:val="20"/>
        </w:rPr>
        <w:t>E</w:t>
      </w:r>
      <w:r w:rsidR="009460D2" w:rsidRPr="00F24A5E">
        <w:rPr>
          <w:color w:val="000000" w:themeColor="text1"/>
          <w:sz w:val="20"/>
        </w:rPr>
        <w:t xml:space="preserve">-ticaretin </w:t>
      </w:r>
      <w:r w:rsidR="00D4178C" w:rsidRPr="00F24A5E">
        <w:rPr>
          <w:color w:val="000000" w:themeColor="text1"/>
          <w:sz w:val="20"/>
        </w:rPr>
        <w:t>gelişmesi, devletin</w:t>
      </w:r>
      <w:r w:rsidRPr="00F24A5E">
        <w:rPr>
          <w:color w:val="000000" w:themeColor="text1"/>
          <w:sz w:val="20"/>
        </w:rPr>
        <w:t xml:space="preserve"> vatandaşları</w:t>
      </w:r>
      <w:r w:rsidR="009460D2" w:rsidRPr="00F24A5E">
        <w:rPr>
          <w:color w:val="000000" w:themeColor="text1"/>
          <w:sz w:val="20"/>
        </w:rPr>
        <w:t>yla olan ilişkilerinde e-</w:t>
      </w:r>
      <w:r w:rsidR="00D4178C" w:rsidRPr="00F24A5E">
        <w:rPr>
          <w:color w:val="000000" w:themeColor="text1"/>
          <w:sz w:val="20"/>
        </w:rPr>
        <w:t>devlet gibi</w:t>
      </w:r>
      <w:r w:rsidRPr="00F24A5E">
        <w:rPr>
          <w:color w:val="000000" w:themeColor="text1"/>
          <w:sz w:val="20"/>
        </w:rPr>
        <w:t xml:space="preserve"> bilişim siste</w:t>
      </w:r>
      <w:r w:rsidR="009460D2" w:rsidRPr="00F24A5E">
        <w:rPr>
          <w:color w:val="000000" w:themeColor="text1"/>
          <w:sz w:val="20"/>
        </w:rPr>
        <w:t>mlerini kullanması sonu</w:t>
      </w:r>
      <w:r w:rsidR="00AC0F8E">
        <w:rPr>
          <w:color w:val="000000" w:themeColor="text1"/>
          <w:sz w:val="20"/>
        </w:rPr>
        <w:t>cu</w:t>
      </w:r>
      <w:r w:rsidR="009460D2" w:rsidRPr="00F24A5E">
        <w:rPr>
          <w:color w:val="000000" w:themeColor="text1"/>
          <w:sz w:val="20"/>
        </w:rPr>
        <w:t xml:space="preserve">n da </w:t>
      </w:r>
      <w:r w:rsidR="00D4178C" w:rsidRPr="00F24A5E">
        <w:rPr>
          <w:color w:val="000000" w:themeColor="text1"/>
          <w:sz w:val="20"/>
        </w:rPr>
        <w:t>bilişim hukuku</w:t>
      </w:r>
      <w:r w:rsidRPr="00F24A5E">
        <w:rPr>
          <w:color w:val="000000" w:themeColor="text1"/>
          <w:sz w:val="20"/>
        </w:rPr>
        <w:t xml:space="preserve"> denilen yen</w:t>
      </w:r>
      <w:r w:rsidR="00D4178C" w:rsidRPr="00F24A5E">
        <w:rPr>
          <w:color w:val="000000" w:themeColor="text1"/>
          <w:sz w:val="20"/>
        </w:rPr>
        <w:t xml:space="preserve">i bir hukuk dalı ortaya </w:t>
      </w:r>
      <w:r w:rsidR="00AC0F8E" w:rsidRPr="00F24A5E">
        <w:rPr>
          <w:color w:val="000000" w:themeColor="text1"/>
          <w:sz w:val="20"/>
        </w:rPr>
        <w:t>çıkmıştır</w:t>
      </w:r>
      <w:r w:rsidR="00AC0F8E">
        <w:rPr>
          <w:color w:val="000000" w:themeColor="text1"/>
          <w:sz w:val="20"/>
        </w:rPr>
        <w:t>.</w:t>
      </w:r>
      <w:r w:rsidR="00AC0F8E" w:rsidRPr="00F24A5E">
        <w:rPr>
          <w:color w:val="000000" w:themeColor="text1"/>
          <w:sz w:val="20"/>
        </w:rPr>
        <w:t xml:space="preserve"> </w:t>
      </w:r>
      <w:r w:rsidR="00AC0F8E">
        <w:rPr>
          <w:color w:val="000000" w:themeColor="text1"/>
          <w:sz w:val="20"/>
        </w:rPr>
        <w:t>Bu</w:t>
      </w:r>
      <w:r w:rsidRPr="00F24A5E">
        <w:rPr>
          <w:color w:val="000000" w:themeColor="text1"/>
          <w:sz w:val="20"/>
        </w:rPr>
        <w:t xml:space="preserve"> h</w:t>
      </w:r>
      <w:r w:rsidR="009460D2" w:rsidRPr="00F24A5E">
        <w:rPr>
          <w:color w:val="000000" w:themeColor="text1"/>
          <w:sz w:val="20"/>
        </w:rPr>
        <w:t xml:space="preserve">ukuk dalını oluşturan </w:t>
      </w:r>
      <w:r w:rsidR="00BF5D33" w:rsidRPr="00F24A5E">
        <w:rPr>
          <w:color w:val="000000" w:themeColor="text1"/>
          <w:sz w:val="20"/>
        </w:rPr>
        <w:t>normların oluşturulması</w:t>
      </w:r>
      <w:r w:rsidRPr="00F24A5E">
        <w:rPr>
          <w:color w:val="000000" w:themeColor="text1"/>
          <w:sz w:val="20"/>
        </w:rPr>
        <w:t xml:space="preserve"> ve y</w:t>
      </w:r>
      <w:r w:rsidR="009460D2" w:rsidRPr="00F24A5E">
        <w:rPr>
          <w:color w:val="000000" w:themeColor="text1"/>
          <w:sz w:val="20"/>
        </w:rPr>
        <w:t xml:space="preserve">ürürlüğe konulması </w:t>
      </w:r>
      <w:r w:rsidR="00BF5D33" w:rsidRPr="00F24A5E">
        <w:rPr>
          <w:color w:val="000000" w:themeColor="text1"/>
          <w:sz w:val="20"/>
        </w:rPr>
        <w:t>yetkilerinin devletlere</w:t>
      </w:r>
      <w:r w:rsidRPr="00F24A5E">
        <w:rPr>
          <w:color w:val="000000" w:themeColor="text1"/>
          <w:sz w:val="20"/>
        </w:rPr>
        <w:t xml:space="preserve"> bırakılması,</w:t>
      </w:r>
      <w:r w:rsidR="009460D2" w:rsidRPr="00F24A5E">
        <w:rPr>
          <w:color w:val="000000" w:themeColor="text1"/>
          <w:sz w:val="20"/>
        </w:rPr>
        <w:t xml:space="preserve"> diğer bir ifadeyle bu </w:t>
      </w:r>
      <w:r w:rsidR="00BF5D33" w:rsidRPr="00F24A5E">
        <w:rPr>
          <w:color w:val="000000" w:themeColor="text1"/>
          <w:sz w:val="20"/>
        </w:rPr>
        <w:t>normları düzenleme</w:t>
      </w:r>
      <w:r w:rsidRPr="00F24A5E">
        <w:rPr>
          <w:color w:val="000000" w:themeColor="text1"/>
          <w:sz w:val="20"/>
        </w:rPr>
        <w:t xml:space="preserve"> hakkının de</w:t>
      </w:r>
      <w:r w:rsidR="009460D2" w:rsidRPr="00F24A5E">
        <w:rPr>
          <w:color w:val="000000" w:themeColor="text1"/>
          <w:sz w:val="20"/>
        </w:rPr>
        <w:t xml:space="preserve">vletlerin egemenlik </w:t>
      </w:r>
      <w:r w:rsidR="00BF5D33" w:rsidRPr="00F24A5E">
        <w:rPr>
          <w:color w:val="000000" w:themeColor="text1"/>
          <w:sz w:val="20"/>
        </w:rPr>
        <w:t>yetkisinden doğduğunun</w:t>
      </w:r>
      <w:r w:rsidR="009460D2" w:rsidRPr="00F24A5E">
        <w:rPr>
          <w:color w:val="000000" w:themeColor="text1"/>
          <w:sz w:val="20"/>
        </w:rPr>
        <w:t xml:space="preserve"> kabulü, devletlere </w:t>
      </w:r>
      <w:r w:rsidR="00BF5D33" w:rsidRPr="00F24A5E">
        <w:rPr>
          <w:color w:val="000000" w:themeColor="text1"/>
          <w:sz w:val="20"/>
        </w:rPr>
        <w:t>bilişim sistemlerinin</w:t>
      </w:r>
      <w:r w:rsidRPr="00F24A5E">
        <w:rPr>
          <w:color w:val="000000" w:themeColor="text1"/>
          <w:sz w:val="20"/>
        </w:rPr>
        <w:t xml:space="preserve"> çeşitli huk</w:t>
      </w:r>
      <w:r w:rsidR="009460D2" w:rsidRPr="00F24A5E">
        <w:rPr>
          <w:color w:val="000000" w:themeColor="text1"/>
          <w:sz w:val="20"/>
        </w:rPr>
        <w:t xml:space="preserve">uki işlemlerde kullanılmasından </w:t>
      </w:r>
      <w:r w:rsidRPr="00F24A5E">
        <w:rPr>
          <w:color w:val="000000" w:themeColor="text1"/>
          <w:sz w:val="20"/>
        </w:rPr>
        <w:t>doğan so</w:t>
      </w:r>
      <w:r w:rsidR="009460D2" w:rsidRPr="00F24A5E">
        <w:rPr>
          <w:color w:val="000000" w:themeColor="text1"/>
          <w:sz w:val="20"/>
        </w:rPr>
        <w:t xml:space="preserve">runların çözümlenmesi </w:t>
      </w:r>
      <w:r w:rsidR="00BF5D33" w:rsidRPr="00F24A5E">
        <w:rPr>
          <w:color w:val="000000" w:themeColor="text1"/>
          <w:sz w:val="20"/>
        </w:rPr>
        <w:t>hususunda süratle</w:t>
      </w:r>
      <w:r w:rsidRPr="00F24A5E">
        <w:rPr>
          <w:color w:val="000000" w:themeColor="text1"/>
          <w:sz w:val="20"/>
        </w:rPr>
        <w:t xml:space="preserve"> hareket etmesi yönünde görev yüklemektedir.</w:t>
      </w:r>
      <w:r w:rsidR="00BF5D33" w:rsidRPr="00F24A5E">
        <w:rPr>
          <w:color w:val="000000" w:themeColor="text1"/>
          <w:sz w:val="20"/>
        </w:rPr>
        <w:t xml:space="preserve"> </w:t>
      </w:r>
      <w:proofErr w:type="gramStart"/>
      <w:r w:rsidR="00AC0F8E">
        <w:rPr>
          <w:color w:val="000000" w:themeColor="text1"/>
          <w:sz w:val="20"/>
        </w:rPr>
        <w:t>Ü</w:t>
      </w:r>
      <w:r w:rsidR="009460D2" w:rsidRPr="00F24A5E">
        <w:rPr>
          <w:color w:val="000000" w:themeColor="text1"/>
          <w:sz w:val="20"/>
        </w:rPr>
        <w:t xml:space="preserve">lkelerin gelişmişlik </w:t>
      </w:r>
      <w:r w:rsidR="00BF5D33" w:rsidRPr="00F24A5E">
        <w:rPr>
          <w:color w:val="000000" w:themeColor="text1"/>
          <w:sz w:val="20"/>
        </w:rPr>
        <w:t>düzeyleri, ulusal</w:t>
      </w:r>
      <w:r w:rsidRPr="00F24A5E">
        <w:rPr>
          <w:color w:val="000000" w:themeColor="text1"/>
          <w:sz w:val="20"/>
        </w:rPr>
        <w:t xml:space="preserve"> ekonomileri, bili</w:t>
      </w:r>
      <w:r w:rsidR="009460D2" w:rsidRPr="00F24A5E">
        <w:rPr>
          <w:color w:val="000000" w:themeColor="text1"/>
          <w:sz w:val="20"/>
        </w:rPr>
        <w:t xml:space="preserve">m ve teknolojiyi hayata </w:t>
      </w:r>
      <w:r w:rsidR="00BF5D33" w:rsidRPr="00F24A5E">
        <w:rPr>
          <w:color w:val="000000" w:themeColor="text1"/>
          <w:sz w:val="20"/>
        </w:rPr>
        <w:t>geçirme istemleri</w:t>
      </w:r>
      <w:r w:rsidRPr="00F24A5E">
        <w:rPr>
          <w:color w:val="000000" w:themeColor="text1"/>
          <w:sz w:val="20"/>
        </w:rPr>
        <w:t xml:space="preserve"> ile ya</w:t>
      </w:r>
      <w:r w:rsidR="00AC0F8E">
        <w:rPr>
          <w:color w:val="000000" w:themeColor="text1"/>
          <w:sz w:val="20"/>
        </w:rPr>
        <w:t>kından ilgilidir</w:t>
      </w:r>
      <w:r w:rsidR="00BF5D33" w:rsidRPr="00F24A5E">
        <w:rPr>
          <w:color w:val="000000" w:themeColor="text1"/>
          <w:sz w:val="20"/>
        </w:rPr>
        <w:t>, çeşitli</w:t>
      </w:r>
      <w:r w:rsidRPr="00F24A5E">
        <w:rPr>
          <w:color w:val="000000" w:themeColor="text1"/>
          <w:sz w:val="20"/>
        </w:rPr>
        <w:t xml:space="preserve"> biçimlerdek</w:t>
      </w:r>
      <w:r w:rsidR="009460D2" w:rsidRPr="00F24A5E">
        <w:rPr>
          <w:color w:val="000000" w:themeColor="text1"/>
          <w:sz w:val="20"/>
        </w:rPr>
        <w:t xml:space="preserve">i bilgiyi oluşturmak, </w:t>
      </w:r>
      <w:r w:rsidR="00BF5D33" w:rsidRPr="00F24A5E">
        <w:rPr>
          <w:color w:val="000000" w:themeColor="text1"/>
          <w:sz w:val="20"/>
        </w:rPr>
        <w:t>saklamak, düzenlemek</w:t>
      </w:r>
      <w:r w:rsidRPr="00F24A5E">
        <w:rPr>
          <w:color w:val="000000" w:themeColor="text1"/>
          <w:sz w:val="20"/>
        </w:rPr>
        <w:t>, y</w:t>
      </w:r>
      <w:r w:rsidR="009460D2" w:rsidRPr="00F24A5E">
        <w:rPr>
          <w:color w:val="000000" w:themeColor="text1"/>
          <w:sz w:val="20"/>
        </w:rPr>
        <w:t xml:space="preserve">önetmek, taşımak, </w:t>
      </w:r>
      <w:r w:rsidR="00BF5D33" w:rsidRPr="00F24A5E">
        <w:rPr>
          <w:color w:val="000000" w:themeColor="text1"/>
          <w:sz w:val="20"/>
        </w:rPr>
        <w:t>görüntülemek, aktarmak</w:t>
      </w:r>
      <w:r w:rsidRPr="00F24A5E">
        <w:rPr>
          <w:color w:val="000000" w:themeColor="text1"/>
          <w:sz w:val="20"/>
        </w:rPr>
        <w:t>, değiş</w:t>
      </w:r>
      <w:r w:rsidR="009460D2" w:rsidRPr="00F24A5E">
        <w:rPr>
          <w:color w:val="000000" w:themeColor="text1"/>
          <w:sz w:val="20"/>
        </w:rPr>
        <w:t xml:space="preserve">tirmek, iletmek veya almak için </w:t>
      </w:r>
      <w:r w:rsidRPr="00F24A5E">
        <w:rPr>
          <w:color w:val="000000" w:themeColor="text1"/>
          <w:sz w:val="20"/>
        </w:rPr>
        <w:t>kullanılan bütün teknolo</w:t>
      </w:r>
      <w:r w:rsidR="009460D2" w:rsidRPr="00F24A5E">
        <w:rPr>
          <w:color w:val="000000" w:themeColor="text1"/>
          <w:sz w:val="20"/>
        </w:rPr>
        <w:t xml:space="preserve">jileri içeren her türlü donanım </w:t>
      </w:r>
      <w:r w:rsidRPr="00F24A5E">
        <w:rPr>
          <w:color w:val="000000" w:themeColor="text1"/>
          <w:sz w:val="20"/>
        </w:rPr>
        <w:t>ya da bağla</w:t>
      </w:r>
      <w:r w:rsidR="009460D2" w:rsidRPr="00F24A5E">
        <w:rPr>
          <w:color w:val="000000" w:themeColor="text1"/>
          <w:sz w:val="20"/>
        </w:rPr>
        <w:t xml:space="preserve">ntı sistemi olarak kabul edilen </w:t>
      </w:r>
      <w:r w:rsidRPr="00F24A5E">
        <w:rPr>
          <w:color w:val="000000" w:themeColor="text1"/>
          <w:sz w:val="20"/>
        </w:rPr>
        <w:t>ve “bilgi teknolojiler</w:t>
      </w:r>
      <w:r w:rsidR="009460D2" w:rsidRPr="00F24A5E">
        <w:rPr>
          <w:color w:val="000000" w:themeColor="text1"/>
          <w:sz w:val="20"/>
        </w:rPr>
        <w:t xml:space="preserve">i” (BT) veya “bilgi ve </w:t>
      </w:r>
      <w:r w:rsidR="00BF5D33" w:rsidRPr="00F24A5E">
        <w:rPr>
          <w:color w:val="000000" w:themeColor="text1"/>
          <w:sz w:val="20"/>
        </w:rPr>
        <w:t>iletişim teknolojileri</w:t>
      </w:r>
      <w:r w:rsidRPr="00F24A5E">
        <w:rPr>
          <w:color w:val="000000" w:themeColor="text1"/>
          <w:sz w:val="20"/>
        </w:rPr>
        <w:t>” (BİT)</w:t>
      </w:r>
      <w:r w:rsidR="009460D2" w:rsidRPr="00F24A5E">
        <w:rPr>
          <w:color w:val="000000" w:themeColor="text1"/>
          <w:sz w:val="20"/>
        </w:rPr>
        <w:t xml:space="preserve"> olarak adlandırılan </w:t>
      </w:r>
      <w:r w:rsidR="00BF5D33" w:rsidRPr="00F24A5E">
        <w:rPr>
          <w:color w:val="000000" w:themeColor="text1"/>
          <w:sz w:val="20"/>
        </w:rPr>
        <w:t>sistemleri yaygın</w:t>
      </w:r>
      <w:r w:rsidRPr="00F24A5E">
        <w:rPr>
          <w:color w:val="000000" w:themeColor="text1"/>
          <w:sz w:val="20"/>
        </w:rPr>
        <w:t xml:space="preserve"> biçimde ku</w:t>
      </w:r>
      <w:r w:rsidR="009460D2" w:rsidRPr="00F24A5E">
        <w:rPr>
          <w:color w:val="000000" w:themeColor="text1"/>
          <w:sz w:val="20"/>
        </w:rPr>
        <w:t>llanan, büyük miktarlarda bilgi</w:t>
      </w:r>
      <w:r w:rsidR="00AC0F8E">
        <w:rPr>
          <w:color w:val="000000" w:themeColor="text1"/>
          <w:sz w:val="20"/>
        </w:rPr>
        <w:t xml:space="preserve"> </w:t>
      </w:r>
      <w:r w:rsidRPr="00F24A5E">
        <w:rPr>
          <w:color w:val="000000" w:themeColor="text1"/>
          <w:sz w:val="20"/>
        </w:rPr>
        <w:t>ve iletişim ürünleri ve hizm</w:t>
      </w:r>
      <w:r w:rsidR="009460D2" w:rsidRPr="00F24A5E">
        <w:rPr>
          <w:color w:val="000000" w:themeColor="text1"/>
          <w:sz w:val="20"/>
        </w:rPr>
        <w:t xml:space="preserve">etleri üreten, </w:t>
      </w:r>
      <w:r w:rsidR="00BF5D33" w:rsidRPr="00F24A5E">
        <w:rPr>
          <w:color w:val="000000" w:themeColor="text1"/>
          <w:sz w:val="20"/>
        </w:rPr>
        <w:t>çeşitlendirilmiş içerik</w:t>
      </w:r>
      <w:r w:rsidRPr="00F24A5E">
        <w:rPr>
          <w:color w:val="000000" w:themeColor="text1"/>
          <w:sz w:val="20"/>
        </w:rPr>
        <w:t xml:space="preserve"> endüs</w:t>
      </w:r>
      <w:r w:rsidR="009460D2" w:rsidRPr="00F24A5E">
        <w:rPr>
          <w:color w:val="000000" w:themeColor="text1"/>
          <w:sz w:val="20"/>
        </w:rPr>
        <w:t xml:space="preserve">trisine sahip </w:t>
      </w:r>
      <w:r w:rsidRPr="00F24A5E">
        <w:rPr>
          <w:color w:val="000000" w:themeColor="text1"/>
          <w:sz w:val="20"/>
        </w:rPr>
        <w:t xml:space="preserve">“bilgi toplumunun” </w:t>
      </w:r>
      <w:r w:rsidR="009460D2" w:rsidRPr="00F24A5E">
        <w:rPr>
          <w:color w:val="000000" w:themeColor="text1"/>
          <w:sz w:val="20"/>
        </w:rPr>
        <w:t xml:space="preserve">oluşturulması ve </w:t>
      </w:r>
      <w:r w:rsidR="00BF5D33" w:rsidRPr="00F24A5E">
        <w:rPr>
          <w:color w:val="000000" w:themeColor="text1"/>
          <w:sz w:val="20"/>
        </w:rPr>
        <w:t>geliştirilmesi yönünde</w:t>
      </w:r>
      <w:r w:rsidRPr="00F24A5E">
        <w:rPr>
          <w:color w:val="000000" w:themeColor="text1"/>
          <w:sz w:val="20"/>
        </w:rPr>
        <w:t xml:space="preserve"> devletlere yüklenen pozitif ödevdir</w:t>
      </w:r>
      <w:r w:rsidR="00AC0F8E">
        <w:rPr>
          <w:color w:val="000000" w:themeColor="text1"/>
          <w:sz w:val="20"/>
        </w:rPr>
        <w:t>.</w:t>
      </w:r>
      <w:proofErr w:type="gramEnd"/>
    </w:p>
    <w:p w:rsidR="00E861A4" w:rsidRPr="00F24A5E" w:rsidRDefault="00E861A4" w:rsidP="00405651">
      <w:pPr>
        <w:spacing w:after="0" w:line="240" w:lineRule="auto"/>
        <w:ind w:firstLine="708"/>
        <w:rPr>
          <w:b/>
          <w:color w:val="000000" w:themeColor="text1"/>
          <w:sz w:val="20"/>
        </w:rPr>
      </w:pPr>
      <w:r w:rsidRPr="00F24A5E">
        <w:rPr>
          <w:b/>
          <w:color w:val="000000" w:themeColor="text1"/>
          <w:sz w:val="20"/>
        </w:rPr>
        <w:t>Bilişim Hukukunun Yapısı</w:t>
      </w:r>
    </w:p>
    <w:p w:rsidR="00E861A4" w:rsidRPr="00F24A5E" w:rsidRDefault="00BE675A" w:rsidP="002A10FA">
      <w:pPr>
        <w:spacing w:after="0" w:line="240" w:lineRule="auto"/>
        <w:ind w:firstLine="708"/>
        <w:rPr>
          <w:color w:val="000000" w:themeColor="text1"/>
          <w:sz w:val="20"/>
        </w:rPr>
      </w:pPr>
      <w:r w:rsidRPr="00F24A5E">
        <w:rPr>
          <w:color w:val="000000" w:themeColor="text1"/>
          <w:sz w:val="20"/>
        </w:rPr>
        <w:t>B</w:t>
      </w:r>
      <w:r w:rsidR="009460D2" w:rsidRPr="00F24A5E">
        <w:rPr>
          <w:color w:val="000000" w:themeColor="text1"/>
          <w:sz w:val="20"/>
        </w:rPr>
        <w:t xml:space="preserve">ünyesinde birçok farklı </w:t>
      </w:r>
      <w:r w:rsidRPr="00F24A5E">
        <w:rPr>
          <w:color w:val="000000" w:themeColor="text1"/>
          <w:sz w:val="20"/>
        </w:rPr>
        <w:t>hukuk dalını</w:t>
      </w:r>
      <w:r w:rsidR="00E861A4" w:rsidRPr="00F24A5E">
        <w:rPr>
          <w:color w:val="000000" w:themeColor="text1"/>
          <w:sz w:val="20"/>
        </w:rPr>
        <w:t xml:space="preserve"> barındırma</w:t>
      </w:r>
      <w:r w:rsidR="009460D2" w:rsidRPr="00F24A5E">
        <w:rPr>
          <w:color w:val="000000" w:themeColor="text1"/>
          <w:sz w:val="20"/>
        </w:rPr>
        <w:t xml:space="preserve">sı ve/veya birçok hukuk </w:t>
      </w:r>
      <w:r w:rsidRPr="00F24A5E">
        <w:rPr>
          <w:color w:val="000000" w:themeColor="text1"/>
          <w:sz w:val="20"/>
        </w:rPr>
        <w:t>dalıyla iç</w:t>
      </w:r>
      <w:r w:rsidR="00E861A4" w:rsidRPr="00F24A5E">
        <w:rPr>
          <w:color w:val="000000" w:themeColor="text1"/>
          <w:sz w:val="20"/>
        </w:rPr>
        <w:t xml:space="preserve"> içe geçmesi </w:t>
      </w:r>
      <w:r w:rsidR="009460D2" w:rsidRPr="00F24A5E">
        <w:rPr>
          <w:color w:val="000000" w:themeColor="text1"/>
          <w:sz w:val="20"/>
        </w:rPr>
        <w:t xml:space="preserve">nedeniyle, </w:t>
      </w:r>
      <w:proofErr w:type="spellStart"/>
      <w:r w:rsidR="009460D2" w:rsidRPr="00F24A5E">
        <w:rPr>
          <w:color w:val="000000" w:themeColor="text1"/>
          <w:sz w:val="20"/>
        </w:rPr>
        <w:t>multi-disipliner</w:t>
      </w:r>
      <w:proofErr w:type="spellEnd"/>
      <w:r w:rsidR="009460D2" w:rsidRPr="00F24A5E">
        <w:rPr>
          <w:color w:val="000000" w:themeColor="text1"/>
          <w:sz w:val="20"/>
        </w:rPr>
        <w:t xml:space="preserve"> </w:t>
      </w:r>
      <w:r w:rsidRPr="00F24A5E">
        <w:rPr>
          <w:color w:val="000000" w:themeColor="text1"/>
          <w:sz w:val="20"/>
        </w:rPr>
        <w:t>bir hukuk</w:t>
      </w:r>
      <w:r w:rsidR="00E861A4" w:rsidRPr="00F24A5E">
        <w:rPr>
          <w:color w:val="000000" w:themeColor="text1"/>
          <w:sz w:val="20"/>
        </w:rPr>
        <w:t xml:space="preserve"> dalı ola</w:t>
      </w:r>
      <w:r w:rsidR="009460D2" w:rsidRPr="00F24A5E">
        <w:rPr>
          <w:color w:val="000000" w:themeColor="text1"/>
          <w:sz w:val="20"/>
        </w:rPr>
        <w:t xml:space="preserve">rak tanımlanmaktadır. </w:t>
      </w:r>
      <w:r w:rsidR="002A10FA">
        <w:rPr>
          <w:color w:val="000000" w:themeColor="text1"/>
          <w:sz w:val="20"/>
        </w:rPr>
        <w:t xml:space="preserve"> </w:t>
      </w:r>
      <w:r w:rsidR="009460D2" w:rsidRPr="00F24A5E">
        <w:rPr>
          <w:color w:val="000000" w:themeColor="text1"/>
          <w:sz w:val="20"/>
        </w:rPr>
        <w:t xml:space="preserve">Kamu kurum </w:t>
      </w:r>
      <w:r w:rsidR="00E861A4" w:rsidRPr="00F24A5E">
        <w:rPr>
          <w:color w:val="000000" w:themeColor="text1"/>
          <w:sz w:val="20"/>
        </w:rPr>
        <w:t>ve kuruluşlarınd</w:t>
      </w:r>
      <w:r w:rsidR="009460D2" w:rsidRPr="00F24A5E">
        <w:rPr>
          <w:color w:val="000000" w:themeColor="text1"/>
          <w:sz w:val="20"/>
        </w:rPr>
        <w:t>a bilgisayarların kullanılması</w:t>
      </w:r>
      <w:r w:rsidR="00E861A4" w:rsidRPr="00F24A5E">
        <w:rPr>
          <w:color w:val="000000" w:themeColor="text1"/>
          <w:sz w:val="20"/>
        </w:rPr>
        <w:t>na ilişkin sorun</w:t>
      </w:r>
      <w:r w:rsidR="009460D2" w:rsidRPr="00F24A5E">
        <w:rPr>
          <w:color w:val="000000" w:themeColor="text1"/>
          <w:sz w:val="20"/>
        </w:rPr>
        <w:t xml:space="preserve">lar veya e-devlet, Ulusal Yargı </w:t>
      </w:r>
      <w:r w:rsidR="00E861A4" w:rsidRPr="00F24A5E">
        <w:rPr>
          <w:color w:val="000000" w:themeColor="text1"/>
          <w:sz w:val="20"/>
        </w:rPr>
        <w:t>Ağı Projesi (UYAP) gibi yazılımlard</w:t>
      </w:r>
      <w:r w:rsidR="009460D2" w:rsidRPr="00F24A5E">
        <w:rPr>
          <w:color w:val="000000" w:themeColor="text1"/>
          <w:sz w:val="20"/>
        </w:rPr>
        <w:t xml:space="preserve">an doğan </w:t>
      </w:r>
      <w:r w:rsidR="00E861A4" w:rsidRPr="00F24A5E">
        <w:rPr>
          <w:color w:val="000000" w:themeColor="text1"/>
          <w:sz w:val="20"/>
        </w:rPr>
        <w:t>problemler idare</w:t>
      </w:r>
      <w:r w:rsidR="009460D2" w:rsidRPr="00F24A5E">
        <w:rPr>
          <w:color w:val="000000" w:themeColor="text1"/>
          <w:sz w:val="20"/>
        </w:rPr>
        <w:t xml:space="preserve"> hukukunun alanına </w:t>
      </w:r>
      <w:r w:rsidRPr="00F24A5E">
        <w:rPr>
          <w:color w:val="000000" w:themeColor="text1"/>
          <w:sz w:val="20"/>
        </w:rPr>
        <w:t>girmektedir. Yine</w:t>
      </w:r>
      <w:r w:rsidR="00E861A4" w:rsidRPr="00F24A5E">
        <w:rPr>
          <w:color w:val="000000" w:themeColor="text1"/>
          <w:sz w:val="20"/>
        </w:rPr>
        <w:t xml:space="preserve"> gene</w:t>
      </w:r>
      <w:r w:rsidR="009460D2" w:rsidRPr="00F24A5E">
        <w:rPr>
          <w:color w:val="000000" w:themeColor="text1"/>
          <w:sz w:val="20"/>
        </w:rPr>
        <w:t xml:space="preserve">l olarak internetin yönetiminde </w:t>
      </w:r>
      <w:r w:rsidR="00E861A4" w:rsidRPr="00F24A5E">
        <w:rPr>
          <w:color w:val="000000" w:themeColor="text1"/>
          <w:sz w:val="20"/>
        </w:rPr>
        <w:t>hangi kurumlar</w:t>
      </w:r>
      <w:r w:rsidR="009460D2" w:rsidRPr="00F24A5E">
        <w:rPr>
          <w:color w:val="000000" w:themeColor="text1"/>
          <w:sz w:val="20"/>
        </w:rPr>
        <w:t xml:space="preserve">ın yetkili ve görevli olduğunun </w:t>
      </w:r>
      <w:r w:rsidR="00E861A4" w:rsidRPr="00F24A5E">
        <w:rPr>
          <w:color w:val="000000" w:themeColor="text1"/>
          <w:sz w:val="20"/>
        </w:rPr>
        <w:t>belirlenmesi</w:t>
      </w:r>
      <w:r w:rsidR="009460D2" w:rsidRPr="00F24A5E">
        <w:rPr>
          <w:color w:val="000000" w:themeColor="text1"/>
          <w:sz w:val="20"/>
        </w:rPr>
        <w:t xml:space="preserve"> temelde idare hukukunun konusu </w:t>
      </w:r>
      <w:r w:rsidR="00E861A4" w:rsidRPr="00F24A5E">
        <w:rPr>
          <w:color w:val="000000" w:themeColor="text1"/>
          <w:sz w:val="20"/>
        </w:rPr>
        <w:t>olmakla birlikte,</w:t>
      </w:r>
      <w:r w:rsidR="009460D2" w:rsidRPr="00F24A5E">
        <w:rPr>
          <w:color w:val="000000" w:themeColor="text1"/>
          <w:sz w:val="20"/>
        </w:rPr>
        <w:t xml:space="preserve"> bu kurumların yapmış oldukları </w:t>
      </w:r>
      <w:r w:rsidR="00E861A4" w:rsidRPr="00F24A5E">
        <w:rPr>
          <w:color w:val="000000" w:themeColor="text1"/>
          <w:sz w:val="20"/>
        </w:rPr>
        <w:t>idari tasarru</w:t>
      </w:r>
      <w:r w:rsidR="009460D2" w:rsidRPr="00F24A5E">
        <w:rPr>
          <w:color w:val="000000" w:themeColor="text1"/>
          <w:sz w:val="20"/>
        </w:rPr>
        <w:t>fların temel hak ve özgürlükler çerçevesinde</w:t>
      </w:r>
      <w:r w:rsidR="00E861A4" w:rsidRPr="00F24A5E">
        <w:rPr>
          <w:color w:val="000000" w:themeColor="text1"/>
          <w:sz w:val="20"/>
        </w:rPr>
        <w:t xml:space="preserve"> değe</w:t>
      </w:r>
      <w:r w:rsidR="009460D2" w:rsidRPr="00F24A5E">
        <w:rPr>
          <w:color w:val="000000" w:themeColor="text1"/>
          <w:sz w:val="20"/>
        </w:rPr>
        <w:t xml:space="preserve">rlendirilmesi ise insan </w:t>
      </w:r>
      <w:r w:rsidRPr="00F24A5E">
        <w:rPr>
          <w:color w:val="000000" w:themeColor="text1"/>
          <w:sz w:val="20"/>
        </w:rPr>
        <w:t>hakları hukuku</w:t>
      </w:r>
      <w:r w:rsidR="00E861A4" w:rsidRPr="00F24A5E">
        <w:rPr>
          <w:color w:val="000000" w:themeColor="text1"/>
          <w:sz w:val="20"/>
        </w:rPr>
        <w:t xml:space="preserve"> ve anayasa huku</w:t>
      </w:r>
      <w:r w:rsidR="009460D2" w:rsidRPr="00F24A5E">
        <w:rPr>
          <w:color w:val="000000" w:themeColor="text1"/>
          <w:sz w:val="20"/>
        </w:rPr>
        <w:t xml:space="preserve">ku ile ilintilidir. </w:t>
      </w:r>
      <w:r w:rsidR="000F7A88" w:rsidRPr="00F24A5E">
        <w:rPr>
          <w:color w:val="000000" w:themeColor="text1"/>
          <w:sz w:val="20"/>
        </w:rPr>
        <w:t>Devletlerin siber</w:t>
      </w:r>
      <w:r w:rsidR="00E861A4" w:rsidRPr="00F24A5E">
        <w:rPr>
          <w:color w:val="000000" w:themeColor="text1"/>
          <w:sz w:val="20"/>
        </w:rPr>
        <w:t xml:space="preserve"> sava</w:t>
      </w:r>
      <w:r w:rsidR="009460D2" w:rsidRPr="00F24A5E">
        <w:rPr>
          <w:color w:val="000000" w:themeColor="text1"/>
          <w:sz w:val="20"/>
        </w:rPr>
        <w:t xml:space="preserve">şa karşı hazırlıklı </w:t>
      </w:r>
      <w:r w:rsidR="000F7A88" w:rsidRPr="00F24A5E">
        <w:rPr>
          <w:color w:val="000000" w:themeColor="text1"/>
          <w:sz w:val="20"/>
        </w:rPr>
        <w:t>olduklarını bildirmeleri</w:t>
      </w:r>
      <w:r w:rsidR="00E861A4" w:rsidRPr="00F24A5E">
        <w:rPr>
          <w:color w:val="000000" w:themeColor="text1"/>
          <w:sz w:val="20"/>
        </w:rPr>
        <w:t xml:space="preserve"> ve siber saldı</w:t>
      </w:r>
      <w:r w:rsidR="009460D2" w:rsidRPr="00F24A5E">
        <w:rPr>
          <w:color w:val="000000" w:themeColor="text1"/>
          <w:sz w:val="20"/>
        </w:rPr>
        <w:t xml:space="preserve">rıyı savaş nedeni </w:t>
      </w:r>
      <w:r w:rsidR="000F7A88" w:rsidRPr="00F24A5E">
        <w:rPr>
          <w:color w:val="000000" w:themeColor="text1"/>
          <w:sz w:val="20"/>
        </w:rPr>
        <w:t>sayacaklarını açıklamaları</w:t>
      </w:r>
      <w:r w:rsidR="002A10FA">
        <w:rPr>
          <w:color w:val="000000" w:themeColor="text1"/>
          <w:sz w:val="20"/>
        </w:rPr>
        <w:t xml:space="preserve"> göstermiştir</w:t>
      </w:r>
      <w:r w:rsidR="002A10FA" w:rsidRPr="00F24A5E">
        <w:rPr>
          <w:color w:val="000000" w:themeColor="text1"/>
          <w:sz w:val="20"/>
        </w:rPr>
        <w:t xml:space="preserve"> ki</w:t>
      </w:r>
      <w:r w:rsidR="009460D2" w:rsidRPr="00F24A5E">
        <w:rPr>
          <w:color w:val="000000" w:themeColor="text1"/>
          <w:sz w:val="20"/>
        </w:rPr>
        <w:t xml:space="preserve">, </w:t>
      </w:r>
      <w:r w:rsidR="000F7A88" w:rsidRPr="00F24A5E">
        <w:rPr>
          <w:color w:val="000000" w:themeColor="text1"/>
          <w:sz w:val="20"/>
        </w:rPr>
        <w:t>bilişim hukukunun</w:t>
      </w:r>
      <w:r w:rsidR="00E861A4" w:rsidRPr="00F24A5E">
        <w:rPr>
          <w:color w:val="000000" w:themeColor="text1"/>
          <w:sz w:val="20"/>
        </w:rPr>
        <w:t xml:space="preserve"> ulu</w:t>
      </w:r>
      <w:r w:rsidR="009460D2" w:rsidRPr="00F24A5E">
        <w:rPr>
          <w:color w:val="000000" w:themeColor="text1"/>
          <w:sz w:val="20"/>
        </w:rPr>
        <w:t xml:space="preserve">slararası hukukla da bağlantısı </w:t>
      </w:r>
      <w:r w:rsidR="00E861A4" w:rsidRPr="00F24A5E">
        <w:rPr>
          <w:color w:val="000000" w:themeColor="text1"/>
          <w:sz w:val="20"/>
        </w:rPr>
        <w:t xml:space="preserve">vardır </w:t>
      </w:r>
      <w:r w:rsidR="009460D2" w:rsidRPr="00F24A5E">
        <w:rPr>
          <w:color w:val="000000" w:themeColor="text1"/>
          <w:sz w:val="20"/>
        </w:rPr>
        <w:t xml:space="preserve">Bu tip örnekler kişilik </w:t>
      </w:r>
      <w:r w:rsidR="00E861A4" w:rsidRPr="00F24A5E">
        <w:rPr>
          <w:color w:val="000000" w:themeColor="text1"/>
          <w:sz w:val="20"/>
        </w:rPr>
        <w:t>hakları, özel hayat</w:t>
      </w:r>
      <w:r w:rsidR="009460D2" w:rsidRPr="00F24A5E">
        <w:rPr>
          <w:color w:val="000000" w:themeColor="text1"/>
          <w:sz w:val="20"/>
        </w:rPr>
        <w:t xml:space="preserve">ın gizliliği, kişisel verilerin </w:t>
      </w:r>
      <w:r w:rsidR="00E861A4" w:rsidRPr="00F24A5E">
        <w:rPr>
          <w:color w:val="000000" w:themeColor="text1"/>
          <w:sz w:val="20"/>
        </w:rPr>
        <w:t>korunması, r</w:t>
      </w:r>
      <w:r w:rsidR="009460D2" w:rsidRPr="00F24A5E">
        <w:rPr>
          <w:color w:val="000000" w:themeColor="text1"/>
          <w:sz w:val="20"/>
        </w:rPr>
        <w:t xml:space="preserve">ekabet hukuku, adli yardımlaşma </w:t>
      </w:r>
      <w:r w:rsidR="00E861A4" w:rsidRPr="00F24A5E">
        <w:rPr>
          <w:color w:val="000000" w:themeColor="text1"/>
          <w:sz w:val="20"/>
        </w:rPr>
        <w:t xml:space="preserve">hukuku </w:t>
      </w:r>
      <w:proofErr w:type="spellStart"/>
      <w:r w:rsidR="000F7A88" w:rsidRPr="00F24A5E">
        <w:rPr>
          <w:color w:val="000000" w:themeColor="text1"/>
          <w:sz w:val="20"/>
        </w:rPr>
        <w:t>v.b</w:t>
      </w:r>
      <w:proofErr w:type="spellEnd"/>
      <w:r w:rsidR="000F7A88" w:rsidRPr="00F24A5E">
        <w:rPr>
          <w:color w:val="000000" w:themeColor="text1"/>
          <w:sz w:val="20"/>
        </w:rPr>
        <w:t xml:space="preserve">. </w:t>
      </w:r>
      <w:r w:rsidR="002A10FA">
        <w:rPr>
          <w:color w:val="000000" w:themeColor="text1"/>
          <w:sz w:val="20"/>
        </w:rPr>
        <w:t xml:space="preserve"> verilebilir</w:t>
      </w:r>
      <w:r w:rsidR="000F7A88" w:rsidRPr="00F24A5E">
        <w:rPr>
          <w:color w:val="000000" w:themeColor="text1"/>
          <w:sz w:val="20"/>
        </w:rPr>
        <w:t>.</w:t>
      </w:r>
    </w:p>
    <w:p w:rsidR="00E861A4" w:rsidRPr="00F24A5E" w:rsidRDefault="00E861A4" w:rsidP="006E3A97">
      <w:pPr>
        <w:spacing w:after="0" w:line="240" w:lineRule="auto"/>
        <w:ind w:firstLine="708"/>
        <w:rPr>
          <w:b/>
          <w:color w:val="000000" w:themeColor="text1"/>
          <w:sz w:val="20"/>
        </w:rPr>
      </w:pPr>
      <w:r w:rsidRPr="00F24A5E">
        <w:rPr>
          <w:b/>
          <w:color w:val="000000" w:themeColor="text1"/>
          <w:sz w:val="20"/>
        </w:rPr>
        <w:t>BİLİŞİM HUKUKU MEVZUATINA GENEL BAKIŞ</w:t>
      </w:r>
    </w:p>
    <w:p w:rsidR="00E861A4" w:rsidRPr="00F24A5E" w:rsidRDefault="00013794" w:rsidP="00405651">
      <w:pPr>
        <w:spacing w:after="0" w:line="240" w:lineRule="auto"/>
        <w:ind w:firstLine="708"/>
        <w:rPr>
          <w:color w:val="000000" w:themeColor="text1"/>
          <w:sz w:val="20"/>
        </w:rPr>
      </w:pPr>
      <w:r w:rsidRPr="00F24A5E">
        <w:rPr>
          <w:color w:val="000000" w:themeColor="text1"/>
          <w:sz w:val="20"/>
        </w:rPr>
        <w:t xml:space="preserve">Bilişim hukukunu </w:t>
      </w:r>
      <w:r w:rsidR="00FC553B" w:rsidRPr="00F24A5E">
        <w:rPr>
          <w:color w:val="000000" w:themeColor="text1"/>
          <w:sz w:val="20"/>
        </w:rPr>
        <w:t>oluşturan mevzuat</w:t>
      </w:r>
      <w:r w:rsidR="00E861A4" w:rsidRPr="00F24A5E">
        <w:rPr>
          <w:color w:val="000000" w:themeColor="text1"/>
          <w:sz w:val="20"/>
        </w:rPr>
        <w:t>, birçok kan</w:t>
      </w:r>
      <w:r w:rsidRPr="00F24A5E">
        <w:rPr>
          <w:color w:val="000000" w:themeColor="text1"/>
          <w:sz w:val="20"/>
        </w:rPr>
        <w:t xml:space="preserve">unun </w:t>
      </w:r>
      <w:r w:rsidR="00FC553B" w:rsidRPr="00F24A5E">
        <w:rPr>
          <w:color w:val="000000" w:themeColor="text1"/>
          <w:sz w:val="20"/>
        </w:rPr>
        <w:t xml:space="preserve">içinde </w:t>
      </w:r>
      <w:r w:rsidR="00E861A4" w:rsidRPr="00F24A5E">
        <w:rPr>
          <w:color w:val="000000" w:themeColor="text1"/>
          <w:sz w:val="20"/>
        </w:rPr>
        <w:t>dağınık bi</w:t>
      </w:r>
      <w:r w:rsidRPr="00F24A5E">
        <w:rPr>
          <w:color w:val="000000" w:themeColor="text1"/>
          <w:sz w:val="20"/>
        </w:rPr>
        <w:t xml:space="preserve">r görüntü sergilemektedir. </w:t>
      </w:r>
      <w:r w:rsidR="00FC553B" w:rsidRPr="00F24A5E">
        <w:rPr>
          <w:color w:val="000000" w:themeColor="text1"/>
          <w:sz w:val="20"/>
        </w:rPr>
        <w:t>Yine de</w:t>
      </w:r>
      <w:r w:rsidR="00E861A4" w:rsidRPr="00F24A5E">
        <w:rPr>
          <w:color w:val="000000" w:themeColor="text1"/>
          <w:sz w:val="20"/>
        </w:rPr>
        <w:t xml:space="preserve"> bu dağınık görüntü</w:t>
      </w:r>
      <w:r w:rsidRPr="00F24A5E">
        <w:rPr>
          <w:color w:val="000000" w:themeColor="text1"/>
          <w:sz w:val="20"/>
        </w:rPr>
        <w:t>yü “</w:t>
      </w:r>
      <w:r w:rsidRPr="00705168">
        <w:rPr>
          <w:i/>
          <w:color w:val="000000" w:themeColor="text1"/>
          <w:sz w:val="20"/>
        </w:rPr>
        <w:t xml:space="preserve">bünyesinde bilişim </w:t>
      </w:r>
      <w:r w:rsidR="00FC553B" w:rsidRPr="00705168">
        <w:rPr>
          <w:i/>
          <w:color w:val="000000" w:themeColor="text1"/>
          <w:sz w:val="20"/>
        </w:rPr>
        <w:t>hukukunu ilgilendiren</w:t>
      </w:r>
      <w:r w:rsidRPr="00705168">
        <w:rPr>
          <w:i/>
          <w:color w:val="000000" w:themeColor="text1"/>
          <w:sz w:val="20"/>
        </w:rPr>
        <w:t xml:space="preserve"> normlar bulunduran </w:t>
      </w:r>
      <w:r w:rsidR="00FC553B" w:rsidRPr="00705168">
        <w:rPr>
          <w:i/>
          <w:color w:val="000000" w:themeColor="text1"/>
          <w:sz w:val="20"/>
        </w:rPr>
        <w:t>mevzuat</w:t>
      </w:r>
      <w:r w:rsidR="00FC553B" w:rsidRPr="00F24A5E">
        <w:rPr>
          <w:color w:val="000000" w:themeColor="text1"/>
          <w:sz w:val="20"/>
        </w:rPr>
        <w:t xml:space="preserve"> ”ve </w:t>
      </w:r>
      <w:r w:rsidR="00E861A4" w:rsidRPr="00F24A5E">
        <w:rPr>
          <w:color w:val="000000" w:themeColor="text1"/>
          <w:sz w:val="20"/>
        </w:rPr>
        <w:t>“</w:t>
      </w:r>
      <w:r w:rsidR="00E861A4" w:rsidRPr="00705168">
        <w:rPr>
          <w:i/>
          <w:color w:val="000000" w:themeColor="text1"/>
          <w:sz w:val="20"/>
        </w:rPr>
        <w:t>bünyesinde doğrudan interne</w:t>
      </w:r>
      <w:r w:rsidRPr="00705168">
        <w:rPr>
          <w:i/>
          <w:color w:val="000000" w:themeColor="text1"/>
          <w:sz w:val="20"/>
        </w:rPr>
        <w:t xml:space="preserve">t ortamını veya bilişim </w:t>
      </w:r>
      <w:r w:rsidR="00E861A4" w:rsidRPr="00705168">
        <w:rPr>
          <w:i/>
          <w:color w:val="000000" w:themeColor="text1"/>
          <w:sz w:val="20"/>
        </w:rPr>
        <w:t>alanını düzenle</w:t>
      </w:r>
      <w:r w:rsidRPr="00705168">
        <w:rPr>
          <w:i/>
          <w:color w:val="000000" w:themeColor="text1"/>
          <w:sz w:val="20"/>
        </w:rPr>
        <w:t>meye yönelik normlar bulunduran mevzuat</w:t>
      </w:r>
      <w:r w:rsidR="00E861A4" w:rsidRPr="00F24A5E">
        <w:rPr>
          <w:color w:val="000000" w:themeColor="text1"/>
          <w:sz w:val="20"/>
        </w:rPr>
        <w:t xml:space="preserve">” olarak </w:t>
      </w:r>
      <w:r w:rsidRPr="00F24A5E">
        <w:rPr>
          <w:color w:val="000000" w:themeColor="text1"/>
          <w:sz w:val="20"/>
        </w:rPr>
        <w:t xml:space="preserve">iki alt başlık altında toplamak </w:t>
      </w:r>
      <w:r w:rsidR="00E861A4" w:rsidRPr="00F24A5E">
        <w:rPr>
          <w:color w:val="000000" w:themeColor="text1"/>
          <w:sz w:val="20"/>
        </w:rPr>
        <w:t>mümkündür.</w:t>
      </w:r>
    </w:p>
    <w:p w:rsidR="00FC553B" w:rsidRPr="00F24A5E" w:rsidRDefault="00FC553B" w:rsidP="00405651">
      <w:pPr>
        <w:spacing w:after="0" w:line="240" w:lineRule="auto"/>
        <w:ind w:firstLine="708"/>
        <w:rPr>
          <w:b/>
          <w:color w:val="000000" w:themeColor="text1"/>
          <w:sz w:val="20"/>
        </w:rPr>
      </w:pPr>
      <w:r w:rsidRPr="00F24A5E">
        <w:rPr>
          <w:b/>
          <w:color w:val="000000" w:themeColor="text1"/>
          <w:sz w:val="20"/>
        </w:rPr>
        <w:t>Bünyesinde Bilişim Hukukunu İlgilendiren Normlar Bulunduran Mevzuat</w:t>
      </w:r>
    </w:p>
    <w:p w:rsidR="00B47A6F" w:rsidRPr="00F24A5E" w:rsidRDefault="00013794" w:rsidP="00405651">
      <w:pPr>
        <w:spacing w:after="0" w:line="240" w:lineRule="auto"/>
        <w:rPr>
          <w:color w:val="000000" w:themeColor="text1"/>
          <w:sz w:val="20"/>
        </w:rPr>
      </w:pPr>
      <w:r w:rsidRPr="00F24A5E">
        <w:rPr>
          <w:color w:val="000000" w:themeColor="text1"/>
          <w:sz w:val="20"/>
        </w:rPr>
        <w:t xml:space="preserve">6533 </w:t>
      </w:r>
      <w:proofErr w:type="spellStart"/>
      <w:r w:rsidR="006E3A97" w:rsidRPr="00F24A5E">
        <w:rPr>
          <w:color w:val="000000" w:themeColor="text1"/>
          <w:sz w:val="20"/>
        </w:rPr>
        <w:t>Sy</w:t>
      </w:r>
      <w:proofErr w:type="spellEnd"/>
      <w:r w:rsidRPr="00F24A5E">
        <w:rPr>
          <w:color w:val="000000" w:themeColor="text1"/>
          <w:sz w:val="20"/>
        </w:rPr>
        <w:t xml:space="preserve"> Avrupa </w:t>
      </w:r>
      <w:r w:rsidR="00E861A4" w:rsidRPr="00F24A5E">
        <w:rPr>
          <w:color w:val="000000" w:themeColor="text1"/>
          <w:sz w:val="20"/>
        </w:rPr>
        <w:t>Siber Suç Sözleşmes</w:t>
      </w:r>
      <w:r w:rsidRPr="00F24A5E">
        <w:rPr>
          <w:color w:val="000000" w:themeColor="text1"/>
          <w:sz w:val="20"/>
        </w:rPr>
        <w:t xml:space="preserve">ini </w:t>
      </w:r>
      <w:r w:rsidR="00705168">
        <w:rPr>
          <w:color w:val="000000" w:themeColor="text1"/>
          <w:sz w:val="20"/>
        </w:rPr>
        <w:t>İç Hukuka &gt;&gt;</w:t>
      </w:r>
      <w:r w:rsidRPr="00F24A5E">
        <w:rPr>
          <w:color w:val="000000" w:themeColor="text1"/>
          <w:sz w:val="20"/>
        </w:rPr>
        <w:t xml:space="preserve">Sanal </w:t>
      </w:r>
      <w:r w:rsidR="00E861A4" w:rsidRPr="00F24A5E">
        <w:rPr>
          <w:color w:val="000000" w:themeColor="text1"/>
          <w:sz w:val="20"/>
        </w:rPr>
        <w:t>Ortamda İşl</w:t>
      </w:r>
      <w:r w:rsidR="00B47A6F" w:rsidRPr="00F24A5E">
        <w:rPr>
          <w:color w:val="000000" w:themeColor="text1"/>
          <w:sz w:val="20"/>
        </w:rPr>
        <w:t xml:space="preserve">enen Suçlar Sözleşmesinin Uygun </w:t>
      </w:r>
      <w:r w:rsidR="00E861A4" w:rsidRPr="00F24A5E">
        <w:rPr>
          <w:color w:val="000000" w:themeColor="text1"/>
          <w:sz w:val="20"/>
        </w:rPr>
        <w:t>Bulunduğuna Da</w:t>
      </w:r>
      <w:r w:rsidR="00B47A6F" w:rsidRPr="00F24A5E">
        <w:rPr>
          <w:color w:val="000000" w:themeColor="text1"/>
          <w:sz w:val="20"/>
        </w:rPr>
        <w:t>ir Kanun;</w:t>
      </w:r>
    </w:p>
    <w:p w:rsidR="006E3A97" w:rsidRPr="00F24A5E" w:rsidRDefault="00B47A6F" w:rsidP="00405651">
      <w:pPr>
        <w:spacing w:after="0" w:line="240" w:lineRule="auto"/>
        <w:rPr>
          <w:color w:val="000000" w:themeColor="text1"/>
          <w:sz w:val="20"/>
        </w:rPr>
      </w:pPr>
      <w:r w:rsidRPr="00F24A5E">
        <w:rPr>
          <w:color w:val="000000" w:themeColor="text1"/>
          <w:sz w:val="20"/>
        </w:rPr>
        <w:t xml:space="preserve">5237 </w:t>
      </w:r>
      <w:proofErr w:type="spellStart"/>
      <w:r w:rsidR="006E3A97" w:rsidRPr="00F24A5E">
        <w:rPr>
          <w:color w:val="000000" w:themeColor="text1"/>
          <w:sz w:val="20"/>
        </w:rPr>
        <w:t>Sy</w:t>
      </w:r>
      <w:proofErr w:type="spellEnd"/>
      <w:r w:rsidRPr="00F24A5E">
        <w:rPr>
          <w:color w:val="000000" w:themeColor="text1"/>
          <w:sz w:val="20"/>
        </w:rPr>
        <w:t xml:space="preserve"> Türk Ceza </w:t>
      </w:r>
      <w:r w:rsidR="00E861A4" w:rsidRPr="00F24A5E">
        <w:rPr>
          <w:color w:val="000000" w:themeColor="text1"/>
          <w:sz w:val="20"/>
        </w:rPr>
        <w:t xml:space="preserve">Kanunu; </w:t>
      </w:r>
    </w:p>
    <w:p w:rsidR="00E861A4" w:rsidRPr="00F24A5E" w:rsidRDefault="00E861A4" w:rsidP="00405651">
      <w:pPr>
        <w:spacing w:after="0" w:line="240" w:lineRule="auto"/>
        <w:rPr>
          <w:color w:val="000000" w:themeColor="text1"/>
          <w:sz w:val="20"/>
        </w:rPr>
      </w:pPr>
      <w:r w:rsidRPr="00F24A5E">
        <w:rPr>
          <w:color w:val="000000" w:themeColor="text1"/>
          <w:sz w:val="20"/>
        </w:rPr>
        <w:t xml:space="preserve">5271 </w:t>
      </w:r>
      <w:proofErr w:type="spellStart"/>
      <w:r w:rsidR="006E3A97" w:rsidRPr="00F24A5E">
        <w:rPr>
          <w:color w:val="000000" w:themeColor="text1"/>
          <w:sz w:val="20"/>
        </w:rPr>
        <w:t>Sy</w:t>
      </w:r>
      <w:proofErr w:type="spellEnd"/>
      <w:r w:rsidRPr="00F24A5E">
        <w:rPr>
          <w:color w:val="000000" w:themeColor="text1"/>
          <w:sz w:val="20"/>
        </w:rPr>
        <w:t xml:space="preserve"> Ceza Muhakemesi Kanunu;</w:t>
      </w:r>
    </w:p>
    <w:p w:rsidR="00E861A4" w:rsidRPr="00F24A5E" w:rsidRDefault="00E861A4" w:rsidP="00405651">
      <w:pPr>
        <w:spacing w:after="0" w:line="240" w:lineRule="auto"/>
        <w:rPr>
          <w:color w:val="000000" w:themeColor="text1"/>
          <w:sz w:val="20"/>
        </w:rPr>
      </w:pPr>
      <w:r w:rsidRPr="00F24A5E">
        <w:rPr>
          <w:color w:val="000000" w:themeColor="text1"/>
          <w:sz w:val="20"/>
        </w:rPr>
        <w:t xml:space="preserve">2803 </w:t>
      </w:r>
      <w:proofErr w:type="spellStart"/>
      <w:r w:rsidR="006E3A97" w:rsidRPr="00F24A5E">
        <w:rPr>
          <w:color w:val="000000" w:themeColor="text1"/>
          <w:sz w:val="20"/>
        </w:rPr>
        <w:t>Sy</w:t>
      </w:r>
      <w:proofErr w:type="spellEnd"/>
      <w:r w:rsidRPr="00F24A5E">
        <w:rPr>
          <w:color w:val="000000" w:themeColor="text1"/>
          <w:sz w:val="20"/>
        </w:rPr>
        <w:t xml:space="preserve"> Jandarma Teşkilat ve Yetkileri Kanunu;</w:t>
      </w:r>
    </w:p>
    <w:p w:rsidR="00B47A6F" w:rsidRPr="00F24A5E" w:rsidRDefault="00E861A4" w:rsidP="00405651">
      <w:pPr>
        <w:spacing w:after="0" w:line="240" w:lineRule="auto"/>
        <w:rPr>
          <w:color w:val="000000" w:themeColor="text1"/>
          <w:sz w:val="20"/>
        </w:rPr>
      </w:pPr>
      <w:r w:rsidRPr="00F24A5E">
        <w:rPr>
          <w:color w:val="000000" w:themeColor="text1"/>
          <w:sz w:val="20"/>
        </w:rPr>
        <w:t xml:space="preserve">2559 </w:t>
      </w:r>
      <w:proofErr w:type="spellStart"/>
      <w:r w:rsidR="006E3A97" w:rsidRPr="00F24A5E">
        <w:rPr>
          <w:color w:val="000000" w:themeColor="text1"/>
          <w:sz w:val="20"/>
        </w:rPr>
        <w:t>Sy</w:t>
      </w:r>
      <w:proofErr w:type="spellEnd"/>
      <w:r w:rsidRPr="00F24A5E">
        <w:rPr>
          <w:color w:val="000000" w:themeColor="text1"/>
          <w:sz w:val="20"/>
        </w:rPr>
        <w:t xml:space="preserve"> Polis V</w:t>
      </w:r>
      <w:r w:rsidR="00B47A6F" w:rsidRPr="00F24A5E">
        <w:rPr>
          <w:color w:val="000000" w:themeColor="text1"/>
          <w:sz w:val="20"/>
        </w:rPr>
        <w:t xml:space="preserve">azife ve Salahiyet Kanunu; </w:t>
      </w:r>
    </w:p>
    <w:p w:rsidR="00B47A6F" w:rsidRPr="00F24A5E" w:rsidRDefault="00B47A6F" w:rsidP="00405651">
      <w:pPr>
        <w:spacing w:after="0" w:line="240" w:lineRule="auto"/>
        <w:rPr>
          <w:color w:val="000000" w:themeColor="text1"/>
          <w:sz w:val="20"/>
        </w:rPr>
      </w:pPr>
      <w:r w:rsidRPr="00F24A5E">
        <w:rPr>
          <w:color w:val="000000" w:themeColor="text1"/>
          <w:sz w:val="20"/>
        </w:rPr>
        <w:t xml:space="preserve">2937 </w:t>
      </w:r>
      <w:proofErr w:type="spellStart"/>
      <w:r w:rsidR="006E3A97" w:rsidRPr="00F24A5E">
        <w:rPr>
          <w:color w:val="000000" w:themeColor="text1"/>
          <w:sz w:val="20"/>
        </w:rPr>
        <w:t>Sy</w:t>
      </w:r>
      <w:proofErr w:type="spellEnd"/>
      <w:r w:rsidR="00E861A4" w:rsidRPr="00F24A5E">
        <w:rPr>
          <w:color w:val="000000" w:themeColor="text1"/>
          <w:sz w:val="20"/>
        </w:rPr>
        <w:t xml:space="preserve"> Devlet İstihbarat</w:t>
      </w:r>
      <w:r w:rsidRPr="00F24A5E">
        <w:rPr>
          <w:color w:val="000000" w:themeColor="text1"/>
          <w:sz w:val="20"/>
        </w:rPr>
        <w:t xml:space="preserve"> Hizmetleri ve Milli İstihbarat </w:t>
      </w:r>
      <w:r w:rsidR="00E861A4" w:rsidRPr="00F24A5E">
        <w:rPr>
          <w:color w:val="000000" w:themeColor="text1"/>
          <w:sz w:val="20"/>
        </w:rPr>
        <w:t xml:space="preserve">Teşkilatı Kanunu; </w:t>
      </w:r>
    </w:p>
    <w:p w:rsidR="00B47A6F" w:rsidRPr="00F24A5E" w:rsidRDefault="00B47A6F" w:rsidP="00405651">
      <w:pPr>
        <w:spacing w:after="0" w:line="240" w:lineRule="auto"/>
        <w:rPr>
          <w:color w:val="000000" w:themeColor="text1"/>
          <w:sz w:val="20"/>
        </w:rPr>
      </w:pPr>
      <w:r w:rsidRPr="00F24A5E">
        <w:rPr>
          <w:color w:val="000000" w:themeColor="text1"/>
          <w:sz w:val="20"/>
        </w:rPr>
        <w:t xml:space="preserve">4721 </w:t>
      </w:r>
      <w:proofErr w:type="spellStart"/>
      <w:r w:rsidR="006E3A97" w:rsidRPr="00F24A5E">
        <w:rPr>
          <w:color w:val="000000" w:themeColor="text1"/>
          <w:sz w:val="20"/>
        </w:rPr>
        <w:t>Sy</w:t>
      </w:r>
      <w:proofErr w:type="spellEnd"/>
      <w:r w:rsidRPr="00F24A5E">
        <w:rPr>
          <w:color w:val="000000" w:themeColor="text1"/>
          <w:sz w:val="20"/>
        </w:rPr>
        <w:t xml:space="preserve"> Türk Medeni </w:t>
      </w:r>
      <w:r w:rsidR="00E861A4" w:rsidRPr="00F24A5E">
        <w:rPr>
          <w:color w:val="000000" w:themeColor="text1"/>
          <w:sz w:val="20"/>
        </w:rPr>
        <w:t xml:space="preserve">Kanunu; </w:t>
      </w:r>
    </w:p>
    <w:p w:rsidR="00B47A6F" w:rsidRPr="00F24A5E" w:rsidRDefault="00E861A4" w:rsidP="00405651">
      <w:pPr>
        <w:spacing w:after="0" w:line="240" w:lineRule="auto"/>
        <w:rPr>
          <w:color w:val="000000" w:themeColor="text1"/>
          <w:sz w:val="20"/>
        </w:rPr>
      </w:pPr>
      <w:r w:rsidRPr="00F24A5E">
        <w:rPr>
          <w:color w:val="000000" w:themeColor="text1"/>
          <w:sz w:val="20"/>
        </w:rPr>
        <w:t xml:space="preserve">6098 </w:t>
      </w:r>
      <w:proofErr w:type="spellStart"/>
      <w:r w:rsidR="006E3A97" w:rsidRPr="00F24A5E">
        <w:rPr>
          <w:color w:val="000000" w:themeColor="text1"/>
          <w:sz w:val="20"/>
        </w:rPr>
        <w:t>Sy</w:t>
      </w:r>
      <w:proofErr w:type="spellEnd"/>
      <w:r w:rsidRPr="00F24A5E">
        <w:rPr>
          <w:color w:val="000000" w:themeColor="text1"/>
          <w:sz w:val="20"/>
        </w:rPr>
        <w:t xml:space="preserve"> Türk Borçlar </w:t>
      </w:r>
      <w:r w:rsidR="00B47A6F" w:rsidRPr="00F24A5E">
        <w:rPr>
          <w:color w:val="000000" w:themeColor="text1"/>
          <w:sz w:val="20"/>
        </w:rPr>
        <w:t>Kanunu;</w:t>
      </w:r>
    </w:p>
    <w:p w:rsidR="00E861A4" w:rsidRPr="00F24A5E" w:rsidRDefault="00B47A6F" w:rsidP="00405651">
      <w:pPr>
        <w:spacing w:after="0" w:line="240" w:lineRule="auto"/>
        <w:rPr>
          <w:color w:val="000000" w:themeColor="text1"/>
          <w:sz w:val="20"/>
        </w:rPr>
      </w:pPr>
      <w:r w:rsidRPr="00F24A5E">
        <w:rPr>
          <w:color w:val="000000" w:themeColor="text1"/>
          <w:sz w:val="20"/>
        </w:rPr>
        <w:t xml:space="preserve">6502 </w:t>
      </w:r>
      <w:proofErr w:type="spellStart"/>
      <w:r w:rsidR="006E3A97" w:rsidRPr="00F24A5E">
        <w:rPr>
          <w:color w:val="000000" w:themeColor="text1"/>
          <w:sz w:val="20"/>
        </w:rPr>
        <w:t>Sy</w:t>
      </w:r>
      <w:proofErr w:type="spellEnd"/>
      <w:r w:rsidR="00E861A4" w:rsidRPr="00F24A5E">
        <w:rPr>
          <w:color w:val="000000" w:themeColor="text1"/>
          <w:sz w:val="20"/>
        </w:rPr>
        <w:t xml:space="preserve"> Tüketicinin Korunması Hakkında Kanun;</w:t>
      </w:r>
    </w:p>
    <w:p w:rsidR="00E861A4" w:rsidRPr="00F24A5E" w:rsidRDefault="00E861A4" w:rsidP="00405651">
      <w:pPr>
        <w:spacing w:after="0" w:line="240" w:lineRule="auto"/>
        <w:rPr>
          <w:color w:val="000000" w:themeColor="text1"/>
          <w:sz w:val="20"/>
        </w:rPr>
      </w:pPr>
      <w:r w:rsidRPr="00F24A5E">
        <w:rPr>
          <w:color w:val="000000" w:themeColor="text1"/>
          <w:sz w:val="20"/>
        </w:rPr>
        <w:t xml:space="preserve">6698 </w:t>
      </w:r>
      <w:proofErr w:type="spellStart"/>
      <w:r w:rsidR="006E3A97" w:rsidRPr="00F24A5E">
        <w:rPr>
          <w:color w:val="000000" w:themeColor="text1"/>
          <w:sz w:val="20"/>
        </w:rPr>
        <w:t>Sy</w:t>
      </w:r>
      <w:proofErr w:type="spellEnd"/>
      <w:r w:rsidRPr="00F24A5E">
        <w:rPr>
          <w:color w:val="000000" w:themeColor="text1"/>
          <w:sz w:val="20"/>
        </w:rPr>
        <w:t xml:space="preserve"> Kişisel Verilerin Korunması Kanunu;</w:t>
      </w:r>
    </w:p>
    <w:p w:rsidR="00B47A6F" w:rsidRPr="00F24A5E" w:rsidRDefault="00E861A4" w:rsidP="00405651">
      <w:pPr>
        <w:spacing w:after="0" w:line="240" w:lineRule="auto"/>
        <w:rPr>
          <w:color w:val="000000" w:themeColor="text1"/>
          <w:sz w:val="20"/>
        </w:rPr>
      </w:pPr>
      <w:r w:rsidRPr="00F24A5E">
        <w:rPr>
          <w:color w:val="000000" w:themeColor="text1"/>
          <w:sz w:val="20"/>
        </w:rPr>
        <w:t xml:space="preserve">4982 </w:t>
      </w:r>
      <w:proofErr w:type="spellStart"/>
      <w:r w:rsidR="006E3A97" w:rsidRPr="00F24A5E">
        <w:rPr>
          <w:color w:val="000000" w:themeColor="text1"/>
          <w:sz w:val="20"/>
        </w:rPr>
        <w:t>Sy</w:t>
      </w:r>
      <w:proofErr w:type="spellEnd"/>
      <w:r w:rsidRPr="00F24A5E">
        <w:rPr>
          <w:color w:val="000000" w:themeColor="text1"/>
          <w:sz w:val="20"/>
        </w:rPr>
        <w:t xml:space="preserve"> Bilgi Edinme Hakkı Kanunu; </w:t>
      </w:r>
    </w:p>
    <w:p w:rsidR="00B47A6F" w:rsidRPr="00F24A5E" w:rsidRDefault="00B47A6F" w:rsidP="00405651">
      <w:pPr>
        <w:spacing w:after="0" w:line="240" w:lineRule="auto"/>
        <w:rPr>
          <w:color w:val="000000" w:themeColor="text1"/>
          <w:sz w:val="20"/>
        </w:rPr>
      </w:pPr>
      <w:r w:rsidRPr="00F24A5E">
        <w:rPr>
          <w:color w:val="000000" w:themeColor="text1"/>
          <w:sz w:val="20"/>
        </w:rPr>
        <w:t xml:space="preserve">6102 </w:t>
      </w:r>
      <w:proofErr w:type="spellStart"/>
      <w:r w:rsidR="006E3A97" w:rsidRPr="00F24A5E">
        <w:rPr>
          <w:color w:val="000000" w:themeColor="text1"/>
          <w:sz w:val="20"/>
        </w:rPr>
        <w:t>Sy</w:t>
      </w:r>
      <w:proofErr w:type="spellEnd"/>
      <w:r w:rsidRPr="00F24A5E">
        <w:rPr>
          <w:color w:val="000000" w:themeColor="text1"/>
          <w:sz w:val="20"/>
        </w:rPr>
        <w:t xml:space="preserve"> </w:t>
      </w:r>
      <w:r w:rsidR="00E861A4" w:rsidRPr="00F24A5E">
        <w:rPr>
          <w:color w:val="000000" w:themeColor="text1"/>
          <w:sz w:val="20"/>
        </w:rPr>
        <w:t xml:space="preserve">Türk Ticaret Kanunu; </w:t>
      </w:r>
    </w:p>
    <w:p w:rsidR="00B47A6F" w:rsidRPr="00F24A5E" w:rsidRDefault="00B47A6F" w:rsidP="00405651">
      <w:pPr>
        <w:spacing w:after="0" w:line="240" w:lineRule="auto"/>
        <w:rPr>
          <w:color w:val="000000" w:themeColor="text1"/>
          <w:sz w:val="20"/>
        </w:rPr>
      </w:pPr>
      <w:r w:rsidRPr="00F24A5E">
        <w:rPr>
          <w:color w:val="000000" w:themeColor="text1"/>
          <w:sz w:val="20"/>
        </w:rPr>
        <w:t xml:space="preserve">6563 </w:t>
      </w:r>
      <w:proofErr w:type="spellStart"/>
      <w:r w:rsidR="006E3A97" w:rsidRPr="00F24A5E">
        <w:rPr>
          <w:color w:val="000000" w:themeColor="text1"/>
          <w:sz w:val="20"/>
        </w:rPr>
        <w:t>Sy</w:t>
      </w:r>
      <w:proofErr w:type="spellEnd"/>
      <w:r w:rsidRPr="00F24A5E">
        <w:rPr>
          <w:color w:val="000000" w:themeColor="text1"/>
          <w:sz w:val="20"/>
        </w:rPr>
        <w:t xml:space="preserve"> Elektronik </w:t>
      </w:r>
      <w:r w:rsidR="00E861A4" w:rsidRPr="00F24A5E">
        <w:rPr>
          <w:color w:val="000000" w:themeColor="text1"/>
          <w:sz w:val="20"/>
        </w:rPr>
        <w:t>Ticaretin Düzenlenmesi Hakkında Kanun;</w:t>
      </w:r>
    </w:p>
    <w:p w:rsidR="00B47A6F" w:rsidRPr="00F24A5E" w:rsidRDefault="00B47A6F" w:rsidP="00405651">
      <w:pPr>
        <w:spacing w:after="0" w:line="240" w:lineRule="auto"/>
        <w:rPr>
          <w:color w:val="000000" w:themeColor="text1"/>
          <w:sz w:val="20"/>
        </w:rPr>
      </w:pPr>
      <w:r w:rsidRPr="00F24A5E">
        <w:rPr>
          <w:color w:val="000000" w:themeColor="text1"/>
          <w:sz w:val="20"/>
        </w:rPr>
        <w:t xml:space="preserve">5070 </w:t>
      </w:r>
      <w:proofErr w:type="spellStart"/>
      <w:r w:rsidR="006E3A97" w:rsidRPr="00F24A5E">
        <w:rPr>
          <w:color w:val="000000" w:themeColor="text1"/>
          <w:sz w:val="20"/>
        </w:rPr>
        <w:t>Sy</w:t>
      </w:r>
      <w:proofErr w:type="spellEnd"/>
      <w:r w:rsidR="00E861A4" w:rsidRPr="00F24A5E">
        <w:rPr>
          <w:color w:val="000000" w:themeColor="text1"/>
          <w:sz w:val="20"/>
        </w:rPr>
        <w:t xml:space="preserve"> Elektronik İmza Kanunu;</w:t>
      </w:r>
    </w:p>
    <w:p w:rsidR="00B47A6F" w:rsidRPr="00F24A5E" w:rsidRDefault="00B47A6F" w:rsidP="00405651">
      <w:pPr>
        <w:spacing w:after="0" w:line="240" w:lineRule="auto"/>
        <w:rPr>
          <w:color w:val="000000" w:themeColor="text1"/>
          <w:sz w:val="20"/>
        </w:rPr>
      </w:pPr>
      <w:r w:rsidRPr="00F24A5E">
        <w:rPr>
          <w:color w:val="000000" w:themeColor="text1"/>
          <w:sz w:val="20"/>
        </w:rPr>
        <w:t xml:space="preserve">5846 </w:t>
      </w:r>
      <w:proofErr w:type="spellStart"/>
      <w:r w:rsidR="006E3A97" w:rsidRPr="00F24A5E">
        <w:rPr>
          <w:color w:val="000000" w:themeColor="text1"/>
          <w:sz w:val="20"/>
        </w:rPr>
        <w:t>Sy</w:t>
      </w:r>
      <w:proofErr w:type="spellEnd"/>
      <w:r w:rsidRPr="00F24A5E">
        <w:rPr>
          <w:color w:val="000000" w:themeColor="text1"/>
          <w:sz w:val="20"/>
        </w:rPr>
        <w:t xml:space="preserve"> Fikir </w:t>
      </w:r>
      <w:r w:rsidR="00E861A4" w:rsidRPr="00F24A5E">
        <w:rPr>
          <w:color w:val="000000" w:themeColor="text1"/>
          <w:sz w:val="20"/>
        </w:rPr>
        <w:t>ve Sanat Eserleri Kanunu;</w:t>
      </w:r>
    </w:p>
    <w:p w:rsidR="00B47A6F" w:rsidRPr="00F24A5E" w:rsidRDefault="00B47A6F" w:rsidP="00405651">
      <w:pPr>
        <w:spacing w:after="0" w:line="240" w:lineRule="auto"/>
        <w:rPr>
          <w:color w:val="000000" w:themeColor="text1"/>
          <w:sz w:val="20"/>
        </w:rPr>
      </w:pPr>
      <w:r w:rsidRPr="00F24A5E">
        <w:rPr>
          <w:color w:val="000000" w:themeColor="text1"/>
          <w:sz w:val="20"/>
        </w:rPr>
        <w:t xml:space="preserve">6279 </w:t>
      </w:r>
      <w:proofErr w:type="spellStart"/>
      <w:r w:rsidR="006E3A97" w:rsidRPr="00F24A5E">
        <w:rPr>
          <w:color w:val="000000" w:themeColor="text1"/>
          <w:sz w:val="20"/>
        </w:rPr>
        <w:t>Sy</w:t>
      </w:r>
      <w:proofErr w:type="spellEnd"/>
      <w:r w:rsidRPr="00F24A5E">
        <w:rPr>
          <w:color w:val="000000" w:themeColor="text1"/>
          <w:sz w:val="20"/>
        </w:rPr>
        <w:t xml:space="preserve"> Çoğaltılmış </w:t>
      </w:r>
      <w:r w:rsidR="00E861A4" w:rsidRPr="00F24A5E">
        <w:rPr>
          <w:color w:val="000000" w:themeColor="text1"/>
          <w:sz w:val="20"/>
        </w:rPr>
        <w:t xml:space="preserve">Fikir ve Sanat Eserlerini Derleme Kanunu; </w:t>
      </w:r>
    </w:p>
    <w:p w:rsidR="00B47A6F" w:rsidRPr="00F24A5E" w:rsidRDefault="00B47A6F" w:rsidP="00405651">
      <w:pPr>
        <w:spacing w:after="0" w:line="240" w:lineRule="auto"/>
        <w:rPr>
          <w:color w:val="000000" w:themeColor="text1"/>
          <w:sz w:val="20"/>
        </w:rPr>
      </w:pPr>
      <w:r w:rsidRPr="00F24A5E">
        <w:rPr>
          <w:color w:val="000000" w:themeColor="text1"/>
          <w:sz w:val="20"/>
        </w:rPr>
        <w:t xml:space="preserve">5411 </w:t>
      </w:r>
      <w:proofErr w:type="spellStart"/>
      <w:r w:rsidR="006E3A97" w:rsidRPr="00F24A5E">
        <w:rPr>
          <w:color w:val="000000" w:themeColor="text1"/>
          <w:sz w:val="20"/>
        </w:rPr>
        <w:t>Sy</w:t>
      </w:r>
      <w:proofErr w:type="spellEnd"/>
      <w:r w:rsidR="00E861A4" w:rsidRPr="00F24A5E">
        <w:rPr>
          <w:color w:val="000000" w:themeColor="text1"/>
          <w:sz w:val="20"/>
        </w:rPr>
        <w:t xml:space="preserve"> Bankacılık Kanunu;</w:t>
      </w:r>
    </w:p>
    <w:p w:rsidR="00B47A6F" w:rsidRPr="00F24A5E" w:rsidRDefault="00B47A6F" w:rsidP="00405651">
      <w:pPr>
        <w:spacing w:after="0" w:line="240" w:lineRule="auto"/>
        <w:rPr>
          <w:color w:val="000000" w:themeColor="text1"/>
          <w:sz w:val="20"/>
        </w:rPr>
      </w:pPr>
      <w:r w:rsidRPr="00F24A5E">
        <w:rPr>
          <w:color w:val="000000" w:themeColor="text1"/>
          <w:sz w:val="20"/>
        </w:rPr>
        <w:t xml:space="preserve"> 5464 </w:t>
      </w:r>
      <w:proofErr w:type="spellStart"/>
      <w:r w:rsidR="006E3A97" w:rsidRPr="00F24A5E">
        <w:rPr>
          <w:color w:val="000000" w:themeColor="text1"/>
          <w:sz w:val="20"/>
        </w:rPr>
        <w:t>Sy</w:t>
      </w:r>
      <w:proofErr w:type="spellEnd"/>
      <w:r w:rsidRPr="00F24A5E">
        <w:rPr>
          <w:color w:val="000000" w:themeColor="text1"/>
          <w:sz w:val="20"/>
        </w:rPr>
        <w:t xml:space="preserve"> Banka Kartları </w:t>
      </w:r>
      <w:r w:rsidR="00E861A4" w:rsidRPr="00F24A5E">
        <w:rPr>
          <w:color w:val="000000" w:themeColor="text1"/>
          <w:sz w:val="20"/>
        </w:rPr>
        <w:t xml:space="preserve">ve Kredi Kartları Kanunu; </w:t>
      </w:r>
    </w:p>
    <w:p w:rsidR="00B47A6F" w:rsidRPr="00F24A5E" w:rsidRDefault="00B47A6F" w:rsidP="00405651">
      <w:pPr>
        <w:spacing w:after="0" w:line="240" w:lineRule="auto"/>
        <w:rPr>
          <w:color w:val="000000" w:themeColor="text1"/>
          <w:sz w:val="20"/>
        </w:rPr>
      </w:pPr>
      <w:r w:rsidRPr="00F24A5E">
        <w:rPr>
          <w:color w:val="000000" w:themeColor="text1"/>
          <w:sz w:val="20"/>
        </w:rPr>
        <w:t xml:space="preserve">6362 </w:t>
      </w:r>
      <w:proofErr w:type="spellStart"/>
      <w:r w:rsidR="006E3A97" w:rsidRPr="00F24A5E">
        <w:rPr>
          <w:color w:val="000000" w:themeColor="text1"/>
          <w:sz w:val="20"/>
        </w:rPr>
        <w:t>Sy</w:t>
      </w:r>
      <w:proofErr w:type="spellEnd"/>
      <w:r w:rsidRPr="00F24A5E">
        <w:rPr>
          <w:color w:val="000000" w:themeColor="text1"/>
          <w:sz w:val="20"/>
        </w:rPr>
        <w:t xml:space="preserve"> Sermaye </w:t>
      </w:r>
      <w:r w:rsidR="00E861A4" w:rsidRPr="00F24A5E">
        <w:rPr>
          <w:color w:val="000000" w:themeColor="text1"/>
          <w:sz w:val="20"/>
        </w:rPr>
        <w:t xml:space="preserve">Piyasası Kanunu; </w:t>
      </w:r>
    </w:p>
    <w:p w:rsidR="00E861A4" w:rsidRPr="00F24A5E" w:rsidRDefault="00E861A4" w:rsidP="00405651">
      <w:pPr>
        <w:spacing w:after="0" w:line="240" w:lineRule="auto"/>
        <w:rPr>
          <w:color w:val="000000" w:themeColor="text1"/>
          <w:sz w:val="20"/>
        </w:rPr>
      </w:pPr>
      <w:r w:rsidRPr="00F24A5E">
        <w:rPr>
          <w:color w:val="000000" w:themeColor="text1"/>
          <w:sz w:val="20"/>
        </w:rPr>
        <w:t xml:space="preserve">6493 </w:t>
      </w:r>
      <w:proofErr w:type="spellStart"/>
      <w:r w:rsidR="006E3A97" w:rsidRPr="00F24A5E">
        <w:rPr>
          <w:color w:val="000000" w:themeColor="text1"/>
          <w:sz w:val="20"/>
        </w:rPr>
        <w:t>Sy</w:t>
      </w:r>
      <w:proofErr w:type="spellEnd"/>
      <w:r w:rsidR="00B47A6F" w:rsidRPr="00F24A5E">
        <w:rPr>
          <w:color w:val="000000" w:themeColor="text1"/>
          <w:sz w:val="20"/>
        </w:rPr>
        <w:t xml:space="preserve"> Ödeme ve Menkul </w:t>
      </w:r>
      <w:r w:rsidRPr="00F24A5E">
        <w:rPr>
          <w:color w:val="000000" w:themeColor="text1"/>
          <w:sz w:val="20"/>
        </w:rPr>
        <w:t>Kıymet Mutabak</w:t>
      </w:r>
      <w:r w:rsidR="00B47A6F" w:rsidRPr="00F24A5E">
        <w:rPr>
          <w:color w:val="000000" w:themeColor="text1"/>
          <w:sz w:val="20"/>
        </w:rPr>
        <w:t xml:space="preserve">at Sistemleri, Ödeme Hizmetleri </w:t>
      </w:r>
      <w:r w:rsidRPr="00F24A5E">
        <w:rPr>
          <w:color w:val="000000" w:themeColor="text1"/>
          <w:sz w:val="20"/>
        </w:rPr>
        <w:t xml:space="preserve">ve Elektronik Para Kuruluşları </w:t>
      </w:r>
      <w:proofErr w:type="spellStart"/>
      <w:r w:rsidRPr="00F24A5E">
        <w:rPr>
          <w:color w:val="000000" w:themeColor="text1"/>
          <w:sz w:val="20"/>
        </w:rPr>
        <w:t>H</w:t>
      </w:r>
      <w:r w:rsidR="006E3A97" w:rsidRPr="00F24A5E">
        <w:rPr>
          <w:color w:val="000000" w:themeColor="text1"/>
          <w:sz w:val="20"/>
        </w:rPr>
        <w:t>k</w:t>
      </w:r>
      <w:proofErr w:type="spellEnd"/>
      <w:r w:rsidRPr="00F24A5E">
        <w:rPr>
          <w:color w:val="000000" w:themeColor="text1"/>
          <w:sz w:val="20"/>
        </w:rPr>
        <w:t xml:space="preserve"> Kanun;</w:t>
      </w:r>
    </w:p>
    <w:p w:rsidR="00B47A6F" w:rsidRPr="00F24A5E" w:rsidRDefault="00E861A4" w:rsidP="00405651">
      <w:pPr>
        <w:spacing w:after="0" w:line="240" w:lineRule="auto"/>
        <w:rPr>
          <w:color w:val="000000" w:themeColor="text1"/>
          <w:sz w:val="20"/>
        </w:rPr>
      </w:pPr>
      <w:r w:rsidRPr="00F24A5E">
        <w:rPr>
          <w:color w:val="000000" w:themeColor="text1"/>
          <w:sz w:val="20"/>
        </w:rPr>
        <w:t xml:space="preserve">213 </w:t>
      </w:r>
      <w:proofErr w:type="spellStart"/>
      <w:r w:rsidR="006E3A97" w:rsidRPr="00F24A5E">
        <w:rPr>
          <w:color w:val="000000" w:themeColor="text1"/>
          <w:sz w:val="20"/>
        </w:rPr>
        <w:t>Sy</w:t>
      </w:r>
      <w:proofErr w:type="spellEnd"/>
      <w:r w:rsidRPr="00F24A5E">
        <w:rPr>
          <w:color w:val="000000" w:themeColor="text1"/>
          <w:sz w:val="20"/>
        </w:rPr>
        <w:t xml:space="preserve"> Vergi Usul Kanunu;</w:t>
      </w:r>
    </w:p>
    <w:p w:rsidR="00B47A6F" w:rsidRPr="00F24A5E" w:rsidRDefault="00B47A6F" w:rsidP="00405651">
      <w:pPr>
        <w:spacing w:after="0" w:line="240" w:lineRule="auto"/>
        <w:rPr>
          <w:color w:val="000000" w:themeColor="text1"/>
          <w:sz w:val="20"/>
        </w:rPr>
      </w:pPr>
      <w:r w:rsidRPr="00F24A5E">
        <w:rPr>
          <w:color w:val="000000" w:themeColor="text1"/>
          <w:sz w:val="20"/>
        </w:rPr>
        <w:t xml:space="preserve">488 </w:t>
      </w:r>
      <w:proofErr w:type="spellStart"/>
      <w:r w:rsidR="006E3A97" w:rsidRPr="00F24A5E">
        <w:rPr>
          <w:color w:val="000000" w:themeColor="text1"/>
          <w:sz w:val="20"/>
        </w:rPr>
        <w:t>Sy</w:t>
      </w:r>
      <w:proofErr w:type="spellEnd"/>
      <w:r w:rsidRPr="00F24A5E">
        <w:rPr>
          <w:color w:val="000000" w:themeColor="text1"/>
          <w:sz w:val="20"/>
        </w:rPr>
        <w:t xml:space="preserve"> Damga </w:t>
      </w:r>
      <w:r w:rsidR="00E861A4" w:rsidRPr="00F24A5E">
        <w:rPr>
          <w:color w:val="000000" w:themeColor="text1"/>
          <w:sz w:val="20"/>
        </w:rPr>
        <w:t xml:space="preserve">Vergisi Kanunu; </w:t>
      </w:r>
    </w:p>
    <w:p w:rsidR="00B47A6F" w:rsidRPr="00F24A5E" w:rsidRDefault="00E861A4" w:rsidP="00405651">
      <w:pPr>
        <w:spacing w:after="0" w:line="240" w:lineRule="auto"/>
        <w:rPr>
          <w:color w:val="000000" w:themeColor="text1"/>
          <w:sz w:val="20"/>
        </w:rPr>
      </w:pPr>
      <w:r w:rsidRPr="00F24A5E">
        <w:rPr>
          <w:color w:val="000000" w:themeColor="text1"/>
          <w:sz w:val="20"/>
        </w:rPr>
        <w:t>5</w:t>
      </w:r>
      <w:r w:rsidR="00FC553B" w:rsidRPr="00F24A5E">
        <w:rPr>
          <w:color w:val="000000" w:themeColor="text1"/>
          <w:sz w:val="20"/>
        </w:rPr>
        <w:t xml:space="preserve">147 </w:t>
      </w:r>
      <w:proofErr w:type="spellStart"/>
      <w:r w:rsidR="006E3A97" w:rsidRPr="00F24A5E">
        <w:rPr>
          <w:color w:val="000000" w:themeColor="text1"/>
          <w:sz w:val="20"/>
        </w:rPr>
        <w:t>Sy</w:t>
      </w:r>
      <w:proofErr w:type="spellEnd"/>
      <w:r w:rsidR="00FC553B" w:rsidRPr="00F24A5E">
        <w:rPr>
          <w:color w:val="000000" w:themeColor="text1"/>
          <w:sz w:val="20"/>
        </w:rPr>
        <w:t xml:space="preserve"> Entegre Devre Topoğ</w:t>
      </w:r>
      <w:r w:rsidRPr="00F24A5E">
        <w:rPr>
          <w:color w:val="000000" w:themeColor="text1"/>
          <w:sz w:val="20"/>
        </w:rPr>
        <w:t xml:space="preserve">raflarının Korunması Hakkında Kanun; </w:t>
      </w:r>
    </w:p>
    <w:p w:rsidR="00B47A6F" w:rsidRPr="00F24A5E" w:rsidRDefault="00B47A6F" w:rsidP="00405651">
      <w:pPr>
        <w:spacing w:after="0" w:line="240" w:lineRule="auto"/>
        <w:rPr>
          <w:color w:val="000000" w:themeColor="text1"/>
          <w:sz w:val="20"/>
        </w:rPr>
      </w:pPr>
      <w:r w:rsidRPr="00F24A5E">
        <w:rPr>
          <w:color w:val="000000" w:themeColor="text1"/>
          <w:sz w:val="20"/>
        </w:rPr>
        <w:t xml:space="preserve">4734 </w:t>
      </w:r>
      <w:proofErr w:type="spellStart"/>
      <w:r w:rsidR="006E3A97" w:rsidRPr="00F24A5E">
        <w:rPr>
          <w:color w:val="000000" w:themeColor="text1"/>
          <w:sz w:val="20"/>
        </w:rPr>
        <w:t>Sy</w:t>
      </w:r>
      <w:proofErr w:type="spellEnd"/>
      <w:r w:rsidRPr="00F24A5E">
        <w:rPr>
          <w:color w:val="000000" w:themeColor="text1"/>
          <w:sz w:val="20"/>
        </w:rPr>
        <w:t xml:space="preserve"> </w:t>
      </w:r>
      <w:r w:rsidR="00E861A4" w:rsidRPr="00F24A5E">
        <w:rPr>
          <w:color w:val="000000" w:themeColor="text1"/>
          <w:sz w:val="20"/>
        </w:rPr>
        <w:t xml:space="preserve">Kamu İhale Kanunu; </w:t>
      </w:r>
    </w:p>
    <w:p w:rsidR="00B47A6F" w:rsidRPr="00F24A5E" w:rsidRDefault="00E861A4" w:rsidP="00405651">
      <w:pPr>
        <w:spacing w:after="0" w:line="240" w:lineRule="auto"/>
        <w:rPr>
          <w:color w:val="000000" w:themeColor="text1"/>
          <w:sz w:val="20"/>
        </w:rPr>
      </w:pPr>
      <w:r w:rsidRPr="00F24A5E">
        <w:rPr>
          <w:color w:val="000000" w:themeColor="text1"/>
          <w:sz w:val="20"/>
        </w:rPr>
        <w:t xml:space="preserve">5018 </w:t>
      </w:r>
      <w:proofErr w:type="spellStart"/>
      <w:r w:rsidR="006E3A97" w:rsidRPr="00F24A5E">
        <w:rPr>
          <w:color w:val="000000" w:themeColor="text1"/>
          <w:sz w:val="20"/>
        </w:rPr>
        <w:t>Sy</w:t>
      </w:r>
      <w:proofErr w:type="spellEnd"/>
      <w:r w:rsidRPr="00F24A5E">
        <w:rPr>
          <w:color w:val="000000" w:themeColor="text1"/>
          <w:sz w:val="20"/>
        </w:rPr>
        <w:t xml:space="preserve"> Kamu Mali</w:t>
      </w:r>
      <w:r w:rsidR="00B47A6F" w:rsidRPr="00F24A5E">
        <w:rPr>
          <w:color w:val="000000" w:themeColor="text1"/>
          <w:sz w:val="20"/>
        </w:rPr>
        <w:t xml:space="preserve"> </w:t>
      </w:r>
      <w:r w:rsidRPr="00F24A5E">
        <w:rPr>
          <w:color w:val="000000" w:themeColor="text1"/>
          <w:sz w:val="20"/>
        </w:rPr>
        <w:t>Yönetimi Kontrol Kanunu;</w:t>
      </w:r>
    </w:p>
    <w:p w:rsidR="00B47A6F" w:rsidRPr="00F24A5E" w:rsidRDefault="00B47A6F" w:rsidP="00405651">
      <w:pPr>
        <w:spacing w:after="0" w:line="240" w:lineRule="auto"/>
        <w:rPr>
          <w:color w:val="000000" w:themeColor="text1"/>
          <w:sz w:val="20"/>
        </w:rPr>
      </w:pPr>
      <w:r w:rsidRPr="00F24A5E">
        <w:rPr>
          <w:color w:val="000000" w:themeColor="text1"/>
          <w:sz w:val="20"/>
        </w:rPr>
        <w:t xml:space="preserve">5300 </w:t>
      </w:r>
      <w:proofErr w:type="spellStart"/>
      <w:r w:rsidR="006E3A97" w:rsidRPr="00F24A5E">
        <w:rPr>
          <w:color w:val="000000" w:themeColor="text1"/>
          <w:sz w:val="20"/>
        </w:rPr>
        <w:t>Sy</w:t>
      </w:r>
      <w:proofErr w:type="spellEnd"/>
      <w:r w:rsidRPr="00F24A5E">
        <w:rPr>
          <w:color w:val="000000" w:themeColor="text1"/>
          <w:sz w:val="20"/>
        </w:rPr>
        <w:t xml:space="preserve"> Tarım </w:t>
      </w:r>
      <w:r w:rsidR="00E861A4" w:rsidRPr="00F24A5E">
        <w:rPr>
          <w:color w:val="000000" w:themeColor="text1"/>
          <w:sz w:val="20"/>
        </w:rPr>
        <w:t>Ürünleri Lisanslı Depoculuk Kanunu;</w:t>
      </w:r>
    </w:p>
    <w:p w:rsidR="00B47A6F" w:rsidRPr="00F24A5E" w:rsidRDefault="00B47A6F" w:rsidP="00405651">
      <w:pPr>
        <w:spacing w:after="0" w:line="240" w:lineRule="auto"/>
        <w:rPr>
          <w:color w:val="000000" w:themeColor="text1"/>
          <w:sz w:val="20"/>
        </w:rPr>
      </w:pPr>
      <w:r w:rsidRPr="00F24A5E">
        <w:rPr>
          <w:color w:val="000000" w:themeColor="text1"/>
          <w:sz w:val="20"/>
        </w:rPr>
        <w:t xml:space="preserve">6100 </w:t>
      </w:r>
      <w:proofErr w:type="spellStart"/>
      <w:r w:rsidR="006E3A97" w:rsidRPr="00F24A5E">
        <w:rPr>
          <w:color w:val="000000" w:themeColor="text1"/>
          <w:sz w:val="20"/>
        </w:rPr>
        <w:t>Sy</w:t>
      </w:r>
      <w:proofErr w:type="spellEnd"/>
      <w:r w:rsidR="00E861A4" w:rsidRPr="00F24A5E">
        <w:rPr>
          <w:color w:val="000000" w:themeColor="text1"/>
          <w:sz w:val="20"/>
        </w:rPr>
        <w:t xml:space="preserve"> Hukuk Muhakemeleri Kanunu; </w:t>
      </w:r>
    </w:p>
    <w:p w:rsidR="00B47A6F" w:rsidRPr="00F24A5E" w:rsidRDefault="00B47A6F" w:rsidP="00405651">
      <w:pPr>
        <w:spacing w:after="0" w:line="240" w:lineRule="auto"/>
        <w:rPr>
          <w:color w:val="000000" w:themeColor="text1"/>
          <w:sz w:val="20"/>
        </w:rPr>
      </w:pPr>
      <w:r w:rsidRPr="00F24A5E">
        <w:rPr>
          <w:color w:val="000000" w:themeColor="text1"/>
          <w:sz w:val="20"/>
        </w:rPr>
        <w:t xml:space="preserve">2004 </w:t>
      </w:r>
      <w:proofErr w:type="spellStart"/>
      <w:r w:rsidR="006E3A97" w:rsidRPr="00F24A5E">
        <w:rPr>
          <w:color w:val="000000" w:themeColor="text1"/>
          <w:sz w:val="20"/>
        </w:rPr>
        <w:t>Sy</w:t>
      </w:r>
      <w:proofErr w:type="spellEnd"/>
      <w:r w:rsidRPr="00F24A5E">
        <w:rPr>
          <w:color w:val="000000" w:themeColor="text1"/>
          <w:sz w:val="20"/>
        </w:rPr>
        <w:t xml:space="preserve"> İcra </w:t>
      </w:r>
      <w:r w:rsidR="00E861A4" w:rsidRPr="00F24A5E">
        <w:rPr>
          <w:color w:val="000000" w:themeColor="text1"/>
          <w:sz w:val="20"/>
        </w:rPr>
        <w:t xml:space="preserve">ve İflas Kanunu; </w:t>
      </w:r>
    </w:p>
    <w:p w:rsidR="00E861A4" w:rsidRPr="00F24A5E" w:rsidRDefault="00E861A4" w:rsidP="00405651">
      <w:pPr>
        <w:spacing w:after="0" w:line="240" w:lineRule="auto"/>
        <w:rPr>
          <w:color w:val="000000" w:themeColor="text1"/>
          <w:sz w:val="20"/>
        </w:rPr>
      </w:pPr>
      <w:r w:rsidRPr="00F24A5E">
        <w:rPr>
          <w:color w:val="000000" w:themeColor="text1"/>
          <w:sz w:val="20"/>
        </w:rPr>
        <w:t xml:space="preserve">6112 </w:t>
      </w:r>
      <w:proofErr w:type="spellStart"/>
      <w:r w:rsidR="006E3A97" w:rsidRPr="00F24A5E">
        <w:rPr>
          <w:color w:val="000000" w:themeColor="text1"/>
          <w:sz w:val="20"/>
        </w:rPr>
        <w:t>Sy</w:t>
      </w:r>
      <w:proofErr w:type="spellEnd"/>
      <w:r w:rsidRPr="00F24A5E">
        <w:rPr>
          <w:color w:val="000000" w:themeColor="text1"/>
          <w:sz w:val="20"/>
        </w:rPr>
        <w:t xml:space="preserve"> </w:t>
      </w:r>
      <w:r w:rsidR="00B47A6F" w:rsidRPr="00F24A5E">
        <w:rPr>
          <w:color w:val="000000" w:themeColor="text1"/>
          <w:sz w:val="20"/>
        </w:rPr>
        <w:t xml:space="preserve">Radyo ve Televizyon </w:t>
      </w:r>
      <w:r w:rsidRPr="00F24A5E">
        <w:rPr>
          <w:color w:val="000000" w:themeColor="text1"/>
          <w:sz w:val="20"/>
        </w:rPr>
        <w:t>Kuruluş ve Yayın Hizmetleri Hakkında Kanun;</w:t>
      </w:r>
    </w:p>
    <w:p w:rsidR="00B47A6F" w:rsidRPr="00F24A5E" w:rsidRDefault="00E861A4" w:rsidP="00405651">
      <w:pPr>
        <w:spacing w:after="0" w:line="240" w:lineRule="auto"/>
        <w:rPr>
          <w:color w:val="000000" w:themeColor="text1"/>
          <w:sz w:val="20"/>
        </w:rPr>
      </w:pPr>
      <w:r w:rsidRPr="00F24A5E">
        <w:rPr>
          <w:color w:val="000000" w:themeColor="text1"/>
          <w:sz w:val="20"/>
        </w:rPr>
        <w:t xml:space="preserve">7201 </w:t>
      </w:r>
      <w:proofErr w:type="spellStart"/>
      <w:r w:rsidR="006E3A97" w:rsidRPr="00F24A5E">
        <w:rPr>
          <w:color w:val="000000" w:themeColor="text1"/>
          <w:sz w:val="20"/>
        </w:rPr>
        <w:t>Sy</w:t>
      </w:r>
      <w:proofErr w:type="spellEnd"/>
      <w:r w:rsidRPr="00F24A5E">
        <w:rPr>
          <w:color w:val="000000" w:themeColor="text1"/>
          <w:sz w:val="20"/>
        </w:rPr>
        <w:t xml:space="preserve"> Tebligat Kanunu;</w:t>
      </w:r>
    </w:p>
    <w:p w:rsidR="00B47A6F" w:rsidRPr="00F24A5E" w:rsidRDefault="00B47A6F" w:rsidP="00405651">
      <w:pPr>
        <w:spacing w:after="0" w:line="240" w:lineRule="auto"/>
        <w:rPr>
          <w:color w:val="000000" w:themeColor="text1"/>
          <w:sz w:val="20"/>
        </w:rPr>
      </w:pPr>
      <w:r w:rsidRPr="00F24A5E">
        <w:rPr>
          <w:color w:val="000000" w:themeColor="text1"/>
          <w:sz w:val="20"/>
        </w:rPr>
        <w:t xml:space="preserve">406 </w:t>
      </w:r>
      <w:proofErr w:type="spellStart"/>
      <w:r w:rsidR="006E3A97" w:rsidRPr="00F24A5E">
        <w:rPr>
          <w:color w:val="000000" w:themeColor="text1"/>
          <w:sz w:val="20"/>
        </w:rPr>
        <w:t>Sy</w:t>
      </w:r>
      <w:proofErr w:type="spellEnd"/>
      <w:r w:rsidRPr="00F24A5E">
        <w:rPr>
          <w:color w:val="000000" w:themeColor="text1"/>
          <w:sz w:val="20"/>
        </w:rPr>
        <w:t xml:space="preserve"> Telgraf ve </w:t>
      </w:r>
      <w:r w:rsidR="00E861A4" w:rsidRPr="00F24A5E">
        <w:rPr>
          <w:color w:val="000000" w:themeColor="text1"/>
          <w:sz w:val="20"/>
        </w:rPr>
        <w:t xml:space="preserve">Telefon Kanunu; </w:t>
      </w:r>
    </w:p>
    <w:p w:rsidR="00B47A6F" w:rsidRPr="00F24A5E" w:rsidRDefault="00E861A4" w:rsidP="00405651">
      <w:pPr>
        <w:spacing w:after="0" w:line="240" w:lineRule="auto"/>
        <w:rPr>
          <w:color w:val="000000" w:themeColor="text1"/>
          <w:sz w:val="20"/>
        </w:rPr>
      </w:pPr>
      <w:r w:rsidRPr="00F24A5E">
        <w:rPr>
          <w:color w:val="000000" w:themeColor="text1"/>
          <w:sz w:val="20"/>
        </w:rPr>
        <w:t>4</w:t>
      </w:r>
      <w:r w:rsidR="00B47A6F" w:rsidRPr="00F24A5E">
        <w:rPr>
          <w:color w:val="000000" w:themeColor="text1"/>
          <w:sz w:val="20"/>
        </w:rPr>
        <w:t xml:space="preserve">691 </w:t>
      </w:r>
      <w:proofErr w:type="spellStart"/>
      <w:r w:rsidR="006E3A97" w:rsidRPr="00F24A5E">
        <w:rPr>
          <w:color w:val="000000" w:themeColor="text1"/>
          <w:sz w:val="20"/>
        </w:rPr>
        <w:t>Sy</w:t>
      </w:r>
      <w:proofErr w:type="spellEnd"/>
      <w:r w:rsidR="00B47A6F" w:rsidRPr="00F24A5E">
        <w:rPr>
          <w:color w:val="000000" w:themeColor="text1"/>
          <w:sz w:val="20"/>
        </w:rPr>
        <w:t xml:space="preserve"> Teknoloji Geliştirme Bölgeleri Kanunu.</w:t>
      </w:r>
    </w:p>
    <w:p w:rsidR="00705168" w:rsidRDefault="00705168" w:rsidP="00405651">
      <w:pPr>
        <w:spacing w:after="0" w:line="240" w:lineRule="auto"/>
        <w:ind w:firstLine="708"/>
        <w:rPr>
          <w:b/>
          <w:color w:val="000000" w:themeColor="text1"/>
          <w:sz w:val="20"/>
        </w:rPr>
      </w:pPr>
    </w:p>
    <w:p w:rsidR="00E861A4" w:rsidRPr="00F24A5E" w:rsidRDefault="00E861A4" w:rsidP="00405651">
      <w:pPr>
        <w:spacing w:after="0" w:line="240" w:lineRule="auto"/>
        <w:ind w:firstLine="708"/>
        <w:rPr>
          <w:color w:val="000000" w:themeColor="text1"/>
          <w:sz w:val="20"/>
        </w:rPr>
      </w:pPr>
      <w:r w:rsidRPr="00F24A5E">
        <w:rPr>
          <w:b/>
          <w:color w:val="000000" w:themeColor="text1"/>
          <w:sz w:val="20"/>
        </w:rPr>
        <w:lastRenderedPageBreak/>
        <w:t xml:space="preserve">Bünyesinde </w:t>
      </w:r>
      <w:r w:rsidR="00FC553B" w:rsidRPr="00F24A5E">
        <w:rPr>
          <w:b/>
          <w:color w:val="000000" w:themeColor="text1"/>
          <w:sz w:val="20"/>
        </w:rPr>
        <w:t xml:space="preserve">Doğrudan İnternet Ortamını Veya </w:t>
      </w:r>
      <w:r w:rsidR="00A95229" w:rsidRPr="00F24A5E">
        <w:rPr>
          <w:b/>
          <w:color w:val="000000" w:themeColor="text1"/>
          <w:sz w:val="20"/>
        </w:rPr>
        <w:t>Bilişim Alanını</w:t>
      </w:r>
      <w:r w:rsidR="00FC553B" w:rsidRPr="00F24A5E">
        <w:rPr>
          <w:b/>
          <w:color w:val="000000" w:themeColor="text1"/>
          <w:sz w:val="20"/>
        </w:rPr>
        <w:t xml:space="preserve"> Düzenlemeye Yönelik Normlar</w:t>
      </w:r>
      <w:r w:rsidR="00FC553B" w:rsidRPr="00F24A5E">
        <w:rPr>
          <w:color w:val="000000" w:themeColor="text1"/>
          <w:sz w:val="20"/>
        </w:rPr>
        <w:t xml:space="preserve"> </w:t>
      </w:r>
    </w:p>
    <w:p w:rsidR="00705168" w:rsidRDefault="00B47A6F" w:rsidP="00705168">
      <w:pPr>
        <w:spacing w:after="0" w:line="240" w:lineRule="auto"/>
        <w:ind w:firstLine="708"/>
        <w:rPr>
          <w:color w:val="000000" w:themeColor="text1"/>
          <w:sz w:val="20"/>
        </w:rPr>
      </w:pPr>
      <w:proofErr w:type="gramStart"/>
      <w:r w:rsidRPr="00F24A5E">
        <w:rPr>
          <w:color w:val="000000" w:themeColor="text1"/>
          <w:sz w:val="20"/>
        </w:rPr>
        <w:t xml:space="preserve">5651 </w:t>
      </w:r>
      <w:proofErr w:type="spellStart"/>
      <w:r w:rsidR="006E3A97" w:rsidRPr="00F24A5E">
        <w:rPr>
          <w:color w:val="000000" w:themeColor="text1"/>
          <w:sz w:val="20"/>
        </w:rPr>
        <w:t>Sy</w:t>
      </w:r>
      <w:proofErr w:type="spellEnd"/>
      <w:r w:rsidRPr="00F24A5E">
        <w:rPr>
          <w:color w:val="000000" w:themeColor="text1"/>
          <w:sz w:val="20"/>
        </w:rPr>
        <w:t xml:space="preserve"> İnternet </w:t>
      </w:r>
      <w:r w:rsidR="00A95229" w:rsidRPr="00F24A5E">
        <w:rPr>
          <w:color w:val="000000" w:themeColor="text1"/>
          <w:sz w:val="20"/>
        </w:rPr>
        <w:t>Ortamında Yapılan</w:t>
      </w:r>
      <w:r w:rsidRPr="00F24A5E">
        <w:rPr>
          <w:color w:val="000000" w:themeColor="text1"/>
          <w:sz w:val="20"/>
        </w:rPr>
        <w:t xml:space="preserve"> Yayınların Düzenlenmesi </w:t>
      </w:r>
      <w:r w:rsidR="00A95229" w:rsidRPr="00F24A5E">
        <w:rPr>
          <w:color w:val="000000" w:themeColor="text1"/>
          <w:sz w:val="20"/>
        </w:rPr>
        <w:t>ve Bu</w:t>
      </w:r>
      <w:r w:rsidR="00E861A4" w:rsidRPr="00F24A5E">
        <w:rPr>
          <w:color w:val="000000" w:themeColor="text1"/>
          <w:sz w:val="20"/>
        </w:rPr>
        <w:t xml:space="preserve"> Ya</w:t>
      </w:r>
      <w:r w:rsidRPr="00F24A5E">
        <w:rPr>
          <w:color w:val="000000" w:themeColor="text1"/>
          <w:sz w:val="20"/>
        </w:rPr>
        <w:t xml:space="preserve">yınlar Yoluyla İşlenen </w:t>
      </w:r>
      <w:r w:rsidR="00A95229" w:rsidRPr="00F24A5E">
        <w:rPr>
          <w:color w:val="000000" w:themeColor="text1"/>
          <w:sz w:val="20"/>
        </w:rPr>
        <w:t>Suçlarla Mücadele</w:t>
      </w:r>
      <w:r w:rsidRPr="00F24A5E">
        <w:rPr>
          <w:color w:val="000000" w:themeColor="text1"/>
          <w:sz w:val="20"/>
        </w:rPr>
        <w:t xml:space="preserve"> Edilmesi Hakkında Kanun </w:t>
      </w:r>
      <w:r w:rsidR="00E861A4" w:rsidRPr="00F24A5E">
        <w:rPr>
          <w:color w:val="000000" w:themeColor="text1"/>
          <w:sz w:val="20"/>
        </w:rPr>
        <w:t>Kanun’un 1.</w:t>
      </w:r>
      <w:r w:rsidRPr="00F24A5E">
        <w:rPr>
          <w:color w:val="000000" w:themeColor="text1"/>
          <w:sz w:val="20"/>
        </w:rPr>
        <w:t xml:space="preserve"> maddesine göre bu yasanın </w:t>
      </w:r>
      <w:r w:rsidR="00A95229" w:rsidRPr="00F24A5E">
        <w:rPr>
          <w:color w:val="000000" w:themeColor="text1"/>
          <w:sz w:val="20"/>
        </w:rPr>
        <w:t>amaç ve</w:t>
      </w:r>
      <w:r w:rsidR="00E861A4" w:rsidRPr="00F24A5E">
        <w:rPr>
          <w:color w:val="000000" w:themeColor="text1"/>
          <w:sz w:val="20"/>
        </w:rPr>
        <w:t xml:space="preserve"> kapsamı; içerik sağla</w:t>
      </w:r>
      <w:r w:rsidRPr="00F24A5E">
        <w:rPr>
          <w:color w:val="000000" w:themeColor="text1"/>
          <w:sz w:val="20"/>
        </w:rPr>
        <w:t xml:space="preserve">yıcı, yer sağlayıcı, </w:t>
      </w:r>
      <w:r w:rsidR="00A95229" w:rsidRPr="00F24A5E">
        <w:rPr>
          <w:color w:val="000000" w:themeColor="text1"/>
          <w:sz w:val="20"/>
        </w:rPr>
        <w:t>erişim sağlayıcı</w:t>
      </w:r>
      <w:r w:rsidR="00E861A4" w:rsidRPr="00F24A5E">
        <w:rPr>
          <w:color w:val="000000" w:themeColor="text1"/>
          <w:sz w:val="20"/>
        </w:rPr>
        <w:t xml:space="preserve"> ve toplu kul</w:t>
      </w:r>
      <w:r w:rsidRPr="00F24A5E">
        <w:rPr>
          <w:color w:val="000000" w:themeColor="text1"/>
          <w:sz w:val="20"/>
        </w:rPr>
        <w:t xml:space="preserve">lanım sağlayıcıların </w:t>
      </w:r>
      <w:r w:rsidR="00A95229" w:rsidRPr="00F24A5E">
        <w:rPr>
          <w:color w:val="000000" w:themeColor="text1"/>
          <w:sz w:val="20"/>
        </w:rPr>
        <w:t>yükümlülükle</w:t>
      </w:r>
      <w:r w:rsidR="00E861A4" w:rsidRPr="00F24A5E">
        <w:rPr>
          <w:color w:val="000000" w:themeColor="text1"/>
          <w:sz w:val="20"/>
        </w:rPr>
        <w:t xml:space="preserve"> sorumlulukları</w:t>
      </w:r>
      <w:r w:rsidRPr="00F24A5E">
        <w:rPr>
          <w:color w:val="000000" w:themeColor="text1"/>
          <w:sz w:val="20"/>
        </w:rPr>
        <w:t xml:space="preserve"> ile internet ortamında </w:t>
      </w:r>
      <w:r w:rsidR="00A95229" w:rsidRPr="00F24A5E">
        <w:rPr>
          <w:color w:val="000000" w:themeColor="text1"/>
          <w:sz w:val="20"/>
        </w:rPr>
        <w:t>işlenen belirli</w:t>
      </w:r>
      <w:r w:rsidR="00E861A4" w:rsidRPr="00F24A5E">
        <w:rPr>
          <w:color w:val="000000" w:themeColor="text1"/>
          <w:sz w:val="20"/>
        </w:rPr>
        <w:t xml:space="preserve"> suçlarla içer</w:t>
      </w:r>
      <w:r w:rsidRPr="00F24A5E">
        <w:rPr>
          <w:color w:val="000000" w:themeColor="text1"/>
          <w:sz w:val="20"/>
        </w:rPr>
        <w:t xml:space="preserve">ik, yer ve erişim sağlayıcıları </w:t>
      </w:r>
      <w:r w:rsidR="00E861A4" w:rsidRPr="00F24A5E">
        <w:rPr>
          <w:color w:val="000000" w:themeColor="text1"/>
          <w:sz w:val="20"/>
        </w:rPr>
        <w:t>üzerinden mücadel</w:t>
      </w:r>
      <w:r w:rsidR="00A95229" w:rsidRPr="00F24A5E">
        <w:rPr>
          <w:color w:val="000000" w:themeColor="text1"/>
          <w:sz w:val="20"/>
        </w:rPr>
        <w:t>eye ilişkin esas ve usulleri dü</w:t>
      </w:r>
      <w:r w:rsidRPr="00F24A5E">
        <w:rPr>
          <w:color w:val="000000" w:themeColor="text1"/>
          <w:sz w:val="20"/>
        </w:rPr>
        <w:t xml:space="preserve">zenlemektir. </w:t>
      </w:r>
      <w:proofErr w:type="gramEnd"/>
    </w:p>
    <w:p w:rsidR="00A95229" w:rsidRPr="00F24A5E" w:rsidRDefault="00E861A4" w:rsidP="00705168">
      <w:pPr>
        <w:spacing w:after="0" w:line="240" w:lineRule="auto"/>
        <w:ind w:firstLine="708"/>
        <w:rPr>
          <w:color w:val="000000" w:themeColor="text1"/>
          <w:sz w:val="20"/>
        </w:rPr>
      </w:pPr>
      <w:r w:rsidRPr="00F24A5E">
        <w:rPr>
          <w:color w:val="000000" w:themeColor="text1"/>
          <w:sz w:val="20"/>
        </w:rPr>
        <w:t>Kanun’un 2. madd</w:t>
      </w:r>
      <w:r w:rsidR="00B47A6F" w:rsidRPr="00F24A5E">
        <w:rPr>
          <w:color w:val="000000" w:themeColor="text1"/>
          <w:sz w:val="20"/>
        </w:rPr>
        <w:t xml:space="preserve">esinde tanımlar başlığı altında </w:t>
      </w:r>
      <w:r w:rsidRPr="00F24A5E">
        <w:rPr>
          <w:color w:val="000000" w:themeColor="text1"/>
          <w:sz w:val="20"/>
        </w:rPr>
        <w:t>yasada yer alan b</w:t>
      </w:r>
      <w:r w:rsidR="00B47A6F" w:rsidRPr="00F24A5E">
        <w:rPr>
          <w:color w:val="000000" w:themeColor="text1"/>
          <w:sz w:val="20"/>
        </w:rPr>
        <w:t xml:space="preserve">azı kavramların tanımlarına yer </w:t>
      </w:r>
      <w:r w:rsidRPr="00F24A5E">
        <w:rPr>
          <w:color w:val="000000" w:themeColor="text1"/>
          <w:sz w:val="20"/>
        </w:rPr>
        <w:t xml:space="preserve">verilmiştir. </w:t>
      </w:r>
    </w:p>
    <w:p w:rsidR="00E861A4" w:rsidRPr="00F24A5E" w:rsidRDefault="00E861A4" w:rsidP="00405651">
      <w:pPr>
        <w:spacing w:after="0" w:line="240" w:lineRule="auto"/>
        <w:rPr>
          <w:color w:val="000000" w:themeColor="text1"/>
          <w:sz w:val="20"/>
        </w:rPr>
      </w:pPr>
      <w:r w:rsidRPr="00995AE6">
        <w:rPr>
          <w:b/>
          <w:color w:val="000000" w:themeColor="text1"/>
          <w:sz w:val="20"/>
        </w:rPr>
        <w:t>Bakanlık:</w:t>
      </w:r>
      <w:r w:rsidRPr="00F24A5E">
        <w:rPr>
          <w:color w:val="000000" w:themeColor="text1"/>
          <w:sz w:val="20"/>
        </w:rPr>
        <w:t xml:space="preserve"> Ulaş</w:t>
      </w:r>
      <w:r w:rsidR="00B47A6F" w:rsidRPr="00F24A5E">
        <w:rPr>
          <w:color w:val="000000" w:themeColor="text1"/>
          <w:sz w:val="20"/>
        </w:rPr>
        <w:t xml:space="preserve">tırma, Denizcilik ve </w:t>
      </w:r>
      <w:r w:rsidR="00A95229" w:rsidRPr="00F24A5E">
        <w:rPr>
          <w:color w:val="000000" w:themeColor="text1"/>
          <w:sz w:val="20"/>
        </w:rPr>
        <w:t>Haberleşme Bakanlığını</w:t>
      </w:r>
      <w:r w:rsidRPr="00F24A5E">
        <w:rPr>
          <w:color w:val="000000" w:themeColor="text1"/>
          <w:sz w:val="20"/>
        </w:rPr>
        <w:t>,</w:t>
      </w:r>
    </w:p>
    <w:p w:rsidR="00E861A4" w:rsidRPr="00F24A5E" w:rsidRDefault="00E861A4" w:rsidP="00405651">
      <w:pPr>
        <w:spacing w:after="0" w:line="240" w:lineRule="auto"/>
        <w:rPr>
          <w:color w:val="000000" w:themeColor="text1"/>
          <w:sz w:val="20"/>
        </w:rPr>
      </w:pPr>
      <w:r w:rsidRPr="00995AE6">
        <w:rPr>
          <w:b/>
          <w:color w:val="000000" w:themeColor="text1"/>
          <w:sz w:val="20"/>
        </w:rPr>
        <w:t>Başkan:</w:t>
      </w:r>
      <w:r w:rsidRPr="00F24A5E">
        <w:rPr>
          <w:color w:val="000000" w:themeColor="text1"/>
          <w:sz w:val="20"/>
        </w:rPr>
        <w:t xml:space="preserve"> Bilgi T</w:t>
      </w:r>
      <w:r w:rsidR="00B47A6F" w:rsidRPr="00F24A5E">
        <w:rPr>
          <w:color w:val="000000" w:themeColor="text1"/>
          <w:sz w:val="20"/>
        </w:rPr>
        <w:t xml:space="preserve">eknolojileri ve İletişim </w:t>
      </w:r>
      <w:r w:rsidR="00A95229" w:rsidRPr="00F24A5E">
        <w:rPr>
          <w:color w:val="000000" w:themeColor="text1"/>
          <w:sz w:val="20"/>
        </w:rPr>
        <w:t>Kurumu Başkanını</w:t>
      </w:r>
      <w:r w:rsidRPr="00F24A5E">
        <w:rPr>
          <w:color w:val="000000" w:themeColor="text1"/>
          <w:sz w:val="20"/>
        </w:rPr>
        <w:t>,</w:t>
      </w:r>
    </w:p>
    <w:p w:rsidR="00E861A4" w:rsidRPr="00F24A5E" w:rsidRDefault="00E861A4" w:rsidP="00405651">
      <w:pPr>
        <w:spacing w:after="0" w:line="240" w:lineRule="auto"/>
        <w:rPr>
          <w:color w:val="000000" w:themeColor="text1"/>
          <w:sz w:val="20"/>
        </w:rPr>
      </w:pPr>
      <w:r w:rsidRPr="00995AE6">
        <w:rPr>
          <w:b/>
          <w:color w:val="000000" w:themeColor="text1"/>
          <w:sz w:val="20"/>
        </w:rPr>
        <w:t>Bilgi:</w:t>
      </w:r>
      <w:r w:rsidRPr="00F24A5E">
        <w:rPr>
          <w:color w:val="000000" w:themeColor="text1"/>
          <w:sz w:val="20"/>
        </w:rPr>
        <w:t xml:space="preserve"> Verilerin anlam kazanmış biçimini,</w:t>
      </w:r>
    </w:p>
    <w:p w:rsidR="00E861A4" w:rsidRPr="00F24A5E" w:rsidRDefault="00E861A4" w:rsidP="00405651">
      <w:pPr>
        <w:spacing w:after="0" w:line="240" w:lineRule="auto"/>
        <w:rPr>
          <w:color w:val="000000" w:themeColor="text1"/>
          <w:sz w:val="20"/>
        </w:rPr>
      </w:pPr>
      <w:r w:rsidRPr="00995AE6">
        <w:rPr>
          <w:b/>
          <w:color w:val="000000" w:themeColor="text1"/>
          <w:sz w:val="20"/>
        </w:rPr>
        <w:t>Erişim:</w:t>
      </w:r>
      <w:r w:rsidRPr="00F24A5E">
        <w:rPr>
          <w:color w:val="000000" w:themeColor="text1"/>
          <w:sz w:val="20"/>
        </w:rPr>
        <w:t xml:space="preserve"> B</w:t>
      </w:r>
      <w:r w:rsidR="00B47A6F" w:rsidRPr="00F24A5E">
        <w:rPr>
          <w:color w:val="000000" w:themeColor="text1"/>
          <w:sz w:val="20"/>
        </w:rPr>
        <w:t xml:space="preserve">ir internet ortamına </w:t>
      </w:r>
      <w:r w:rsidR="00A95229" w:rsidRPr="00F24A5E">
        <w:rPr>
          <w:color w:val="000000" w:themeColor="text1"/>
          <w:sz w:val="20"/>
        </w:rPr>
        <w:t>bağlanarak kullanım</w:t>
      </w:r>
      <w:r w:rsidRPr="00F24A5E">
        <w:rPr>
          <w:color w:val="000000" w:themeColor="text1"/>
          <w:sz w:val="20"/>
        </w:rPr>
        <w:t xml:space="preserve"> olanağı kazanılmasını,</w:t>
      </w:r>
    </w:p>
    <w:p w:rsidR="00E861A4" w:rsidRPr="00F24A5E" w:rsidRDefault="00E861A4" w:rsidP="00405651">
      <w:pPr>
        <w:spacing w:after="0" w:line="240" w:lineRule="auto"/>
        <w:rPr>
          <w:color w:val="000000" w:themeColor="text1"/>
          <w:sz w:val="20"/>
        </w:rPr>
      </w:pPr>
      <w:r w:rsidRPr="00995AE6">
        <w:rPr>
          <w:b/>
          <w:color w:val="000000" w:themeColor="text1"/>
          <w:sz w:val="20"/>
        </w:rPr>
        <w:t>Erişim sağl</w:t>
      </w:r>
      <w:r w:rsidR="00B47A6F" w:rsidRPr="00995AE6">
        <w:rPr>
          <w:b/>
          <w:color w:val="000000" w:themeColor="text1"/>
          <w:sz w:val="20"/>
        </w:rPr>
        <w:t>ayıcı:</w:t>
      </w:r>
      <w:r w:rsidR="00B47A6F" w:rsidRPr="00F24A5E">
        <w:rPr>
          <w:color w:val="000000" w:themeColor="text1"/>
          <w:sz w:val="20"/>
        </w:rPr>
        <w:t xml:space="preserve"> Kullanıcılarına </w:t>
      </w:r>
      <w:r w:rsidR="00A95229" w:rsidRPr="00F24A5E">
        <w:rPr>
          <w:color w:val="000000" w:themeColor="text1"/>
          <w:sz w:val="20"/>
        </w:rPr>
        <w:t>internet ortamına</w:t>
      </w:r>
      <w:r w:rsidRPr="00F24A5E">
        <w:rPr>
          <w:color w:val="000000" w:themeColor="text1"/>
          <w:sz w:val="20"/>
        </w:rPr>
        <w:t xml:space="preserve"> er</w:t>
      </w:r>
      <w:r w:rsidR="00B47A6F" w:rsidRPr="00F24A5E">
        <w:rPr>
          <w:color w:val="000000" w:themeColor="text1"/>
          <w:sz w:val="20"/>
        </w:rPr>
        <w:t xml:space="preserve">işim olanağı sağlayan her </w:t>
      </w:r>
      <w:r w:rsidR="00A95229" w:rsidRPr="00F24A5E">
        <w:rPr>
          <w:color w:val="000000" w:themeColor="text1"/>
          <w:sz w:val="20"/>
        </w:rPr>
        <w:t>türlü gerçek</w:t>
      </w:r>
      <w:r w:rsidR="00B47A6F" w:rsidRPr="00F24A5E">
        <w:rPr>
          <w:color w:val="000000" w:themeColor="text1"/>
          <w:sz w:val="20"/>
        </w:rPr>
        <w:t xml:space="preserve"> veya tüzel kişileri, </w:t>
      </w:r>
    </w:p>
    <w:p w:rsidR="00E861A4" w:rsidRPr="00F24A5E" w:rsidRDefault="00E861A4" w:rsidP="00405651">
      <w:pPr>
        <w:spacing w:after="0" w:line="240" w:lineRule="auto"/>
        <w:rPr>
          <w:color w:val="000000" w:themeColor="text1"/>
          <w:sz w:val="20"/>
        </w:rPr>
      </w:pPr>
      <w:r w:rsidRPr="00995AE6">
        <w:rPr>
          <w:b/>
          <w:color w:val="000000" w:themeColor="text1"/>
          <w:sz w:val="20"/>
        </w:rPr>
        <w:t>İçerik sağla</w:t>
      </w:r>
      <w:r w:rsidR="00B47A6F" w:rsidRPr="00995AE6">
        <w:rPr>
          <w:b/>
          <w:color w:val="000000" w:themeColor="text1"/>
          <w:sz w:val="20"/>
        </w:rPr>
        <w:t>yıcı:</w:t>
      </w:r>
      <w:r w:rsidR="00B47A6F" w:rsidRPr="00F24A5E">
        <w:rPr>
          <w:color w:val="000000" w:themeColor="text1"/>
          <w:sz w:val="20"/>
        </w:rPr>
        <w:t xml:space="preserve"> İnternet ortamı üzerinden </w:t>
      </w:r>
      <w:r w:rsidRPr="00F24A5E">
        <w:rPr>
          <w:color w:val="000000" w:themeColor="text1"/>
          <w:sz w:val="20"/>
        </w:rPr>
        <w:t>kullanıcıla</w:t>
      </w:r>
      <w:r w:rsidR="00B47A6F" w:rsidRPr="00F24A5E">
        <w:rPr>
          <w:color w:val="000000" w:themeColor="text1"/>
          <w:sz w:val="20"/>
        </w:rPr>
        <w:t xml:space="preserve">ra sunulan her türlü bilgi veya </w:t>
      </w:r>
      <w:r w:rsidRPr="00F24A5E">
        <w:rPr>
          <w:color w:val="000000" w:themeColor="text1"/>
          <w:sz w:val="20"/>
        </w:rPr>
        <w:t>veriyi üreten</w:t>
      </w:r>
      <w:r w:rsidR="00B47A6F" w:rsidRPr="00F24A5E">
        <w:rPr>
          <w:color w:val="000000" w:themeColor="text1"/>
          <w:sz w:val="20"/>
        </w:rPr>
        <w:t xml:space="preserve">, değiştiren ve sağlayan gerçek </w:t>
      </w:r>
      <w:r w:rsidRPr="00F24A5E">
        <w:rPr>
          <w:color w:val="000000" w:themeColor="text1"/>
          <w:sz w:val="20"/>
        </w:rPr>
        <w:t>veya tüzel kişileri,</w:t>
      </w:r>
    </w:p>
    <w:p w:rsidR="00E861A4" w:rsidRPr="00F24A5E" w:rsidRDefault="00E861A4" w:rsidP="00405651">
      <w:pPr>
        <w:spacing w:after="0" w:line="240" w:lineRule="auto"/>
        <w:rPr>
          <w:color w:val="000000" w:themeColor="text1"/>
          <w:sz w:val="20"/>
        </w:rPr>
      </w:pPr>
      <w:r w:rsidRPr="00995AE6">
        <w:rPr>
          <w:b/>
          <w:color w:val="000000" w:themeColor="text1"/>
          <w:sz w:val="20"/>
        </w:rPr>
        <w:t>İnternet ortamı:</w:t>
      </w:r>
      <w:r w:rsidRPr="00F24A5E">
        <w:rPr>
          <w:color w:val="000000" w:themeColor="text1"/>
          <w:sz w:val="20"/>
        </w:rPr>
        <w:t xml:space="preserve"> Ha</w:t>
      </w:r>
      <w:r w:rsidR="00B47A6F" w:rsidRPr="00F24A5E">
        <w:rPr>
          <w:color w:val="000000" w:themeColor="text1"/>
          <w:sz w:val="20"/>
        </w:rPr>
        <w:t xml:space="preserve">berleşme ile kişisel veya </w:t>
      </w:r>
      <w:r w:rsidRPr="00F24A5E">
        <w:rPr>
          <w:color w:val="000000" w:themeColor="text1"/>
          <w:sz w:val="20"/>
        </w:rPr>
        <w:t>kurumsal bilg</w:t>
      </w:r>
      <w:r w:rsidR="00B47A6F" w:rsidRPr="00F24A5E">
        <w:rPr>
          <w:color w:val="000000" w:themeColor="text1"/>
          <w:sz w:val="20"/>
        </w:rPr>
        <w:t xml:space="preserve">isayar sistemleri dışında kalan </w:t>
      </w:r>
      <w:r w:rsidRPr="00F24A5E">
        <w:rPr>
          <w:color w:val="000000" w:themeColor="text1"/>
          <w:sz w:val="20"/>
        </w:rPr>
        <w:t>ve kamuya aç</w:t>
      </w:r>
      <w:r w:rsidR="00A95229" w:rsidRPr="00F24A5E">
        <w:rPr>
          <w:color w:val="000000" w:themeColor="text1"/>
          <w:sz w:val="20"/>
        </w:rPr>
        <w:t>ık olan internet üzerinde oluş</w:t>
      </w:r>
      <w:r w:rsidRPr="00F24A5E">
        <w:rPr>
          <w:color w:val="000000" w:themeColor="text1"/>
          <w:sz w:val="20"/>
        </w:rPr>
        <w:t>turulan ortamı,</w:t>
      </w:r>
    </w:p>
    <w:p w:rsidR="00E861A4" w:rsidRPr="00F24A5E" w:rsidRDefault="00E861A4" w:rsidP="00405651">
      <w:pPr>
        <w:spacing w:after="0" w:line="240" w:lineRule="auto"/>
        <w:rPr>
          <w:color w:val="000000" w:themeColor="text1"/>
          <w:sz w:val="20"/>
        </w:rPr>
      </w:pPr>
      <w:r w:rsidRPr="00995AE6">
        <w:rPr>
          <w:b/>
          <w:color w:val="000000" w:themeColor="text1"/>
          <w:sz w:val="20"/>
        </w:rPr>
        <w:t>İnternet or</w:t>
      </w:r>
      <w:r w:rsidR="00B47A6F" w:rsidRPr="00995AE6">
        <w:rPr>
          <w:b/>
          <w:color w:val="000000" w:themeColor="text1"/>
          <w:sz w:val="20"/>
        </w:rPr>
        <w:t>tamında yapılan yayın:</w:t>
      </w:r>
      <w:r w:rsidR="00B47A6F" w:rsidRPr="00F24A5E">
        <w:rPr>
          <w:color w:val="000000" w:themeColor="text1"/>
          <w:sz w:val="20"/>
        </w:rPr>
        <w:t xml:space="preserve"> </w:t>
      </w:r>
      <w:r w:rsidR="00A95229" w:rsidRPr="00F24A5E">
        <w:rPr>
          <w:color w:val="000000" w:themeColor="text1"/>
          <w:sz w:val="20"/>
        </w:rPr>
        <w:t>İnternet ortamında</w:t>
      </w:r>
      <w:r w:rsidRPr="00F24A5E">
        <w:rPr>
          <w:color w:val="000000" w:themeColor="text1"/>
          <w:sz w:val="20"/>
        </w:rPr>
        <w:t xml:space="preserve"> yer a</w:t>
      </w:r>
      <w:r w:rsidR="00B47A6F" w:rsidRPr="00F24A5E">
        <w:rPr>
          <w:color w:val="000000" w:themeColor="text1"/>
          <w:sz w:val="20"/>
        </w:rPr>
        <w:t>lan ve içeriğine belirsiz sayı</w:t>
      </w:r>
      <w:r w:rsidRPr="00F24A5E">
        <w:rPr>
          <w:color w:val="000000" w:themeColor="text1"/>
          <w:sz w:val="20"/>
        </w:rPr>
        <w:t>da kişilerin ulaşabileceği verileri,</w:t>
      </w:r>
    </w:p>
    <w:p w:rsidR="00E861A4" w:rsidRPr="00F24A5E" w:rsidRDefault="00E861A4" w:rsidP="00405651">
      <w:pPr>
        <w:spacing w:after="0" w:line="240" w:lineRule="auto"/>
        <w:rPr>
          <w:color w:val="000000" w:themeColor="text1"/>
          <w:sz w:val="20"/>
        </w:rPr>
      </w:pPr>
      <w:r w:rsidRPr="00995AE6">
        <w:rPr>
          <w:b/>
          <w:color w:val="000000" w:themeColor="text1"/>
          <w:sz w:val="20"/>
        </w:rPr>
        <w:t>İzleme:</w:t>
      </w:r>
      <w:r w:rsidRPr="00F24A5E">
        <w:rPr>
          <w:color w:val="000000" w:themeColor="text1"/>
          <w:sz w:val="20"/>
        </w:rPr>
        <w:t xml:space="preserve"> İnternet ortam</w:t>
      </w:r>
      <w:r w:rsidR="00B47A6F" w:rsidRPr="00F24A5E">
        <w:rPr>
          <w:color w:val="000000" w:themeColor="text1"/>
          <w:sz w:val="20"/>
        </w:rPr>
        <w:t xml:space="preserve">ındaki verilere etki etmeksizin </w:t>
      </w:r>
      <w:r w:rsidRPr="00F24A5E">
        <w:rPr>
          <w:color w:val="000000" w:themeColor="text1"/>
          <w:sz w:val="20"/>
        </w:rPr>
        <w:t>bilgi ve verilerin takip edilmesini,</w:t>
      </w:r>
    </w:p>
    <w:p w:rsidR="00E861A4" w:rsidRPr="00F24A5E" w:rsidRDefault="00E861A4" w:rsidP="00405651">
      <w:pPr>
        <w:spacing w:after="0" w:line="240" w:lineRule="auto"/>
        <w:rPr>
          <w:color w:val="000000" w:themeColor="text1"/>
          <w:sz w:val="20"/>
        </w:rPr>
      </w:pPr>
      <w:r w:rsidRPr="00995AE6">
        <w:rPr>
          <w:b/>
          <w:color w:val="000000" w:themeColor="text1"/>
          <w:sz w:val="20"/>
        </w:rPr>
        <w:t>Kurum:</w:t>
      </w:r>
      <w:r w:rsidRPr="00F24A5E">
        <w:rPr>
          <w:color w:val="000000" w:themeColor="text1"/>
          <w:sz w:val="20"/>
        </w:rPr>
        <w:t xml:space="preserve"> Bilgi Teknolojileri ve İletişim Kurumunu,</w:t>
      </w:r>
    </w:p>
    <w:p w:rsidR="00E861A4" w:rsidRPr="00F24A5E" w:rsidRDefault="00E861A4" w:rsidP="00405651">
      <w:pPr>
        <w:spacing w:after="0" w:line="240" w:lineRule="auto"/>
        <w:rPr>
          <w:color w:val="000000" w:themeColor="text1"/>
          <w:sz w:val="20"/>
        </w:rPr>
      </w:pPr>
      <w:r w:rsidRPr="00995AE6">
        <w:rPr>
          <w:b/>
          <w:color w:val="000000" w:themeColor="text1"/>
          <w:sz w:val="20"/>
        </w:rPr>
        <w:t>Toplu kullanı</w:t>
      </w:r>
      <w:r w:rsidR="00B47A6F" w:rsidRPr="00995AE6">
        <w:rPr>
          <w:b/>
          <w:color w:val="000000" w:themeColor="text1"/>
          <w:sz w:val="20"/>
        </w:rPr>
        <w:t>m sağlayıcı:</w:t>
      </w:r>
      <w:r w:rsidR="00B47A6F" w:rsidRPr="00F24A5E">
        <w:rPr>
          <w:color w:val="000000" w:themeColor="text1"/>
          <w:sz w:val="20"/>
        </w:rPr>
        <w:t xml:space="preserve"> Kişilere belli bir </w:t>
      </w:r>
      <w:r w:rsidRPr="00F24A5E">
        <w:rPr>
          <w:color w:val="000000" w:themeColor="text1"/>
          <w:sz w:val="20"/>
        </w:rPr>
        <w:t>yerde ve belli bir süre i</w:t>
      </w:r>
      <w:r w:rsidR="00B47A6F" w:rsidRPr="00F24A5E">
        <w:rPr>
          <w:color w:val="000000" w:themeColor="text1"/>
          <w:sz w:val="20"/>
        </w:rPr>
        <w:t xml:space="preserve">nternet ortamı kullanım </w:t>
      </w:r>
      <w:r w:rsidRPr="00F24A5E">
        <w:rPr>
          <w:color w:val="000000" w:themeColor="text1"/>
          <w:sz w:val="20"/>
        </w:rPr>
        <w:t>olanağı sağlayanı,</w:t>
      </w:r>
    </w:p>
    <w:p w:rsidR="00E861A4" w:rsidRPr="00F24A5E" w:rsidRDefault="00E861A4" w:rsidP="00405651">
      <w:pPr>
        <w:spacing w:after="0" w:line="240" w:lineRule="auto"/>
        <w:rPr>
          <w:color w:val="000000" w:themeColor="text1"/>
          <w:sz w:val="20"/>
        </w:rPr>
      </w:pPr>
      <w:r w:rsidRPr="00995AE6">
        <w:rPr>
          <w:b/>
          <w:color w:val="000000" w:themeColor="text1"/>
          <w:sz w:val="20"/>
        </w:rPr>
        <w:t>Trafik bilgis</w:t>
      </w:r>
      <w:r w:rsidR="00B47A6F" w:rsidRPr="00995AE6">
        <w:rPr>
          <w:b/>
          <w:color w:val="000000" w:themeColor="text1"/>
          <w:sz w:val="20"/>
        </w:rPr>
        <w:t>i:</w:t>
      </w:r>
      <w:r w:rsidR="00B47A6F" w:rsidRPr="00F24A5E">
        <w:rPr>
          <w:color w:val="000000" w:themeColor="text1"/>
          <w:sz w:val="20"/>
        </w:rPr>
        <w:t xml:space="preserve"> Taraflara ilişkin IP adresi, </w:t>
      </w:r>
      <w:r w:rsidRPr="00F24A5E">
        <w:rPr>
          <w:color w:val="000000" w:themeColor="text1"/>
          <w:sz w:val="20"/>
        </w:rPr>
        <w:t>verilen hi</w:t>
      </w:r>
      <w:r w:rsidR="00B47A6F" w:rsidRPr="00F24A5E">
        <w:rPr>
          <w:color w:val="000000" w:themeColor="text1"/>
          <w:sz w:val="20"/>
        </w:rPr>
        <w:t xml:space="preserve">zmetin başlama ve bitiş zamanı, </w:t>
      </w:r>
      <w:r w:rsidRPr="00F24A5E">
        <w:rPr>
          <w:color w:val="000000" w:themeColor="text1"/>
          <w:sz w:val="20"/>
        </w:rPr>
        <w:t>yararlanıla</w:t>
      </w:r>
      <w:r w:rsidR="00B47A6F" w:rsidRPr="00F24A5E">
        <w:rPr>
          <w:color w:val="000000" w:themeColor="text1"/>
          <w:sz w:val="20"/>
        </w:rPr>
        <w:t xml:space="preserve">n hizmetin türü, aktarılan veri </w:t>
      </w:r>
      <w:r w:rsidRPr="00F24A5E">
        <w:rPr>
          <w:color w:val="000000" w:themeColor="text1"/>
          <w:sz w:val="20"/>
        </w:rPr>
        <w:t>miktarı ve varsa abone kimlik bilgilerini,</w:t>
      </w:r>
    </w:p>
    <w:p w:rsidR="00E861A4" w:rsidRPr="00F24A5E" w:rsidRDefault="00E861A4" w:rsidP="00405651">
      <w:pPr>
        <w:spacing w:after="0" w:line="240" w:lineRule="auto"/>
        <w:rPr>
          <w:color w:val="000000" w:themeColor="text1"/>
          <w:sz w:val="20"/>
        </w:rPr>
      </w:pPr>
      <w:r w:rsidRPr="00995AE6">
        <w:rPr>
          <w:b/>
          <w:color w:val="000000" w:themeColor="text1"/>
          <w:sz w:val="20"/>
        </w:rPr>
        <w:t>Veri:</w:t>
      </w:r>
      <w:r w:rsidRPr="00F24A5E">
        <w:rPr>
          <w:color w:val="000000" w:themeColor="text1"/>
          <w:sz w:val="20"/>
        </w:rPr>
        <w:t xml:space="preserve"> Bilgisayar tarafından üzerin</w:t>
      </w:r>
      <w:r w:rsidR="00B47A6F" w:rsidRPr="00F24A5E">
        <w:rPr>
          <w:color w:val="000000" w:themeColor="text1"/>
          <w:sz w:val="20"/>
        </w:rPr>
        <w:t xml:space="preserve">de </w:t>
      </w:r>
      <w:r w:rsidR="00A95229" w:rsidRPr="00F24A5E">
        <w:rPr>
          <w:color w:val="000000" w:themeColor="text1"/>
          <w:sz w:val="20"/>
        </w:rPr>
        <w:t>işlem yapılabilen</w:t>
      </w:r>
      <w:r w:rsidRPr="00F24A5E">
        <w:rPr>
          <w:color w:val="000000" w:themeColor="text1"/>
          <w:sz w:val="20"/>
        </w:rPr>
        <w:t xml:space="preserve"> her türlü değeri,</w:t>
      </w:r>
    </w:p>
    <w:p w:rsidR="00E861A4" w:rsidRPr="00F24A5E" w:rsidRDefault="00E861A4" w:rsidP="00405651">
      <w:pPr>
        <w:spacing w:after="0" w:line="240" w:lineRule="auto"/>
        <w:rPr>
          <w:color w:val="000000" w:themeColor="text1"/>
          <w:sz w:val="20"/>
        </w:rPr>
      </w:pPr>
      <w:r w:rsidRPr="00995AE6">
        <w:rPr>
          <w:b/>
          <w:color w:val="000000" w:themeColor="text1"/>
          <w:sz w:val="20"/>
        </w:rPr>
        <w:t>Yayın:</w:t>
      </w:r>
      <w:r w:rsidRPr="00F24A5E">
        <w:rPr>
          <w:color w:val="000000" w:themeColor="text1"/>
          <w:sz w:val="20"/>
        </w:rPr>
        <w:t xml:space="preserve"> İnternet ortamında yapılan yayını,</w:t>
      </w:r>
    </w:p>
    <w:p w:rsidR="00E861A4" w:rsidRPr="00F24A5E" w:rsidRDefault="00E861A4" w:rsidP="00405651">
      <w:pPr>
        <w:spacing w:after="0" w:line="240" w:lineRule="auto"/>
        <w:rPr>
          <w:color w:val="000000" w:themeColor="text1"/>
          <w:sz w:val="20"/>
        </w:rPr>
      </w:pPr>
      <w:r w:rsidRPr="00995AE6">
        <w:rPr>
          <w:b/>
          <w:color w:val="000000" w:themeColor="text1"/>
          <w:sz w:val="20"/>
        </w:rPr>
        <w:t>Yer sağlayıcı</w:t>
      </w:r>
      <w:r w:rsidR="00A95229" w:rsidRPr="00995AE6">
        <w:rPr>
          <w:b/>
          <w:color w:val="000000" w:themeColor="text1"/>
          <w:sz w:val="20"/>
        </w:rPr>
        <w:t>:</w:t>
      </w:r>
      <w:r w:rsidR="00A95229" w:rsidRPr="00F24A5E">
        <w:rPr>
          <w:color w:val="000000" w:themeColor="text1"/>
          <w:sz w:val="20"/>
        </w:rPr>
        <w:t xml:space="preserve"> Hizmet ve içerikleri barındı</w:t>
      </w:r>
      <w:r w:rsidRPr="00F24A5E">
        <w:rPr>
          <w:color w:val="000000" w:themeColor="text1"/>
          <w:sz w:val="20"/>
        </w:rPr>
        <w:t>ran sistemle</w:t>
      </w:r>
      <w:r w:rsidR="00B47A6F" w:rsidRPr="00F24A5E">
        <w:rPr>
          <w:color w:val="000000" w:themeColor="text1"/>
          <w:sz w:val="20"/>
        </w:rPr>
        <w:t xml:space="preserve">ri sağlayan veya işleten </w:t>
      </w:r>
      <w:r w:rsidR="00A95229" w:rsidRPr="00F24A5E">
        <w:rPr>
          <w:color w:val="000000" w:themeColor="text1"/>
          <w:sz w:val="20"/>
        </w:rPr>
        <w:t>gerçek veya</w:t>
      </w:r>
      <w:r w:rsidRPr="00F24A5E">
        <w:rPr>
          <w:color w:val="000000" w:themeColor="text1"/>
          <w:sz w:val="20"/>
        </w:rPr>
        <w:t xml:space="preserve"> tüzel kişileri,</w:t>
      </w:r>
    </w:p>
    <w:p w:rsidR="00E861A4" w:rsidRPr="00F24A5E" w:rsidRDefault="00E861A4" w:rsidP="00405651">
      <w:pPr>
        <w:spacing w:after="0" w:line="240" w:lineRule="auto"/>
        <w:rPr>
          <w:color w:val="000000" w:themeColor="text1"/>
          <w:sz w:val="20"/>
        </w:rPr>
      </w:pPr>
      <w:r w:rsidRPr="00995AE6">
        <w:rPr>
          <w:b/>
          <w:color w:val="000000" w:themeColor="text1"/>
          <w:sz w:val="20"/>
        </w:rPr>
        <w:t>Birlik:</w:t>
      </w:r>
      <w:r w:rsidRPr="00F24A5E">
        <w:rPr>
          <w:color w:val="000000" w:themeColor="text1"/>
          <w:sz w:val="20"/>
        </w:rPr>
        <w:t xml:space="preserve"> Erişim Sağlayıcıları Birliğini,</w:t>
      </w:r>
    </w:p>
    <w:p w:rsidR="00E861A4" w:rsidRPr="00F24A5E" w:rsidRDefault="00E861A4" w:rsidP="00405651">
      <w:pPr>
        <w:spacing w:after="0" w:line="240" w:lineRule="auto"/>
        <w:rPr>
          <w:color w:val="000000" w:themeColor="text1"/>
          <w:sz w:val="20"/>
        </w:rPr>
      </w:pPr>
      <w:r w:rsidRPr="00995AE6">
        <w:rPr>
          <w:b/>
          <w:color w:val="000000" w:themeColor="text1"/>
          <w:sz w:val="20"/>
        </w:rPr>
        <w:t>Erişimin enge</w:t>
      </w:r>
      <w:r w:rsidR="00B47A6F" w:rsidRPr="00995AE6">
        <w:rPr>
          <w:b/>
          <w:color w:val="000000" w:themeColor="text1"/>
          <w:sz w:val="20"/>
        </w:rPr>
        <w:t>llenmesi:</w:t>
      </w:r>
      <w:r w:rsidR="00B47A6F" w:rsidRPr="00F24A5E">
        <w:rPr>
          <w:color w:val="000000" w:themeColor="text1"/>
          <w:sz w:val="20"/>
        </w:rPr>
        <w:t xml:space="preserve"> Alan adından erişimin </w:t>
      </w:r>
      <w:r w:rsidRPr="00F24A5E">
        <w:rPr>
          <w:color w:val="000000" w:themeColor="text1"/>
          <w:sz w:val="20"/>
        </w:rPr>
        <w:t>engel</w:t>
      </w:r>
      <w:r w:rsidR="00B47A6F" w:rsidRPr="00F24A5E">
        <w:rPr>
          <w:color w:val="000000" w:themeColor="text1"/>
          <w:sz w:val="20"/>
        </w:rPr>
        <w:t xml:space="preserve">lenmesi, IP adresinden erişimin </w:t>
      </w:r>
      <w:r w:rsidRPr="00F24A5E">
        <w:rPr>
          <w:color w:val="000000" w:themeColor="text1"/>
          <w:sz w:val="20"/>
        </w:rPr>
        <w:t>engellenmesi, içer</w:t>
      </w:r>
      <w:r w:rsidR="00B47A6F" w:rsidRPr="00F24A5E">
        <w:rPr>
          <w:color w:val="000000" w:themeColor="text1"/>
          <w:sz w:val="20"/>
        </w:rPr>
        <w:t xml:space="preserve">iğe (URL) erişimin </w:t>
      </w:r>
      <w:r w:rsidR="00A95229" w:rsidRPr="00F24A5E">
        <w:rPr>
          <w:color w:val="000000" w:themeColor="text1"/>
          <w:sz w:val="20"/>
        </w:rPr>
        <w:t>engellenmesi ve</w:t>
      </w:r>
      <w:r w:rsidR="00B47A6F" w:rsidRPr="00F24A5E">
        <w:rPr>
          <w:color w:val="000000" w:themeColor="text1"/>
          <w:sz w:val="20"/>
        </w:rPr>
        <w:t xml:space="preserve"> benzeri yöntemler </w:t>
      </w:r>
      <w:r w:rsidR="00A95229" w:rsidRPr="00F24A5E">
        <w:rPr>
          <w:color w:val="000000" w:themeColor="text1"/>
          <w:sz w:val="20"/>
        </w:rPr>
        <w:t>kullanılarak erişimin</w:t>
      </w:r>
      <w:r w:rsidRPr="00F24A5E">
        <w:rPr>
          <w:color w:val="000000" w:themeColor="text1"/>
          <w:sz w:val="20"/>
        </w:rPr>
        <w:t xml:space="preserve"> engellenmesini,</w:t>
      </w:r>
    </w:p>
    <w:p w:rsidR="00E861A4" w:rsidRPr="00F24A5E" w:rsidRDefault="00E861A4" w:rsidP="00405651">
      <w:pPr>
        <w:spacing w:after="0" w:line="240" w:lineRule="auto"/>
        <w:rPr>
          <w:color w:val="000000" w:themeColor="text1"/>
          <w:sz w:val="20"/>
        </w:rPr>
      </w:pPr>
      <w:r w:rsidRPr="00995AE6">
        <w:rPr>
          <w:b/>
          <w:color w:val="000000" w:themeColor="text1"/>
          <w:sz w:val="20"/>
        </w:rPr>
        <w:t>İçeriğin yayında</w:t>
      </w:r>
      <w:r w:rsidR="00B47A6F" w:rsidRPr="00995AE6">
        <w:rPr>
          <w:b/>
          <w:color w:val="000000" w:themeColor="text1"/>
          <w:sz w:val="20"/>
        </w:rPr>
        <w:t>n çıkartılması:</w:t>
      </w:r>
      <w:r w:rsidR="00B47A6F" w:rsidRPr="00F24A5E">
        <w:rPr>
          <w:color w:val="000000" w:themeColor="text1"/>
          <w:sz w:val="20"/>
        </w:rPr>
        <w:t xml:space="preserve"> İçerik veya yer </w:t>
      </w:r>
      <w:r w:rsidRPr="00F24A5E">
        <w:rPr>
          <w:color w:val="000000" w:themeColor="text1"/>
          <w:sz w:val="20"/>
        </w:rPr>
        <w:t>sağlayıcılar tarafından içe</w:t>
      </w:r>
      <w:r w:rsidR="00B47A6F" w:rsidRPr="00F24A5E">
        <w:rPr>
          <w:color w:val="000000" w:themeColor="text1"/>
          <w:sz w:val="20"/>
        </w:rPr>
        <w:t xml:space="preserve">riğin sunuculardan </w:t>
      </w:r>
      <w:r w:rsidRPr="00F24A5E">
        <w:rPr>
          <w:color w:val="000000" w:themeColor="text1"/>
          <w:sz w:val="20"/>
        </w:rPr>
        <w:t>veya barındırılan içerikten çıkartılmasını,</w:t>
      </w:r>
    </w:p>
    <w:p w:rsidR="00E861A4" w:rsidRPr="00F24A5E" w:rsidRDefault="00E861A4" w:rsidP="00405651">
      <w:pPr>
        <w:spacing w:after="0" w:line="240" w:lineRule="auto"/>
        <w:rPr>
          <w:color w:val="000000" w:themeColor="text1"/>
          <w:sz w:val="20"/>
        </w:rPr>
      </w:pPr>
      <w:r w:rsidRPr="00995AE6">
        <w:rPr>
          <w:b/>
          <w:color w:val="000000" w:themeColor="text1"/>
          <w:sz w:val="20"/>
        </w:rPr>
        <w:t>URL adresi:</w:t>
      </w:r>
      <w:r w:rsidRPr="00F24A5E">
        <w:rPr>
          <w:color w:val="000000" w:themeColor="text1"/>
          <w:sz w:val="20"/>
        </w:rPr>
        <w:t xml:space="preserve"> İlgil</w:t>
      </w:r>
      <w:r w:rsidR="00B47A6F" w:rsidRPr="00F24A5E">
        <w:rPr>
          <w:color w:val="000000" w:themeColor="text1"/>
          <w:sz w:val="20"/>
        </w:rPr>
        <w:t xml:space="preserve">i içeriğin internette bulunduğu </w:t>
      </w:r>
      <w:r w:rsidRPr="00F24A5E">
        <w:rPr>
          <w:color w:val="000000" w:themeColor="text1"/>
          <w:sz w:val="20"/>
        </w:rPr>
        <w:t>tam internet adresini,</w:t>
      </w:r>
    </w:p>
    <w:p w:rsidR="00A95229" w:rsidRPr="00F24A5E" w:rsidRDefault="00E861A4" w:rsidP="00BE41E5">
      <w:pPr>
        <w:spacing w:after="0" w:line="240" w:lineRule="auto"/>
        <w:rPr>
          <w:color w:val="000000" w:themeColor="text1"/>
          <w:sz w:val="20"/>
        </w:rPr>
      </w:pPr>
      <w:r w:rsidRPr="00995AE6">
        <w:rPr>
          <w:b/>
          <w:color w:val="000000" w:themeColor="text1"/>
          <w:sz w:val="20"/>
        </w:rPr>
        <w:t>Uyarı yönt</w:t>
      </w:r>
      <w:r w:rsidR="00B47A6F" w:rsidRPr="00995AE6">
        <w:rPr>
          <w:b/>
          <w:color w:val="000000" w:themeColor="text1"/>
          <w:sz w:val="20"/>
        </w:rPr>
        <w:t>emi:</w:t>
      </w:r>
      <w:r w:rsidR="00B47A6F" w:rsidRPr="00F24A5E">
        <w:rPr>
          <w:color w:val="000000" w:themeColor="text1"/>
          <w:sz w:val="20"/>
        </w:rPr>
        <w:t xml:space="preserve"> İnternet ortamında yapılan </w:t>
      </w:r>
      <w:r w:rsidRPr="00F24A5E">
        <w:rPr>
          <w:color w:val="000000" w:themeColor="text1"/>
          <w:sz w:val="20"/>
        </w:rPr>
        <w:t>yayın içeriği nedeni</w:t>
      </w:r>
      <w:r w:rsidR="00B47A6F" w:rsidRPr="00F24A5E">
        <w:rPr>
          <w:color w:val="000000" w:themeColor="text1"/>
          <w:sz w:val="20"/>
        </w:rPr>
        <w:t xml:space="preserve">yle haklarının ihlal edildiğini </w:t>
      </w:r>
      <w:r w:rsidRPr="00F24A5E">
        <w:rPr>
          <w:color w:val="000000" w:themeColor="text1"/>
          <w:sz w:val="20"/>
        </w:rPr>
        <w:t>iddia e</w:t>
      </w:r>
      <w:r w:rsidR="00B47A6F" w:rsidRPr="00F24A5E">
        <w:rPr>
          <w:color w:val="000000" w:themeColor="text1"/>
          <w:sz w:val="20"/>
        </w:rPr>
        <w:t xml:space="preserve">den kişiler tarafından içeriğin </w:t>
      </w:r>
      <w:r w:rsidRPr="00F24A5E">
        <w:rPr>
          <w:color w:val="000000" w:themeColor="text1"/>
          <w:sz w:val="20"/>
        </w:rPr>
        <w:t>yayından çıkarı</w:t>
      </w:r>
      <w:r w:rsidR="00B47A6F" w:rsidRPr="00F24A5E">
        <w:rPr>
          <w:color w:val="000000" w:themeColor="text1"/>
          <w:sz w:val="20"/>
        </w:rPr>
        <w:t xml:space="preserve">lması amacıyla öncelikle içerik </w:t>
      </w:r>
      <w:r w:rsidRPr="00F24A5E">
        <w:rPr>
          <w:color w:val="000000" w:themeColor="text1"/>
          <w:sz w:val="20"/>
        </w:rPr>
        <w:t>sağlayıcısına</w:t>
      </w:r>
      <w:r w:rsidR="00B47A6F" w:rsidRPr="00F24A5E">
        <w:rPr>
          <w:color w:val="000000" w:themeColor="text1"/>
          <w:sz w:val="20"/>
        </w:rPr>
        <w:t xml:space="preserve">, makul sürede sonuç alınmaması </w:t>
      </w:r>
      <w:r w:rsidRPr="00F24A5E">
        <w:rPr>
          <w:color w:val="000000" w:themeColor="text1"/>
          <w:sz w:val="20"/>
        </w:rPr>
        <w:t>hal</w:t>
      </w:r>
      <w:r w:rsidR="00B47A6F" w:rsidRPr="00F24A5E">
        <w:rPr>
          <w:color w:val="000000" w:themeColor="text1"/>
          <w:sz w:val="20"/>
        </w:rPr>
        <w:t xml:space="preserve">inde yer sağlayıcısına iletişim </w:t>
      </w:r>
      <w:r w:rsidRPr="00F24A5E">
        <w:rPr>
          <w:color w:val="000000" w:themeColor="text1"/>
          <w:sz w:val="20"/>
        </w:rPr>
        <w:t>adresleri üzerin</w:t>
      </w:r>
      <w:r w:rsidR="00B47A6F" w:rsidRPr="00F24A5E">
        <w:rPr>
          <w:color w:val="000000" w:themeColor="text1"/>
          <w:sz w:val="20"/>
        </w:rPr>
        <w:t xml:space="preserve">den gerçekleştirilecek bildirim </w:t>
      </w:r>
      <w:r w:rsidRPr="00F24A5E">
        <w:rPr>
          <w:color w:val="000000" w:themeColor="text1"/>
          <w:sz w:val="20"/>
        </w:rPr>
        <w:t>yöntemini ifade eder.</w:t>
      </w:r>
      <w:r w:rsidR="005E5429" w:rsidRPr="00F24A5E">
        <w:rPr>
          <w:color w:val="000000" w:themeColor="text1"/>
          <w:sz w:val="20"/>
        </w:rPr>
        <w:t xml:space="preserve"> </w:t>
      </w:r>
      <w:r w:rsidR="00BE41E5">
        <w:rPr>
          <w:color w:val="000000" w:themeColor="text1"/>
          <w:sz w:val="20"/>
        </w:rPr>
        <w:t xml:space="preserve"> </w:t>
      </w:r>
      <w:r w:rsidRPr="00F24A5E">
        <w:rPr>
          <w:color w:val="000000" w:themeColor="text1"/>
          <w:sz w:val="20"/>
        </w:rPr>
        <w:t>Kanun’un ilerleyen m</w:t>
      </w:r>
      <w:r w:rsidR="00B47A6F" w:rsidRPr="00F24A5E">
        <w:rPr>
          <w:color w:val="000000" w:themeColor="text1"/>
          <w:sz w:val="20"/>
        </w:rPr>
        <w:t xml:space="preserve">addelerinde ise internet </w:t>
      </w:r>
      <w:r w:rsidRPr="00F24A5E">
        <w:rPr>
          <w:color w:val="000000" w:themeColor="text1"/>
          <w:sz w:val="20"/>
        </w:rPr>
        <w:t>süjeleri olarak adl</w:t>
      </w:r>
      <w:r w:rsidR="00B47A6F" w:rsidRPr="00F24A5E">
        <w:rPr>
          <w:color w:val="000000" w:themeColor="text1"/>
          <w:sz w:val="20"/>
        </w:rPr>
        <w:t xml:space="preserve">andırılan içerik, yer ve erişim </w:t>
      </w:r>
      <w:r w:rsidRPr="00F24A5E">
        <w:rPr>
          <w:color w:val="000000" w:themeColor="text1"/>
          <w:sz w:val="20"/>
        </w:rPr>
        <w:t>sağlayıcılarının uymaları gereken kurallar, bu süjelerin</w:t>
      </w:r>
      <w:r w:rsidR="00B47A6F" w:rsidRPr="00F24A5E">
        <w:rPr>
          <w:color w:val="000000" w:themeColor="text1"/>
          <w:sz w:val="20"/>
        </w:rPr>
        <w:t xml:space="preserve"> </w:t>
      </w:r>
      <w:r w:rsidRPr="00F24A5E">
        <w:rPr>
          <w:color w:val="000000" w:themeColor="text1"/>
          <w:sz w:val="20"/>
        </w:rPr>
        <w:t>sorumlulukları ve hangi durumlarda erişimin</w:t>
      </w:r>
      <w:r w:rsidR="00B47A6F" w:rsidRPr="00F24A5E">
        <w:rPr>
          <w:color w:val="000000" w:themeColor="text1"/>
          <w:sz w:val="20"/>
        </w:rPr>
        <w:t xml:space="preserve"> </w:t>
      </w:r>
      <w:r w:rsidRPr="00F24A5E">
        <w:rPr>
          <w:color w:val="000000" w:themeColor="text1"/>
          <w:sz w:val="20"/>
        </w:rPr>
        <w:t>engelleneceği ve e</w:t>
      </w:r>
      <w:r w:rsidR="00B47A6F" w:rsidRPr="00F24A5E">
        <w:rPr>
          <w:color w:val="000000" w:themeColor="text1"/>
          <w:sz w:val="20"/>
        </w:rPr>
        <w:t xml:space="preserve">ngelleme kararının verilmesinde </w:t>
      </w:r>
      <w:r w:rsidRPr="00F24A5E">
        <w:rPr>
          <w:color w:val="000000" w:themeColor="text1"/>
          <w:sz w:val="20"/>
        </w:rPr>
        <w:t>kimlerin yetkili ve görevli o</w:t>
      </w:r>
      <w:r w:rsidR="00B47A6F" w:rsidRPr="00F24A5E">
        <w:rPr>
          <w:color w:val="000000" w:themeColor="text1"/>
          <w:sz w:val="20"/>
        </w:rPr>
        <w:t>lduğu düzenlenmiştir.</w:t>
      </w:r>
    </w:p>
    <w:p w:rsidR="00B47A6F" w:rsidRPr="00F24A5E" w:rsidRDefault="00B47A6F" w:rsidP="006E3A97">
      <w:pPr>
        <w:spacing w:after="0" w:line="240" w:lineRule="auto"/>
        <w:ind w:firstLine="708"/>
        <w:rPr>
          <w:b/>
          <w:i/>
          <w:color w:val="000000" w:themeColor="text1"/>
          <w:sz w:val="20"/>
        </w:rPr>
      </w:pPr>
      <w:r w:rsidRPr="00F24A5E">
        <w:rPr>
          <w:b/>
          <w:i/>
          <w:color w:val="000000" w:themeColor="text1"/>
          <w:sz w:val="20"/>
        </w:rPr>
        <w:t>Dikkat</w:t>
      </w:r>
      <w:r w:rsidR="00BE41E5">
        <w:rPr>
          <w:b/>
          <w:i/>
          <w:color w:val="000000" w:themeColor="text1"/>
          <w:sz w:val="20"/>
        </w:rPr>
        <w:t>:</w:t>
      </w:r>
      <w:r w:rsidRPr="00F24A5E">
        <w:rPr>
          <w:b/>
          <w:i/>
          <w:color w:val="000000" w:themeColor="text1"/>
          <w:sz w:val="20"/>
        </w:rPr>
        <w:t xml:space="preserve"> </w:t>
      </w:r>
      <w:r w:rsidR="00A95229" w:rsidRPr="00F24A5E">
        <w:rPr>
          <w:b/>
          <w:i/>
          <w:color w:val="000000" w:themeColor="text1"/>
          <w:sz w:val="20"/>
        </w:rPr>
        <w:t>İçerik, yer ve erişim sağlayıcılarına genel olarak internet süjeleri denilmektedir.</w:t>
      </w:r>
    </w:p>
    <w:p w:rsidR="00ED784C" w:rsidRDefault="00E861A4" w:rsidP="00BE41E5">
      <w:pPr>
        <w:spacing w:after="0" w:line="240" w:lineRule="auto"/>
        <w:ind w:firstLine="708"/>
        <w:rPr>
          <w:color w:val="000000" w:themeColor="text1"/>
          <w:sz w:val="20"/>
        </w:rPr>
      </w:pPr>
      <w:r w:rsidRPr="00F24A5E">
        <w:rPr>
          <w:color w:val="000000" w:themeColor="text1"/>
          <w:sz w:val="20"/>
        </w:rPr>
        <w:t>Kanun’un 3. madde</w:t>
      </w:r>
      <w:r w:rsidR="00B47A6F" w:rsidRPr="00F24A5E">
        <w:rPr>
          <w:color w:val="000000" w:themeColor="text1"/>
          <w:sz w:val="20"/>
        </w:rPr>
        <w:t xml:space="preserve">sine göre içerik, yer ve </w:t>
      </w:r>
      <w:r w:rsidR="00CD1E57" w:rsidRPr="00F24A5E">
        <w:rPr>
          <w:color w:val="000000" w:themeColor="text1"/>
          <w:sz w:val="20"/>
        </w:rPr>
        <w:t>erişim sağlayıcıları</w:t>
      </w:r>
      <w:r w:rsidRPr="00F24A5E">
        <w:rPr>
          <w:color w:val="000000" w:themeColor="text1"/>
          <w:sz w:val="20"/>
        </w:rPr>
        <w:t xml:space="preserve">, </w:t>
      </w:r>
      <w:r w:rsidR="00B47A6F" w:rsidRPr="00F24A5E">
        <w:rPr>
          <w:color w:val="000000" w:themeColor="text1"/>
          <w:sz w:val="20"/>
        </w:rPr>
        <w:t xml:space="preserve">yönetmelikle belirlenen esas </w:t>
      </w:r>
      <w:r w:rsidR="00CD1E57" w:rsidRPr="00F24A5E">
        <w:rPr>
          <w:color w:val="000000" w:themeColor="text1"/>
          <w:sz w:val="20"/>
        </w:rPr>
        <w:t>ve usuller</w:t>
      </w:r>
      <w:r w:rsidRPr="00F24A5E">
        <w:rPr>
          <w:color w:val="000000" w:themeColor="text1"/>
          <w:sz w:val="20"/>
        </w:rPr>
        <w:t xml:space="preserve"> çerçevesinde tanıtıcı bilgilerini </w:t>
      </w:r>
      <w:r w:rsidR="00CD1E57" w:rsidRPr="00F24A5E">
        <w:rPr>
          <w:color w:val="000000" w:themeColor="text1"/>
          <w:sz w:val="20"/>
        </w:rPr>
        <w:t>kendilerine ait</w:t>
      </w:r>
      <w:r w:rsidRPr="00F24A5E">
        <w:rPr>
          <w:color w:val="000000" w:themeColor="text1"/>
          <w:sz w:val="20"/>
        </w:rPr>
        <w:t xml:space="preserve"> internet ortamın</w:t>
      </w:r>
      <w:r w:rsidR="00B47A6F" w:rsidRPr="00F24A5E">
        <w:rPr>
          <w:color w:val="000000" w:themeColor="text1"/>
          <w:sz w:val="20"/>
        </w:rPr>
        <w:t xml:space="preserve">da kullanıcıların </w:t>
      </w:r>
      <w:r w:rsidR="00CD1E57" w:rsidRPr="00F24A5E">
        <w:rPr>
          <w:color w:val="000000" w:themeColor="text1"/>
          <w:sz w:val="20"/>
        </w:rPr>
        <w:t>ulaşabileceği şekilde</w:t>
      </w:r>
      <w:r w:rsidRPr="00F24A5E">
        <w:rPr>
          <w:color w:val="000000" w:themeColor="text1"/>
          <w:sz w:val="20"/>
        </w:rPr>
        <w:t xml:space="preserve"> ve günce</w:t>
      </w:r>
      <w:r w:rsidR="00B47A6F" w:rsidRPr="00F24A5E">
        <w:rPr>
          <w:color w:val="000000" w:themeColor="text1"/>
          <w:sz w:val="20"/>
        </w:rPr>
        <w:t>l olarak bulundurmakla yükümlü</w:t>
      </w:r>
      <w:r w:rsidRPr="00F24A5E">
        <w:rPr>
          <w:color w:val="000000" w:themeColor="text1"/>
          <w:sz w:val="20"/>
        </w:rPr>
        <w:t xml:space="preserve">dür. </w:t>
      </w:r>
      <w:r w:rsidR="00BE41E5">
        <w:rPr>
          <w:color w:val="000000" w:themeColor="text1"/>
          <w:sz w:val="20"/>
        </w:rPr>
        <w:t>5651 Madde 5.</w:t>
      </w:r>
      <w:r w:rsidR="00B47A6F" w:rsidRPr="00F24A5E">
        <w:rPr>
          <w:color w:val="000000" w:themeColor="text1"/>
          <w:sz w:val="20"/>
        </w:rPr>
        <w:t xml:space="preserve"> </w:t>
      </w:r>
      <w:r w:rsidR="00BE41E5">
        <w:rPr>
          <w:color w:val="000000" w:themeColor="text1"/>
          <w:sz w:val="20"/>
        </w:rPr>
        <w:t>T</w:t>
      </w:r>
      <w:r w:rsidR="00B47A6F" w:rsidRPr="00F24A5E">
        <w:rPr>
          <w:color w:val="000000" w:themeColor="text1"/>
          <w:sz w:val="20"/>
        </w:rPr>
        <w:t xml:space="preserve">icari veya </w:t>
      </w:r>
      <w:r w:rsidR="00CD1E57" w:rsidRPr="00F24A5E">
        <w:rPr>
          <w:color w:val="000000" w:themeColor="text1"/>
          <w:sz w:val="20"/>
        </w:rPr>
        <w:t>ekonomik amaçlı</w:t>
      </w:r>
      <w:r w:rsidRPr="00F24A5E">
        <w:rPr>
          <w:color w:val="000000" w:themeColor="text1"/>
          <w:sz w:val="20"/>
        </w:rPr>
        <w:t xml:space="preserve"> içerik sağlayıcıla</w:t>
      </w:r>
      <w:r w:rsidR="00B47A6F" w:rsidRPr="00F24A5E">
        <w:rPr>
          <w:color w:val="000000" w:themeColor="text1"/>
          <w:sz w:val="20"/>
        </w:rPr>
        <w:t xml:space="preserve">rı, yer sağlayıcıları ve </w:t>
      </w:r>
      <w:r w:rsidR="00CD1E57" w:rsidRPr="00F24A5E">
        <w:rPr>
          <w:color w:val="000000" w:themeColor="text1"/>
          <w:sz w:val="20"/>
        </w:rPr>
        <w:t>erişim sağlayıcıları</w:t>
      </w:r>
      <w:r w:rsidRPr="00F24A5E">
        <w:rPr>
          <w:color w:val="000000" w:themeColor="text1"/>
          <w:sz w:val="20"/>
        </w:rPr>
        <w:t>, gerçek kiş</w:t>
      </w:r>
      <w:r w:rsidR="00B47A6F" w:rsidRPr="00F24A5E">
        <w:rPr>
          <w:color w:val="000000" w:themeColor="text1"/>
          <w:sz w:val="20"/>
        </w:rPr>
        <w:t xml:space="preserve">i ise adı ve soyadı, tüzel </w:t>
      </w:r>
      <w:r w:rsidR="00CD1E57" w:rsidRPr="00F24A5E">
        <w:rPr>
          <w:color w:val="000000" w:themeColor="text1"/>
          <w:sz w:val="20"/>
        </w:rPr>
        <w:t>kişi ise</w:t>
      </w:r>
      <w:r w:rsidRPr="00F24A5E">
        <w:rPr>
          <w:color w:val="000000" w:themeColor="text1"/>
          <w:sz w:val="20"/>
        </w:rPr>
        <w:t xml:space="preserve"> unvanı ve sorumlu</w:t>
      </w:r>
      <w:r w:rsidR="00B47A6F" w:rsidRPr="00F24A5E">
        <w:rPr>
          <w:color w:val="000000" w:themeColor="text1"/>
          <w:sz w:val="20"/>
        </w:rPr>
        <w:t xml:space="preserve"> kişiler, vergi kimlik </w:t>
      </w:r>
      <w:r w:rsidR="00CD1E57" w:rsidRPr="00F24A5E">
        <w:rPr>
          <w:color w:val="000000" w:themeColor="text1"/>
          <w:sz w:val="20"/>
        </w:rPr>
        <w:t>numarası veya</w:t>
      </w:r>
      <w:r w:rsidRPr="00F24A5E">
        <w:rPr>
          <w:color w:val="000000" w:themeColor="text1"/>
          <w:sz w:val="20"/>
        </w:rPr>
        <w:t xml:space="preserve"> ticaret sicil n</w:t>
      </w:r>
      <w:r w:rsidR="00B47A6F" w:rsidRPr="00F24A5E">
        <w:rPr>
          <w:color w:val="000000" w:themeColor="text1"/>
          <w:sz w:val="20"/>
        </w:rPr>
        <w:t>umarasını, yerleşim yeri, tüzel</w:t>
      </w:r>
      <w:r w:rsidRPr="00F24A5E">
        <w:rPr>
          <w:color w:val="000000" w:themeColor="text1"/>
          <w:sz w:val="20"/>
        </w:rPr>
        <w:t>kişi ise merkezinin bulu</w:t>
      </w:r>
      <w:r w:rsidR="00B47A6F" w:rsidRPr="00F24A5E">
        <w:rPr>
          <w:color w:val="000000" w:themeColor="text1"/>
          <w:sz w:val="20"/>
        </w:rPr>
        <w:t xml:space="preserve">nduğu yeri, elektronik iletişim </w:t>
      </w:r>
      <w:r w:rsidRPr="00F24A5E">
        <w:rPr>
          <w:color w:val="000000" w:themeColor="text1"/>
          <w:sz w:val="20"/>
        </w:rPr>
        <w:t>adresi ve tele</w:t>
      </w:r>
      <w:r w:rsidR="00B47A6F" w:rsidRPr="00F24A5E">
        <w:rPr>
          <w:color w:val="000000" w:themeColor="text1"/>
          <w:sz w:val="20"/>
        </w:rPr>
        <w:t xml:space="preserve">fon numarasını, sunduğu hizmet, </w:t>
      </w:r>
      <w:r w:rsidRPr="00F24A5E">
        <w:rPr>
          <w:color w:val="000000" w:themeColor="text1"/>
          <w:sz w:val="20"/>
        </w:rPr>
        <w:t>bir merciin iznine ve</w:t>
      </w:r>
      <w:r w:rsidR="00B47A6F" w:rsidRPr="00F24A5E">
        <w:rPr>
          <w:color w:val="000000" w:themeColor="text1"/>
          <w:sz w:val="20"/>
        </w:rPr>
        <w:t xml:space="preserve">ya denetimine tabi bir faaliyet </w:t>
      </w:r>
      <w:r w:rsidRPr="00F24A5E">
        <w:rPr>
          <w:color w:val="000000" w:themeColor="text1"/>
          <w:sz w:val="20"/>
        </w:rPr>
        <w:t>çerçevesinde yapılıyor ise, yetkili denetim merci</w:t>
      </w:r>
      <w:r w:rsidR="00B47A6F" w:rsidRPr="00F24A5E">
        <w:rPr>
          <w:color w:val="000000" w:themeColor="text1"/>
          <w:sz w:val="20"/>
        </w:rPr>
        <w:t xml:space="preserve">ine </w:t>
      </w:r>
      <w:r w:rsidRPr="00F24A5E">
        <w:rPr>
          <w:color w:val="000000" w:themeColor="text1"/>
          <w:sz w:val="20"/>
        </w:rPr>
        <w:t>ilişkin bilgileri, kend</w:t>
      </w:r>
      <w:r w:rsidR="00B47A6F" w:rsidRPr="00F24A5E">
        <w:rPr>
          <w:color w:val="000000" w:themeColor="text1"/>
          <w:sz w:val="20"/>
        </w:rPr>
        <w:t xml:space="preserve">ilerine ait internet ortamında, </w:t>
      </w:r>
      <w:r w:rsidRPr="00F24A5E">
        <w:rPr>
          <w:color w:val="000000" w:themeColor="text1"/>
          <w:sz w:val="20"/>
        </w:rPr>
        <w:t xml:space="preserve">kullanıcıların ana </w:t>
      </w:r>
      <w:r w:rsidR="00B47A6F" w:rsidRPr="00F24A5E">
        <w:rPr>
          <w:color w:val="000000" w:themeColor="text1"/>
          <w:sz w:val="20"/>
        </w:rPr>
        <w:t xml:space="preserve">sayfadan doğrudan ulaşabileceği </w:t>
      </w:r>
      <w:r w:rsidRPr="00F24A5E">
        <w:rPr>
          <w:color w:val="000000" w:themeColor="text1"/>
          <w:sz w:val="20"/>
        </w:rPr>
        <w:t>şekilde ve iletişim başl</w:t>
      </w:r>
      <w:r w:rsidR="00B47A6F" w:rsidRPr="00F24A5E">
        <w:rPr>
          <w:color w:val="000000" w:themeColor="text1"/>
          <w:sz w:val="20"/>
        </w:rPr>
        <w:t xml:space="preserve">ığı altında, doğru, eksiksiz ve </w:t>
      </w:r>
      <w:r w:rsidRPr="00F24A5E">
        <w:rPr>
          <w:color w:val="000000" w:themeColor="text1"/>
          <w:sz w:val="20"/>
        </w:rPr>
        <w:t>güncel olarak bulundurmakla yükümlüdür.</w:t>
      </w:r>
      <w:r w:rsidR="00034EAF" w:rsidRPr="00F24A5E">
        <w:rPr>
          <w:color w:val="000000" w:themeColor="text1"/>
          <w:sz w:val="20"/>
        </w:rPr>
        <w:t xml:space="preserve"> </w:t>
      </w:r>
      <w:r w:rsidRPr="00F24A5E">
        <w:rPr>
          <w:color w:val="000000" w:themeColor="text1"/>
          <w:sz w:val="20"/>
        </w:rPr>
        <w:t xml:space="preserve">Kanun’un 4 ve </w:t>
      </w:r>
      <w:r w:rsidR="00B47A6F" w:rsidRPr="00F24A5E">
        <w:rPr>
          <w:color w:val="000000" w:themeColor="text1"/>
          <w:sz w:val="20"/>
        </w:rPr>
        <w:t xml:space="preserve">devamı maddeleri içerik, yer ve </w:t>
      </w:r>
      <w:r w:rsidRPr="00F24A5E">
        <w:rPr>
          <w:color w:val="000000" w:themeColor="text1"/>
          <w:sz w:val="20"/>
        </w:rPr>
        <w:t>erişim sağlayıcılarının sorumluluklarını düzenlemektedir.</w:t>
      </w:r>
      <w:r w:rsidR="00BE41E5">
        <w:rPr>
          <w:color w:val="000000" w:themeColor="text1"/>
          <w:sz w:val="20"/>
        </w:rPr>
        <w:t xml:space="preserve"> </w:t>
      </w:r>
      <w:r w:rsidRPr="00F24A5E">
        <w:rPr>
          <w:color w:val="000000" w:themeColor="text1"/>
          <w:sz w:val="20"/>
        </w:rPr>
        <w:t>İçerik sağlayı</w:t>
      </w:r>
      <w:r w:rsidR="00B47A6F" w:rsidRPr="00F24A5E">
        <w:rPr>
          <w:color w:val="000000" w:themeColor="text1"/>
          <w:sz w:val="20"/>
        </w:rPr>
        <w:t xml:space="preserve">cı (m. 2/f), internet ortamında </w:t>
      </w:r>
      <w:r w:rsidRPr="00F24A5E">
        <w:rPr>
          <w:color w:val="000000" w:themeColor="text1"/>
          <w:sz w:val="20"/>
        </w:rPr>
        <w:t xml:space="preserve">kullanıma sunduğu </w:t>
      </w:r>
      <w:r w:rsidR="00B47A6F" w:rsidRPr="00F24A5E">
        <w:rPr>
          <w:color w:val="000000" w:themeColor="text1"/>
          <w:sz w:val="20"/>
        </w:rPr>
        <w:t xml:space="preserve">her türlü içerikten sorumludur. </w:t>
      </w:r>
      <w:r w:rsidRPr="00F24A5E">
        <w:rPr>
          <w:color w:val="000000" w:themeColor="text1"/>
          <w:sz w:val="20"/>
        </w:rPr>
        <w:t>İçerik sağlayıcı, bağlantı sa</w:t>
      </w:r>
      <w:r w:rsidR="00B47A6F" w:rsidRPr="00F24A5E">
        <w:rPr>
          <w:color w:val="000000" w:themeColor="text1"/>
          <w:sz w:val="20"/>
        </w:rPr>
        <w:t xml:space="preserve">ğladığı başkasına ait içerikten </w:t>
      </w:r>
      <w:r w:rsidRPr="00F24A5E">
        <w:rPr>
          <w:color w:val="000000" w:themeColor="text1"/>
          <w:sz w:val="20"/>
        </w:rPr>
        <w:t>sorumlu değ</w:t>
      </w:r>
      <w:r w:rsidR="00B47A6F" w:rsidRPr="00F24A5E">
        <w:rPr>
          <w:color w:val="000000" w:themeColor="text1"/>
          <w:sz w:val="20"/>
        </w:rPr>
        <w:t xml:space="preserve">ildir. Ancak, sunuş biçiminden, </w:t>
      </w:r>
      <w:r w:rsidRPr="00F24A5E">
        <w:rPr>
          <w:color w:val="000000" w:themeColor="text1"/>
          <w:sz w:val="20"/>
        </w:rPr>
        <w:t>bağlantı sağladığı içer</w:t>
      </w:r>
      <w:r w:rsidR="00B47A6F" w:rsidRPr="00F24A5E">
        <w:rPr>
          <w:color w:val="000000" w:themeColor="text1"/>
          <w:sz w:val="20"/>
        </w:rPr>
        <w:t xml:space="preserve">iği benimsediği ve kullanıcının </w:t>
      </w:r>
      <w:r w:rsidRPr="00F24A5E">
        <w:rPr>
          <w:color w:val="000000" w:themeColor="text1"/>
          <w:sz w:val="20"/>
        </w:rPr>
        <w:t>söz konusu içeriğe ula</w:t>
      </w:r>
      <w:r w:rsidR="00B47A6F" w:rsidRPr="00F24A5E">
        <w:rPr>
          <w:color w:val="000000" w:themeColor="text1"/>
          <w:sz w:val="20"/>
        </w:rPr>
        <w:t xml:space="preserve">şmasını amaçladığı açıkça belli </w:t>
      </w:r>
      <w:r w:rsidRPr="00F24A5E">
        <w:rPr>
          <w:color w:val="000000" w:themeColor="text1"/>
          <w:sz w:val="20"/>
        </w:rPr>
        <w:t>ise genel hükümlere g</w:t>
      </w:r>
      <w:r w:rsidR="00B47A6F" w:rsidRPr="00F24A5E">
        <w:rPr>
          <w:color w:val="000000" w:themeColor="text1"/>
          <w:sz w:val="20"/>
        </w:rPr>
        <w:t>öre sorumludur. İçerik sağlayı</w:t>
      </w:r>
      <w:r w:rsidRPr="00F24A5E">
        <w:rPr>
          <w:color w:val="000000" w:themeColor="text1"/>
          <w:sz w:val="20"/>
        </w:rPr>
        <w:t>cı, Kurum’un bu ka</w:t>
      </w:r>
      <w:r w:rsidR="00B47A6F" w:rsidRPr="00F24A5E">
        <w:rPr>
          <w:color w:val="000000" w:themeColor="text1"/>
          <w:sz w:val="20"/>
        </w:rPr>
        <w:t xml:space="preserve">nun ve diğer kanunlarla </w:t>
      </w:r>
      <w:r w:rsidR="00034EAF" w:rsidRPr="00F24A5E">
        <w:rPr>
          <w:color w:val="000000" w:themeColor="text1"/>
          <w:sz w:val="20"/>
        </w:rPr>
        <w:t>verilen görevlerinin</w:t>
      </w:r>
      <w:r w:rsidRPr="00F24A5E">
        <w:rPr>
          <w:color w:val="000000" w:themeColor="text1"/>
          <w:sz w:val="20"/>
        </w:rPr>
        <w:t xml:space="preserve"> ifası kapsamında; talep ettiği </w:t>
      </w:r>
      <w:r w:rsidR="00034EAF" w:rsidRPr="00F24A5E">
        <w:rPr>
          <w:color w:val="000000" w:themeColor="text1"/>
          <w:sz w:val="20"/>
        </w:rPr>
        <w:t>bilgileri talep</w:t>
      </w:r>
      <w:r w:rsidRPr="00F24A5E">
        <w:rPr>
          <w:color w:val="000000" w:themeColor="text1"/>
          <w:sz w:val="20"/>
        </w:rPr>
        <w:t xml:space="preserve"> edilen şeki</w:t>
      </w:r>
      <w:r w:rsidR="00B47A6F" w:rsidRPr="00F24A5E">
        <w:rPr>
          <w:color w:val="000000" w:themeColor="text1"/>
          <w:sz w:val="20"/>
        </w:rPr>
        <w:t xml:space="preserve">lde Kuruma teslim eder ve </w:t>
      </w:r>
      <w:r w:rsidR="00034EAF" w:rsidRPr="00F24A5E">
        <w:rPr>
          <w:color w:val="000000" w:themeColor="text1"/>
          <w:sz w:val="20"/>
        </w:rPr>
        <w:t>Kurum tarafından</w:t>
      </w:r>
      <w:r w:rsidR="00B47A6F" w:rsidRPr="00F24A5E">
        <w:rPr>
          <w:color w:val="000000" w:themeColor="text1"/>
          <w:sz w:val="20"/>
        </w:rPr>
        <w:t xml:space="preserve"> bildirilen tedbirleri </w:t>
      </w:r>
      <w:r w:rsidR="00034EAF" w:rsidRPr="00F24A5E">
        <w:rPr>
          <w:color w:val="000000" w:themeColor="text1"/>
          <w:sz w:val="20"/>
        </w:rPr>
        <w:t>alır Yer</w:t>
      </w:r>
      <w:r w:rsidRPr="00F24A5E">
        <w:rPr>
          <w:color w:val="000000" w:themeColor="text1"/>
          <w:sz w:val="20"/>
        </w:rPr>
        <w:t xml:space="preserve"> sağlayıcı </w:t>
      </w:r>
      <w:r w:rsidR="00B47A6F" w:rsidRPr="00F24A5E">
        <w:rPr>
          <w:color w:val="000000" w:themeColor="text1"/>
          <w:sz w:val="20"/>
        </w:rPr>
        <w:t xml:space="preserve">(m. 2/m), yer sağladığı </w:t>
      </w:r>
      <w:r w:rsidR="00034EAF" w:rsidRPr="00F24A5E">
        <w:rPr>
          <w:color w:val="000000" w:themeColor="text1"/>
          <w:sz w:val="20"/>
        </w:rPr>
        <w:t>içeriği kontrol</w:t>
      </w:r>
      <w:r w:rsidRPr="00F24A5E">
        <w:rPr>
          <w:color w:val="000000" w:themeColor="text1"/>
          <w:sz w:val="20"/>
        </w:rPr>
        <w:t xml:space="preserve"> etmek ve</w:t>
      </w:r>
      <w:r w:rsidR="00B47A6F" w:rsidRPr="00F24A5E">
        <w:rPr>
          <w:color w:val="000000" w:themeColor="text1"/>
          <w:sz w:val="20"/>
        </w:rPr>
        <w:t xml:space="preserve">ya hukuka aykırı bir faaliyetin </w:t>
      </w:r>
      <w:r w:rsidRPr="00F24A5E">
        <w:rPr>
          <w:color w:val="000000" w:themeColor="text1"/>
          <w:sz w:val="20"/>
        </w:rPr>
        <w:t xml:space="preserve">söz konusu olup </w:t>
      </w:r>
      <w:r w:rsidR="00B47A6F" w:rsidRPr="00F24A5E">
        <w:rPr>
          <w:color w:val="000000" w:themeColor="text1"/>
          <w:sz w:val="20"/>
        </w:rPr>
        <w:t>olmadığını araştırmakla yükümlü değildir</w:t>
      </w:r>
      <w:r w:rsidRPr="00F24A5E">
        <w:rPr>
          <w:color w:val="000000" w:themeColor="text1"/>
          <w:sz w:val="20"/>
        </w:rPr>
        <w:t>. Yer sağlay</w:t>
      </w:r>
      <w:r w:rsidR="00B47A6F" w:rsidRPr="00F24A5E">
        <w:rPr>
          <w:color w:val="000000" w:themeColor="text1"/>
          <w:sz w:val="20"/>
        </w:rPr>
        <w:t>ıcı, yer sağladığı hukuka aykı</w:t>
      </w:r>
      <w:r w:rsidRPr="00F24A5E">
        <w:rPr>
          <w:color w:val="000000" w:themeColor="text1"/>
          <w:sz w:val="20"/>
        </w:rPr>
        <w:t>rı içeriği bu Kan</w:t>
      </w:r>
      <w:r w:rsidR="00B47A6F" w:rsidRPr="00F24A5E">
        <w:rPr>
          <w:color w:val="000000" w:themeColor="text1"/>
          <w:sz w:val="20"/>
        </w:rPr>
        <w:t xml:space="preserve">un’un 8. ve 9. maddelerine göre </w:t>
      </w:r>
      <w:r w:rsidRPr="00F24A5E">
        <w:rPr>
          <w:color w:val="000000" w:themeColor="text1"/>
          <w:sz w:val="20"/>
        </w:rPr>
        <w:t>haberdar edilm</w:t>
      </w:r>
      <w:r w:rsidR="00B47A6F" w:rsidRPr="00F24A5E">
        <w:rPr>
          <w:color w:val="000000" w:themeColor="text1"/>
          <w:sz w:val="20"/>
        </w:rPr>
        <w:t xml:space="preserve">esi halinde yayından çıkarmakla </w:t>
      </w:r>
      <w:r w:rsidRPr="00F24A5E">
        <w:rPr>
          <w:color w:val="000000" w:themeColor="text1"/>
          <w:sz w:val="20"/>
        </w:rPr>
        <w:t>yükümlüdür. Yer sağl</w:t>
      </w:r>
      <w:r w:rsidR="00B47A6F" w:rsidRPr="00F24A5E">
        <w:rPr>
          <w:color w:val="000000" w:themeColor="text1"/>
          <w:sz w:val="20"/>
        </w:rPr>
        <w:t xml:space="preserve">ayıcı, yer sağladığı hizmetlere </w:t>
      </w:r>
      <w:r w:rsidRPr="00F24A5E">
        <w:rPr>
          <w:color w:val="000000" w:themeColor="text1"/>
          <w:sz w:val="20"/>
        </w:rPr>
        <w:t>ilişkin trafik bilgiler</w:t>
      </w:r>
      <w:r w:rsidR="00B47A6F" w:rsidRPr="00F24A5E">
        <w:rPr>
          <w:color w:val="000000" w:themeColor="text1"/>
          <w:sz w:val="20"/>
        </w:rPr>
        <w:t xml:space="preserve">ini bir yıldan az ve iki yıldan </w:t>
      </w:r>
      <w:r w:rsidRPr="00F24A5E">
        <w:rPr>
          <w:color w:val="000000" w:themeColor="text1"/>
          <w:sz w:val="20"/>
        </w:rPr>
        <w:t xml:space="preserve">fazla olmamak </w:t>
      </w:r>
      <w:r w:rsidR="00B47A6F" w:rsidRPr="00F24A5E">
        <w:rPr>
          <w:color w:val="000000" w:themeColor="text1"/>
          <w:sz w:val="20"/>
        </w:rPr>
        <w:t xml:space="preserve">üzere yönetmelikte belirlenecek </w:t>
      </w:r>
      <w:r w:rsidRPr="00F24A5E">
        <w:rPr>
          <w:color w:val="000000" w:themeColor="text1"/>
          <w:sz w:val="20"/>
        </w:rPr>
        <w:t>süre kadar sakla</w:t>
      </w:r>
      <w:r w:rsidR="00B47A6F" w:rsidRPr="00F24A5E">
        <w:rPr>
          <w:color w:val="000000" w:themeColor="text1"/>
          <w:sz w:val="20"/>
        </w:rPr>
        <w:t>makla (İnternet Ortamında Yapı</w:t>
      </w:r>
      <w:r w:rsidRPr="00F24A5E">
        <w:rPr>
          <w:color w:val="000000" w:themeColor="text1"/>
          <w:sz w:val="20"/>
        </w:rPr>
        <w:t>lan Yayınların Düze</w:t>
      </w:r>
      <w:r w:rsidR="00B47A6F" w:rsidRPr="00F24A5E">
        <w:rPr>
          <w:color w:val="000000" w:themeColor="text1"/>
          <w:sz w:val="20"/>
        </w:rPr>
        <w:t xml:space="preserve">nlenmesine Dair Usul ve Esaslar </w:t>
      </w:r>
      <w:r w:rsidRPr="00F24A5E">
        <w:rPr>
          <w:color w:val="000000" w:themeColor="text1"/>
          <w:sz w:val="20"/>
        </w:rPr>
        <w:t>Hakkında Yönet</w:t>
      </w:r>
      <w:r w:rsidR="00B47A6F" w:rsidRPr="00F24A5E">
        <w:rPr>
          <w:color w:val="000000" w:themeColor="text1"/>
          <w:sz w:val="20"/>
        </w:rPr>
        <w:t xml:space="preserve">melik’in 7. maddesine göre altı </w:t>
      </w:r>
      <w:r w:rsidRPr="00F24A5E">
        <w:rPr>
          <w:color w:val="000000" w:themeColor="text1"/>
          <w:sz w:val="20"/>
        </w:rPr>
        <w:t>ay) ve bu bilgile</w:t>
      </w:r>
      <w:r w:rsidR="00B47A6F" w:rsidRPr="00F24A5E">
        <w:rPr>
          <w:color w:val="000000" w:themeColor="text1"/>
          <w:sz w:val="20"/>
        </w:rPr>
        <w:t xml:space="preserve">rin doğruluğunu, bütünlüğünü ve </w:t>
      </w:r>
      <w:r w:rsidRPr="00F24A5E">
        <w:rPr>
          <w:color w:val="000000" w:themeColor="text1"/>
          <w:sz w:val="20"/>
        </w:rPr>
        <w:t>gizliliğini sağlam</w:t>
      </w:r>
      <w:r w:rsidR="00B47A6F" w:rsidRPr="00F24A5E">
        <w:rPr>
          <w:color w:val="000000" w:themeColor="text1"/>
          <w:sz w:val="20"/>
        </w:rPr>
        <w:t xml:space="preserve">akla yükümlüdür. Yer sağlayıcı, </w:t>
      </w:r>
      <w:r w:rsidRPr="00F24A5E">
        <w:rPr>
          <w:color w:val="000000" w:themeColor="text1"/>
          <w:sz w:val="20"/>
        </w:rPr>
        <w:t>Kurum’un talep ettiği</w:t>
      </w:r>
      <w:r w:rsidR="00B47A6F" w:rsidRPr="00F24A5E">
        <w:rPr>
          <w:color w:val="000000" w:themeColor="text1"/>
          <w:sz w:val="20"/>
        </w:rPr>
        <w:t xml:space="preserve"> bilgileri talep edilen şekilde </w:t>
      </w:r>
      <w:r w:rsidRPr="00F24A5E">
        <w:rPr>
          <w:color w:val="000000" w:themeColor="text1"/>
          <w:sz w:val="20"/>
        </w:rPr>
        <w:t>Kurum’a teslim etmekle</w:t>
      </w:r>
      <w:r w:rsidR="00B47A6F" w:rsidRPr="00F24A5E">
        <w:rPr>
          <w:color w:val="000000" w:themeColor="text1"/>
          <w:sz w:val="20"/>
        </w:rPr>
        <w:t xml:space="preserve"> ve Kurum tarafından bildirilen </w:t>
      </w:r>
      <w:r w:rsidRPr="00F24A5E">
        <w:rPr>
          <w:color w:val="000000" w:themeColor="text1"/>
          <w:sz w:val="20"/>
        </w:rPr>
        <w:t>tedbirleri almakla yükümlüdür (</w:t>
      </w:r>
      <w:proofErr w:type="spellStart"/>
      <w:r w:rsidRPr="00F24A5E">
        <w:rPr>
          <w:color w:val="000000" w:themeColor="text1"/>
          <w:sz w:val="20"/>
        </w:rPr>
        <w:t>md.</w:t>
      </w:r>
      <w:proofErr w:type="spellEnd"/>
      <w:r w:rsidRPr="00F24A5E">
        <w:rPr>
          <w:color w:val="000000" w:themeColor="text1"/>
          <w:sz w:val="20"/>
        </w:rPr>
        <w:t xml:space="preserve"> 5).</w:t>
      </w:r>
      <w:r w:rsidR="00BE41E5">
        <w:rPr>
          <w:color w:val="000000" w:themeColor="text1"/>
          <w:sz w:val="20"/>
        </w:rPr>
        <w:t xml:space="preserve"> </w:t>
      </w:r>
      <w:r w:rsidRPr="00F24A5E">
        <w:rPr>
          <w:color w:val="000000" w:themeColor="text1"/>
          <w:sz w:val="20"/>
        </w:rPr>
        <w:t>Erişim sağlayıcı</w:t>
      </w:r>
      <w:r w:rsidR="00B47A6F" w:rsidRPr="00F24A5E">
        <w:rPr>
          <w:color w:val="000000" w:themeColor="text1"/>
          <w:sz w:val="20"/>
        </w:rPr>
        <w:t xml:space="preserve"> (m. 2/e), kendisi aracılığıyla </w:t>
      </w:r>
      <w:r w:rsidRPr="00F24A5E">
        <w:rPr>
          <w:color w:val="000000" w:themeColor="text1"/>
          <w:sz w:val="20"/>
        </w:rPr>
        <w:t>erişilen bilgilerin içerikleri</w:t>
      </w:r>
      <w:r w:rsidR="00B47A6F" w:rsidRPr="00F24A5E">
        <w:rPr>
          <w:color w:val="000000" w:themeColor="text1"/>
          <w:sz w:val="20"/>
        </w:rPr>
        <w:t xml:space="preserve">nin hukuka aykırı olup </w:t>
      </w:r>
      <w:r w:rsidRPr="00F24A5E">
        <w:rPr>
          <w:color w:val="000000" w:themeColor="text1"/>
          <w:sz w:val="20"/>
        </w:rPr>
        <w:t>olmadıklarını ve sorumlul</w:t>
      </w:r>
      <w:r w:rsidR="00B47A6F" w:rsidRPr="00F24A5E">
        <w:rPr>
          <w:color w:val="000000" w:themeColor="text1"/>
          <w:sz w:val="20"/>
        </w:rPr>
        <w:t xml:space="preserve">uğu gerektirip gerektirmediğini </w:t>
      </w:r>
      <w:r w:rsidRPr="00F24A5E">
        <w:rPr>
          <w:color w:val="000000" w:themeColor="text1"/>
          <w:sz w:val="20"/>
        </w:rPr>
        <w:t>kontrol</w:t>
      </w:r>
      <w:r w:rsidR="00B47A6F" w:rsidRPr="00F24A5E">
        <w:rPr>
          <w:color w:val="000000" w:themeColor="text1"/>
          <w:sz w:val="20"/>
        </w:rPr>
        <w:t xml:space="preserve"> etmekle yükümlü değildir. Buna </w:t>
      </w:r>
      <w:r w:rsidRPr="00F24A5E">
        <w:rPr>
          <w:color w:val="000000" w:themeColor="text1"/>
          <w:sz w:val="20"/>
        </w:rPr>
        <w:t>karşın erişim sağlay</w:t>
      </w:r>
      <w:r w:rsidR="00B47A6F" w:rsidRPr="00F24A5E">
        <w:rPr>
          <w:color w:val="000000" w:themeColor="text1"/>
          <w:sz w:val="20"/>
        </w:rPr>
        <w:t xml:space="preserve">ıcı herhangi bir kullanıcısının </w:t>
      </w:r>
      <w:r w:rsidRPr="00F24A5E">
        <w:rPr>
          <w:color w:val="000000" w:themeColor="text1"/>
          <w:sz w:val="20"/>
        </w:rPr>
        <w:t>yayınladığı hukuka</w:t>
      </w:r>
      <w:r w:rsidR="00B47A6F" w:rsidRPr="00F24A5E">
        <w:rPr>
          <w:color w:val="000000" w:themeColor="text1"/>
          <w:sz w:val="20"/>
        </w:rPr>
        <w:t xml:space="preserve"> aykırı içerikten, bu Kanun hü</w:t>
      </w:r>
      <w:r w:rsidRPr="00F24A5E">
        <w:rPr>
          <w:color w:val="000000" w:themeColor="text1"/>
          <w:sz w:val="20"/>
        </w:rPr>
        <w:t>kümlerine uygun olarak haberdar edi</w:t>
      </w:r>
      <w:r w:rsidR="00B47A6F" w:rsidRPr="00F24A5E">
        <w:rPr>
          <w:color w:val="000000" w:themeColor="text1"/>
          <w:sz w:val="20"/>
        </w:rPr>
        <w:t xml:space="preserve">lmesi halinde </w:t>
      </w:r>
      <w:r w:rsidRPr="00F24A5E">
        <w:rPr>
          <w:color w:val="000000" w:themeColor="text1"/>
          <w:sz w:val="20"/>
        </w:rPr>
        <w:t>erişimi engellemekle</w:t>
      </w:r>
      <w:r w:rsidR="00B47A6F" w:rsidRPr="00F24A5E">
        <w:rPr>
          <w:color w:val="000000" w:themeColor="text1"/>
          <w:sz w:val="20"/>
        </w:rPr>
        <w:t xml:space="preserve">; sağladığı hizmetlere </w:t>
      </w:r>
      <w:r w:rsidR="00034EAF" w:rsidRPr="00F24A5E">
        <w:rPr>
          <w:color w:val="000000" w:themeColor="text1"/>
          <w:sz w:val="20"/>
        </w:rPr>
        <w:t>ilişkin, yönetmelikte</w:t>
      </w:r>
      <w:r w:rsidRPr="00F24A5E">
        <w:rPr>
          <w:color w:val="000000" w:themeColor="text1"/>
          <w:sz w:val="20"/>
        </w:rPr>
        <w:t xml:space="preserve"> belirtile</w:t>
      </w:r>
      <w:r w:rsidR="00B47A6F" w:rsidRPr="00F24A5E">
        <w:rPr>
          <w:color w:val="000000" w:themeColor="text1"/>
          <w:sz w:val="20"/>
        </w:rPr>
        <w:t xml:space="preserve">n trafik bilgilerini altı </w:t>
      </w:r>
      <w:r w:rsidR="00034EAF" w:rsidRPr="00F24A5E">
        <w:rPr>
          <w:color w:val="000000" w:themeColor="text1"/>
          <w:sz w:val="20"/>
        </w:rPr>
        <w:t>aydan az</w:t>
      </w:r>
      <w:r w:rsidRPr="00F24A5E">
        <w:rPr>
          <w:color w:val="000000" w:themeColor="text1"/>
          <w:sz w:val="20"/>
        </w:rPr>
        <w:t xml:space="preserve"> ve iki yıldan f</w:t>
      </w:r>
      <w:r w:rsidR="00B47A6F" w:rsidRPr="00F24A5E">
        <w:rPr>
          <w:color w:val="000000" w:themeColor="text1"/>
          <w:sz w:val="20"/>
        </w:rPr>
        <w:t xml:space="preserve">azla olmamak üzere </w:t>
      </w:r>
      <w:r w:rsidR="00034EAF" w:rsidRPr="00F24A5E">
        <w:rPr>
          <w:color w:val="000000" w:themeColor="text1"/>
          <w:sz w:val="20"/>
        </w:rPr>
        <w:t>yönetmelikte belirlenecek</w:t>
      </w:r>
      <w:r w:rsidRPr="00F24A5E">
        <w:rPr>
          <w:color w:val="000000" w:themeColor="text1"/>
          <w:sz w:val="20"/>
        </w:rPr>
        <w:t xml:space="preserve"> süre kadar</w:t>
      </w:r>
      <w:r w:rsidR="00B47A6F" w:rsidRPr="00F24A5E">
        <w:rPr>
          <w:color w:val="000000" w:themeColor="text1"/>
          <w:sz w:val="20"/>
        </w:rPr>
        <w:t xml:space="preserve"> saklamakla (İnternet Ortamında </w:t>
      </w:r>
      <w:r w:rsidRPr="00F24A5E">
        <w:rPr>
          <w:color w:val="000000" w:themeColor="text1"/>
          <w:sz w:val="20"/>
        </w:rPr>
        <w:t>Yapılan Yayınların Düzenlenmesi</w:t>
      </w:r>
      <w:r w:rsidR="00B47A6F" w:rsidRPr="00F24A5E">
        <w:rPr>
          <w:color w:val="000000" w:themeColor="text1"/>
          <w:sz w:val="20"/>
        </w:rPr>
        <w:t xml:space="preserve">ne Dair </w:t>
      </w:r>
      <w:r w:rsidRPr="00F24A5E">
        <w:rPr>
          <w:color w:val="000000" w:themeColor="text1"/>
          <w:sz w:val="20"/>
        </w:rPr>
        <w:t>Usul ve Esaslar Hakk</w:t>
      </w:r>
      <w:r w:rsidR="00B47A6F" w:rsidRPr="00F24A5E">
        <w:rPr>
          <w:color w:val="000000" w:themeColor="text1"/>
          <w:sz w:val="20"/>
        </w:rPr>
        <w:t xml:space="preserve">ında Yönetmelik’in 8. </w:t>
      </w:r>
      <w:r w:rsidR="00034EAF" w:rsidRPr="00F24A5E">
        <w:rPr>
          <w:color w:val="000000" w:themeColor="text1"/>
          <w:sz w:val="20"/>
        </w:rPr>
        <w:t>maddesine göre</w:t>
      </w:r>
      <w:r w:rsidRPr="00F24A5E">
        <w:rPr>
          <w:color w:val="000000" w:themeColor="text1"/>
          <w:sz w:val="20"/>
        </w:rPr>
        <w:t xml:space="preserve"> bir yıl</w:t>
      </w:r>
      <w:r w:rsidR="00B47A6F" w:rsidRPr="00F24A5E">
        <w:rPr>
          <w:color w:val="000000" w:themeColor="text1"/>
          <w:sz w:val="20"/>
        </w:rPr>
        <w:t xml:space="preserve">) ve bu bilgilerin doğruluğunu, </w:t>
      </w:r>
      <w:r w:rsidRPr="00F24A5E">
        <w:rPr>
          <w:color w:val="000000" w:themeColor="text1"/>
          <w:sz w:val="20"/>
        </w:rPr>
        <w:t>bütünlüğünü ve gizl</w:t>
      </w:r>
      <w:r w:rsidR="00BD5246" w:rsidRPr="00F24A5E">
        <w:rPr>
          <w:color w:val="000000" w:themeColor="text1"/>
          <w:sz w:val="20"/>
        </w:rPr>
        <w:t xml:space="preserve">iliğini sağlamakla; faaliyetine </w:t>
      </w:r>
      <w:r w:rsidRPr="00F24A5E">
        <w:rPr>
          <w:color w:val="000000" w:themeColor="text1"/>
          <w:sz w:val="20"/>
        </w:rPr>
        <w:t>son vereceği t</w:t>
      </w:r>
      <w:r w:rsidR="00BD5246" w:rsidRPr="00F24A5E">
        <w:rPr>
          <w:color w:val="000000" w:themeColor="text1"/>
          <w:sz w:val="20"/>
        </w:rPr>
        <w:t xml:space="preserve">arihten en az üç ay önce durumu </w:t>
      </w:r>
      <w:r w:rsidRPr="00F24A5E">
        <w:rPr>
          <w:color w:val="000000" w:themeColor="text1"/>
          <w:sz w:val="20"/>
        </w:rPr>
        <w:t>Kurum’a, içerik s</w:t>
      </w:r>
      <w:r w:rsidR="00BD5246" w:rsidRPr="00F24A5E">
        <w:rPr>
          <w:color w:val="000000" w:themeColor="text1"/>
          <w:sz w:val="20"/>
        </w:rPr>
        <w:t xml:space="preserve">ağlayıcılarına ve müşterilerine </w:t>
      </w:r>
      <w:r w:rsidRPr="00F24A5E">
        <w:rPr>
          <w:color w:val="000000" w:themeColor="text1"/>
          <w:sz w:val="20"/>
        </w:rPr>
        <w:t>bildirmek ve trafik bi</w:t>
      </w:r>
      <w:r w:rsidR="00034EAF" w:rsidRPr="00F24A5E">
        <w:rPr>
          <w:color w:val="000000" w:themeColor="text1"/>
          <w:sz w:val="20"/>
        </w:rPr>
        <w:t>lgilerine ilişkin kayıtları yö</w:t>
      </w:r>
      <w:r w:rsidRPr="00F24A5E">
        <w:rPr>
          <w:color w:val="000000" w:themeColor="text1"/>
          <w:sz w:val="20"/>
        </w:rPr>
        <w:t>netmelikte belirtile</w:t>
      </w:r>
      <w:r w:rsidR="00BD5246" w:rsidRPr="00F24A5E">
        <w:rPr>
          <w:color w:val="000000" w:themeColor="text1"/>
          <w:sz w:val="20"/>
        </w:rPr>
        <w:t xml:space="preserve">n esas ve usullere uygun olarak </w:t>
      </w:r>
      <w:r w:rsidRPr="00F24A5E">
        <w:rPr>
          <w:color w:val="000000" w:themeColor="text1"/>
          <w:sz w:val="20"/>
        </w:rPr>
        <w:t>Kurum’a teslim et</w:t>
      </w:r>
      <w:r w:rsidR="00BD5246" w:rsidRPr="00F24A5E">
        <w:rPr>
          <w:color w:val="000000" w:themeColor="text1"/>
          <w:sz w:val="20"/>
        </w:rPr>
        <w:t xml:space="preserve">mekle; erişimi engelleme kararı </w:t>
      </w:r>
      <w:r w:rsidRPr="00F24A5E">
        <w:rPr>
          <w:color w:val="000000" w:themeColor="text1"/>
          <w:sz w:val="20"/>
        </w:rPr>
        <w:t>verilen yayınlarla ilgili ola</w:t>
      </w:r>
      <w:r w:rsidR="00BD5246" w:rsidRPr="00F24A5E">
        <w:rPr>
          <w:color w:val="000000" w:themeColor="text1"/>
          <w:sz w:val="20"/>
        </w:rPr>
        <w:t xml:space="preserve">rak alternatif erişim yollarını </w:t>
      </w:r>
      <w:r w:rsidRPr="00F24A5E">
        <w:rPr>
          <w:color w:val="000000" w:themeColor="text1"/>
          <w:sz w:val="20"/>
        </w:rPr>
        <w:lastRenderedPageBreak/>
        <w:t>engelleyici tedbirleri almakla; Kurum’un</w:t>
      </w:r>
      <w:r w:rsidR="00BD5246" w:rsidRPr="00F24A5E">
        <w:rPr>
          <w:color w:val="000000" w:themeColor="text1"/>
          <w:sz w:val="20"/>
        </w:rPr>
        <w:t xml:space="preserve"> talep </w:t>
      </w:r>
      <w:r w:rsidRPr="00F24A5E">
        <w:rPr>
          <w:color w:val="000000" w:themeColor="text1"/>
          <w:sz w:val="20"/>
        </w:rPr>
        <w:t>ettiği bilgileri tale</w:t>
      </w:r>
      <w:r w:rsidR="00BD5246" w:rsidRPr="00F24A5E">
        <w:rPr>
          <w:color w:val="000000" w:themeColor="text1"/>
          <w:sz w:val="20"/>
        </w:rPr>
        <w:t xml:space="preserve">p edilen şekilde Kurum’a teslim </w:t>
      </w:r>
      <w:r w:rsidRPr="00F24A5E">
        <w:rPr>
          <w:color w:val="000000" w:themeColor="text1"/>
          <w:sz w:val="20"/>
        </w:rPr>
        <w:t>etmekle ve Kurum t</w:t>
      </w:r>
      <w:r w:rsidR="00BD5246" w:rsidRPr="00F24A5E">
        <w:rPr>
          <w:color w:val="000000" w:themeColor="text1"/>
          <w:sz w:val="20"/>
        </w:rPr>
        <w:t>arafından bildirilen tedbirleri almakla, yükümlüdür (</w:t>
      </w:r>
      <w:proofErr w:type="spellStart"/>
      <w:r w:rsidR="00BD5246" w:rsidRPr="00F24A5E">
        <w:rPr>
          <w:color w:val="000000" w:themeColor="text1"/>
          <w:sz w:val="20"/>
        </w:rPr>
        <w:t>md.</w:t>
      </w:r>
      <w:proofErr w:type="spellEnd"/>
      <w:r w:rsidR="00BD5246" w:rsidRPr="00F24A5E">
        <w:rPr>
          <w:color w:val="000000" w:themeColor="text1"/>
          <w:sz w:val="20"/>
        </w:rPr>
        <w:t xml:space="preserve"> 6). </w:t>
      </w:r>
      <w:r w:rsidRPr="00F24A5E">
        <w:rPr>
          <w:color w:val="000000" w:themeColor="text1"/>
          <w:sz w:val="20"/>
        </w:rPr>
        <w:t>Kanun’un 7. madd</w:t>
      </w:r>
      <w:r w:rsidR="00BD5246" w:rsidRPr="00F24A5E">
        <w:rPr>
          <w:color w:val="000000" w:themeColor="text1"/>
          <w:sz w:val="20"/>
        </w:rPr>
        <w:t xml:space="preserve">esi klasik anlamda bir internet </w:t>
      </w:r>
      <w:r w:rsidRPr="00F24A5E">
        <w:rPr>
          <w:color w:val="000000" w:themeColor="text1"/>
          <w:sz w:val="20"/>
        </w:rPr>
        <w:t>süjesi olmay</w:t>
      </w:r>
      <w:r w:rsidR="00BD5246" w:rsidRPr="00F24A5E">
        <w:rPr>
          <w:color w:val="000000" w:themeColor="text1"/>
          <w:sz w:val="20"/>
        </w:rPr>
        <w:t xml:space="preserve">an ticari amaçla toplu </w:t>
      </w:r>
      <w:r w:rsidR="00034EAF" w:rsidRPr="00F24A5E">
        <w:rPr>
          <w:color w:val="000000" w:themeColor="text1"/>
          <w:sz w:val="20"/>
        </w:rPr>
        <w:t>kullanım sağlayıcılarını</w:t>
      </w:r>
      <w:r w:rsidRPr="00F24A5E">
        <w:rPr>
          <w:color w:val="000000" w:themeColor="text1"/>
          <w:sz w:val="20"/>
        </w:rPr>
        <w:t xml:space="preserve"> (örneğin inte</w:t>
      </w:r>
      <w:r w:rsidR="00BD5246" w:rsidRPr="00F24A5E">
        <w:rPr>
          <w:color w:val="000000" w:themeColor="text1"/>
          <w:sz w:val="20"/>
        </w:rPr>
        <w:t xml:space="preserve">rnet kafeleri) düzenlemektedir. </w:t>
      </w:r>
      <w:r w:rsidRPr="00F24A5E">
        <w:rPr>
          <w:color w:val="000000" w:themeColor="text1"/>
          <w:sz w:val="20"/>
        </w:rPr>
        <w:t>Bu h</w:t>
      </w:r>
      <w:r w:rsidR="00BD5246" w:rsidRPr="00F24A5E">
        <w:rPr>
          <w:color w:val="000000" w:themeColor="text1"/>
          <w:sz w:val="20"/>
        </w:rPr>
        <w:t xml:space="preserve">ükme göre bunlar, mahalli </w:t>
      </w:r>
      <w:r w:rsidR="00034EAF" w:rsidRPr="00F24A5E">
        <w:rPr>
          <w:color w:val="000000" w:themeColor="text1"/>
          <w:sz w:val="20"/>
        </w:rPr>
        <w:t>mülki amirden</w:t>
      </w:r>
      <w:r w:rsidRPr="00F24A5E">
        <w:rPr>
          <w:color w:val="000000" w:themeColor="text1"/>
          <w:sz w:val="20"/>
        </w:rPr>
        <w:t xml:space="preserve"> izin b</w:t>
      </w:r>
      <w:r w:rsidR="00BD5246" w:rsidRPr="00F24A5E">
        <w:rPr>
          <w:color w:val="000000" w:themeColor="text1"/>
          <w:sz w:val="20"/>
        </w:rPr>
        <w:t xml:space="preserve">elgesi almakla yükümlüdür. </w:t>
      </w:r>
      <w:r w:rsidR="00034EAF" w:rsidRPr="00F24A5E">
        <w:rPr>
          <w:color w:val="000000" w:themeColor="text1"/>
          <w:sz w:val="20"/>
        </w:rPr>
        <w:t>İzne ilişkin</w:t>
      </w:r>
      <w:r w:rsidRPr="00F24A5E">
        <w:rPr>
          <w:color w:val="000000" w:themeColor="text1"/>
          <w:sz w:val="20"/>
        </w:rPr>
        <w:t xml:space="preserve"> bilgiler otu</w:t>
      </w:r>
      <w:r w:rsidR="00BD5246" w:rsidRPr="00F24A5E">
        <w:rPr>
          <w:color w:val="000000" w:themeColor="text1"/>
          <w:sz w:val="20"/>
        </w:rPr>
        <w:t xml:space="preserve">z gün içinde mahalli mülki </w:t>
      </w:r>
      <w:r w:rsidR="00034EAF" w:rsidRPr="00F24A5E">
        <w:rPr>
          <w:color w:val="000000" w:themeColor="text1"/>
          <w:sz w:val="20"/>
        </w:rPr>
        <w:t>amir tarafından</w:t>
      </w:r>
      <w:r w:rsidRPr="00F24A5E">
        <w:rPr>
          <w:color w:val="000000" w:themeColor="text1"/>
          <w:sz w:val="20"/>
        </w:rPr>
        <w:t xml:space="preserve"> Kurum’a</w:t>
      </w:r>
      <w:r w:rsidR="00BD5246" w:rsidRPr="00F24A5E">
        <w:rPr>
          <w:color w:val="000000" w:themeColor="text1"/>
          <w:sz w:val="20"/>
        </w:rPr>
        <w:t xml:space="preserve"> bildirilir. Ticari amaçla </w:t>
      </w:r>
      <w:r w:rsidR="00034EAF" w:rsidRPr="00F24A5E">
        <w:rPr>
          <w:color w:val="000000" w:themeColor="text1"/>
          <w:sz w:val="20"/>
        </w:rPr>
        <w:t>olup olmadığına</w:t>
      </w:r>
      <w:r w:rsidRPr="00F24A5E">
        <w:rPr>
          <w:color w:val="000000" w:themeColor="text1"/>
          <w:sz w:val="20"/>
        </w:rPr>
        <w:t xml:space="preserve"> bakılmaksızın bütün inter</w:t>
      </w:r>
      <w:r w:rsidR="00BD5246" w:rsidRPr="00F24A5E">
        <w:rPr>
          <w:color w:val="000000" w:themeColor="text1"/>
          <w:sz w:val="20"/>
        </w:rPr>
        <w:t xml:space="preserve">net </w:t>
      </w:r>
      <w:r w:rsidR="00034EAF" w:rsidRPr="00F24A5E">
        <w:rPr>
          <w:color w:val="000000" w:themeColor="text1"/>
          <w:sz w:val="20"/>
        </w:rPr>
        <w:t>toplu kullanım</w:t>
      </w:r>
      <w:r w:rsidRPr="00F24A5E">
        <w:rPr>
          <w:color w:val="000000" w:themeColor="text1"/>
          <w:sz w:val="20"/>
        </w:rPr>
        <w:t xml:space="preserve"> sağlayıcılar, </w:t>
      </w:r>
      <w:r w:rsidR="00BD5246" w:rsidRPr="00F24A5E">
        <w:rPr>
          <w:color w:val="000000" w:themeColor="text1"/>
          <w:sz w:val="20"/>
        </w:rPr>
        <w:t xml:space="preserve">konusu suç oluşturan </w:t>
      </w:r>
      <w:r w:rsidR="00034EAF" w:rsidRPr="00F24A5E">
        <w:rPr>
          <w:color w:val="000000" w:themeColor="text1"/>
          <w:sz w:val="20"/>
        </w:rPr>
        <w:t>içeriklere erişimin</w:t>
      </w:r>
      <w:r w:rsidRPr="00F24A5E">
        <w:rPr>
          <w:color w:val="000000" w:themeColor="text1"/>
          <w:sz w:val="20"/>
        </w:rPr>
        <w:t xml:space="preserve"> en</w:t>
      </w:r>
      <w:r w:rsidR="00BD5246" w:rsidRPr="00F24A5E">
        <w:rPr>
          <w:color w:val="000000" w:themeColor="text1"/>
          <w:sz w:val="20"/>
        </w:rPr>
        <w:t xml:space="preserve">gellenmesi ve kullanıma </w:t>
      </w:r>
      <w:r w:rsidR="00034EAF" w:rsidRPr="00F24A5E">
        <w:rPr>
          <w:color w:val="000000" w:themeColor="text1"/>
          <w:sz w:val="20"/>
        </w:rPr>
        <w:t>ilişkin erişim</w:t>
      </w:r>
      <w:r w:rsidRPr="00F24A5E">
        <w:rPr>
          <w:color w:val="000000" w:themeColor="text1"/>
          <w:sz w:val="20"/>
        </w:rPr>
        <w:t xml:space="preserve"> kayıtlarının tu</w:t>
      </w:r>
      <w:r w:rsidR="00BD5246" w:rsidRPr="00F24A5E">
        <w:rPr>
          <w:color w:val="000000" w:themeColor="text1"/>
          <w:sz w:val="20"/>
        </w:rPr>
        <w:t xml:space="preserve">tulması hususlarında </w:t>
      </w:r>
      <w:r w:rsidR="00034EAF" w:rsidRPr="00F24A5E">
        <w:rPr>
          <w:color w:val="000000" w:themeColor="text1"/>
          <w:sz w:val="20"/>
        </w:rPr>
        <w:t>belirlenen tedbirleri</w:t>
      </w:r>
      <w:r w:rsidRPr="00F24A5E">
        <w:rPr>
          <w:color w:val="000000" w:themeColor="text1"/>
          <w:sz w:val="20"/>
        </w:rPr>
        <w:t xml:space="preserve"> al</w:t>
      </w:r>
      <w:r w:rsidR="00BD5246" w:rsidRPr="00F24A5E">
        <w:rPr>
          <w:color w:val="000000" w:themeColor="text1"/>
          <w:sz w:val="20"/>
        </w:rPr>
        <w:t xml:space="preserve">makla yükümlüdür. Ticari </w:t>
      </w:r>
      <w:r w:rsidR="00034EAF" w:rsidRPr="00F24A5E">
        <w:rPr>
          <w:color w:val="000000" w:themeColor="text1"/>
          <w:sz w:val="20"/>
        </w:rPr>
        <w:t>amaçla toplu</w:t>
      </w:r>
      <w:r w:rsidRPr="00F24A5E">
        <w:rPr>
          <w:color w:val="000000" w:themeColor="text1"/>
          <w:sz w:val="20"/>
        </w:rPr>
        <w:t xml:space="preserve"> kullanım sağlayıcılar, ailenin ve </w:t>
      </w:r>
      <w:r w:rsidR="00034EAF" w:rsidRPr="00F24A5E">
        <w:rPr>
          <w:color w:val="000000" w:themeColor="text1"/>
          <w:sz w:val="20"/>
        </w:rPr>
        <w:t>çocukların korunması</w:t>
      </w:r>
      <w:r w:rsidRPr="00F24A5E">
        <w:rPr>
          <w:color w:val="000000" w:themeColor="text1"/>
          <w:sz w:val="20"/>
        </w:rPr>
        <w:t xml:space="preserve">, suçun </w:t>
      </w:r>
      <w:r w:rsidR="00BD5246" w:rsidRPr="00F24A5E">
        <w:rPr>
          <w:color w:val="000000" w:themeColor="text1"/>
          <w:sz w:val="20"/>
        </w:rPr>
        <w:t xml:space="preserve">önlenmesi ve suçluların tespiti </w:t>
      </w:r>
      <w:r w:rsidRPr="00F24A5E">
        <w:rPr>
          <w:color w:val="000000" w:themeColor="text1"/>
          <w:sz w:val="20"/>
        </w:rPr>
        <w:t>kapsamında tedbirleri almakla yükümlüdür.</w:t>
      </w:r>
      <w:r w:rsidR="005E5429" w:rsidRPr="00F24A5E">
        <w:rPr>
          <w:color w:val="000000" w:themeColor="text1"/>
          <w:sz w:val="20"/>
        </w:rPr>
        <w:t xml:space="preserve"> </w:t>
      </w:r>
      <w:r w:rsidRPr="00F24A5E">
        <w:rPr>
          <w:color w:val="000000" w:themeColor="text1"/>
          <w:sz w:val="20"/>
        </w:rPr>
        <w:t>Kanun 8 ve d</w:t>
      </w:r>
      <w:r w:rsidR="00BD5246" w:rsidRPr="00F24A5E">
        <w:rPr>
          <w:color w:val="000000" w:themeColor="text1"/>
          <w:sz w:val="20"/>
        </w:rPr>
        <w:t xml:space="preserve">evamı maddelerinde ise 4 farklı </w:t>
      </w:r>
      <w:r w:rsidRPr="00F24A5E">
        <w:rPr>
          <w:color w:val="000000" w:themeColor="text1"/>
          <w:sz w:val="20"/>
        </w:rPr>
        <w:t xml:space="preserve">kapsamda erişimin </w:t>
      </w:r>
      <w:r w:rsidR="00BD5246" w:rsidRPr="00F24A5E">
        <w:rPr>
          <w:color w:val="000000" w:themeColor="text1"/>
          <w:sz w:val="20"/>
        </w:rPr>
        <w:t xml:space="preserve">engellenmesini düzenlemektedir. </w:t>
      </w:r>
    </w:p>
    <w:p w:rsidR="00ED784C" w:rsidRDefault="00ED784C" w:rsidP="00ED784C">
      <w:pPr>
        <w:pStyle w:val="ListeParagraf"/>
        <w:numPr>
          <w:ilvl w:val="0"/>
          <w:numId w:val="2"/>
        </w:numPr>
        <w:spacing w:after="0" w:line="240" w:lineRule="auto"/>
        <w:rPr>
          <w:color w:val="000000" w:themeColor="text1"/>
          <w:sz w:val="20"/>
        </w:rPr>
      </w:pPr>
      <w:r>
        <w:rPr>
          <w:color w:val="000000" w:themeColor="text1"/>
          <w:sz w:val="20"/>
        </w:rPr>
        <w:t>K</w:t>
      </w:r>
      <w:r w:rsidR="00E861A4" w:rsidRPr="00ED784C">
        <w:rPr>
          <w:color w:val="000000" w:themeColor="text1"/>
          <w:sz w:val="20"/>
        </w:rPr>
        <w:t>oruma tedbi</w:t>
      </w:r>
      <w:r w:rsidR="00BD5246" w:rsidRPr="00ED784C">
        <w:rPr>
          <w:color w:val="000000" w:themeColor="text1"/>
          <w:sz w:val="20"/>
        </w:rPr>
        <w:t xml:space="preserve">ri olarak öngörülen erişimin </w:t>
      </w:r>
      <w:r w:rsidR="00E861A4" w:rsidRPr="00ED784C">
        <w:rPr>
          <w:color w:val="000000" w:themeColor="text1"/>
          <w:sz w:val="20"/>
        </w:rPr>
        <w:t>engellenmesi</w:t>
      </w:r>
    </w:p>
    <w:p w:rsidR="00ED784C" w:rsidRDefault="00ED784C" w:rsidP="00ED784C">
      <w:pPr>
        <w:pStyle w:val="ListeParagraf"/>
        <w:numPr>
          <w:ilvl w:val="0"/>
          <w:numId w:val="2"/>
        </w:numPr>
        <w:spacing w:after="0" w:line="240" w:lineRule="auto"/>
        <w:rPr>
          <w:color w:val="000000" w:themeColor="text1"/>
          <w:sz w:val="20"/>
        </w:rPr>
      </w:pPr>
      <w:r w:rsidRPr="00ED784C">
        <w:rPr>
          <w:color w:val="000000" w:themeColor="text1"/>
          <w:sz w:val="20"/>
        </w:rPr>
        <w:t>Ö</w:t>
      </w:r>
      <w:r w:rsidR="00BD5246" w:rsidRPr="00ED784C">
        <w:rPr>
          <w:color w:val="000000" w:themeColor="text1"/>
          <w:sz w:val="20"/>
        </w:rPr>
        <w:t xml:space="preserve">nleme amaçlı olarak </w:t>
      </w:r>
      <w:r w:rsidR="00E861A4" w:rsidRPr="00ED784C">
        <w:rPr>
          <w:color w:val="000000" w:themeColor="text1"/>
          <w:sz w:val="20"/>
        </w:rPr>
        <w:t>erişimin engellenme</w:t>
      </w:r>
      <w:r>
        <w:rPr>
          <w:color w:val="000000" w:themeColor="text1"/>
          <w:sz w:val="20"/>
        </w:rPr>
        <w:t>si</w:t>
      </w:r>
    </w:p>
    <w:p w:rsidR="00ED784C" w:rsidRDefault="00ED784C" w:rsidP="00ED784C">
      <w:pPr>
        <w:pStyle w:val="ListeParagraf"/>
        <w:numPr>
          <w:ilvl w:val="0"/>
          <w:numId w:val="2"/>
        </w:numPr>
        <w:spacing w:after="0" w:line="240" w:lineRule="auto"/>
        <w:rPr>
          <w:color w:val="000000" w:themeColor="text1"/>
          <w:sz w:val="20"/>
        </w:rPr>
      </w:pPr>
      <w:r w:rsidRPr="00ED784C">
        <w:rPr>
          <w:color w:val="000000" w:themeColor="text1"/>
          <w:sz w:val="20"/>
        </w:rPr>
        <w:t>K</w:t>
      </w:r>
      <w:r w:rsidR="00BD5246" w:rsidRPr="00ED784C">
        <w:rPr>
          <w:color w:val="000000" w:themeColor="text1"/>
          <w:sz w:val="20"/>
        </w:rPr>
        <w:t>işilik haklarının internet</w:t>
      </w:r>
      <w:r w:rsidR="00E861A4" w:rsidRPr="00ED784C">
        <w:rPr>
          <w:color w:val="000000" w:themeColor="text1"/>
          <w:sz w:val="20"/>
        </w:rPr>
        <w:t xml:space="preserve"> yoluyla ihlalin</w:t>
      </w:r>
      <w:r>
        <w:rPr>
          <w:color w:val="000000" w:themeColor="text1"/>
          <w:sz w:val="20"/>
        </w:rPr>
        <w:t>e bağlı olarak ilgililerin baş</w:t>
      </w:r>
      <w:r w:rsidR="00E861A4" w:rsidRPr="00ED784C">
        <w:rPr>
          <w:color w:val="000000" w:themeColor="text1"/>
          <w:sz w:val="20"/>
        </w:rPr>
        <w:t>vurus</w:t>
      </w:r>
      <w:r>
        <w:rPr>
          <w:color w:val="000000" w:themeColor="text1"/>
          <w:sz w:val="20"/>
        </w:rPr>
        <w:t>u üzerine erişimin engellenmesi</w:t>
      </w:r>
    </w:p>
    <w:p w:rsidR="00ED784C" w:rsidRDefault="00ED784C" w:rsidP="00ED784C">
      <w:pPr>
        <w:pStyle w:val="ListeParagraf"/>
        <w:numPr>
          <w:ilvl w:val="0"/>
          <w:numId w:val="2"/>
        </w:numPr>
        <w:spacing w:after="0" w:line="240" w:lineRule="auto"/>
        <w:rPr>
          <w:color w:val="000000" w:themeColor="text1"/>
          <w:sz w:val="20"/>
        </w:rPr>
      </w:pPr>
      <w:r>
        <w:rPr>
          <w:color w:val="000000" w:themeColor="text1"/>
          <w:sz w:val="20"/>
        </w:rPr>
        <w:t>Ö</w:t>
      </w:r>
      <w:r w:rsidR="00E861A4" w:rsidRPr="00ED784C">
        <w:rPr>
          <w:color w:val="000000" w:themeColor="text1"/>
          <w:sz w:val="20"/>
        </w:rPr>
        <w:t>zel hayatın gizliliğinin ihlaline yönelik</w:t>
      </w:r>
      <w:r w:rsidR="00BD5246" w:rsidRPr="00ED784C">
        <w:rPr>
          <w:color w:val="000000" w:themeColor="text1"/>
          <w:sz w:val="20"/>
        </w:rPr>
        <w:t xml:space="preserve"> </w:t>
      </w:r>
      <w:r w:rsidR="00E861A4" w:rsidRPr="00ED784C">
        <w:rPr>
          <w:color w:val="000000" w:themeColor="text1"/>
          <w:sz w:val="20"/>
        </w:rPr>
        <w:t>yayı</w:t>
      </w:r>
      <w:r>
        <w:rPr>
          <w:color w:val="000000" w:themeColor="text1"/>
          <w:sz w:val="20"/>
        </w:rPr>
        <w:t>nların erişiminin engellenmesi</w:t>
      </w:r>
    </w:p>
    <w:p w:rsidR="00E861A4" w:rsidRPr="00F24A5E" w:rsidRDefault="00E861A4" w:rsidP="00405651">
      <w:pPr>
        <w:spacing w:after="0" w:line="240" w:lineRule="auto"/>
        <w:rPr>
          <w:color w:val="000000" w:themeColor="text1"/>
          <w:sz w:val="20"/>
        </w:rPr>
      </w:pPr>
      <w:r w:rsidRPr="00ED784C">
        <w:rPr>
          <w:color w:val="000000" w:themeColor="text1"/>
          <w:sz w:val="20"/>
        </w:rPr>
        <w:t>Koruma tedbiri olarak öngörülen erişimin engellenmesi</w:t>
      </w:r>
      <w:r w:rsidR="005E5429" w:rsidRPr="00ED784C">
        <w:rPr>
          <w:color w:val="000000" w:themeColor="text1"/>
          <w:sz w:val="20"/>
        </w:rPr>
        <w:t xml:space="preserve"> </w:t>
      </w:r>
      <w:r w:rsidRPr="00ED784C">
        <w:rPr>
          <w:color w:val="000000" w:themeColor="text1"/>
          <w:sz w:val="20"/>
        </w:rPr>
        <w:t>8. ma</w:t>
      </w:r>
      <w:r w:rsidR="00BD5246" w:rsidRPr="00ED784C">
        <w:rPr>
          <w:color w:val="000000" w:themeColor="text1"/>
          <w:sz w:val="20"/>
        </w:rPr>
        <w:t xml:space="preserve">ddede düzenlenmiştir. Buna göre </w:t>
      </w:r>
      <w:r w:rsidRPr="00ED784C">
        <w:rPr>
          <w:color w:val="000000" w:themeColor="text1"/>
          <w:sz w:val="20"/>
        </w:rPr>
        <w:t xml:space="preserve">internet ortamında </w:t>
      </w:r>
      <w:r w:rsidR="00BD5246" w:rsidRPr="00ED784C">
        <w:rPr>
          <w:color w:val="000000" w:themeColor="text1"/>
          <w:sz w:val="20"/>
        </w:rPr>
        <w:t>yapılan ve içeriği katalog suç</w:t>
      </w:r>
      <w:r w:rsidRPr="00ED784C">
        <w:rPr>
          <w:color w:val="000000" w:themeColor="text1"/>
          <w:sz w:val="20"/>
        </w:rPr>
        <w:t xml:space="preserve">lardan birini 5237 </w:t>
      </w:r>
      <w:proofErr w:type="spellStart"/>
      <w:r w:rsidR="006E3A97" w:rsidRPr="00ED784C">
        <w:rPr>
          <w:color w:val="000000" w:themeColor="text1"/>
          <w:sz w:val="20"/>
        </w:rPr>
        <w:t>Sy</w:t>
      </w:r>
      <w:proofErr w:type="spellEnd"/>
      <w:r w:rsidR="00BD5246" w:rsidRPr="00ED784C">
        <w:rPr>
          <w:color w:val="000000" w:themeColor="text1"/>
          <w:sz w:val="20"/>
        </w:rPr>
        <w:t xml:space="preserve"> Türk Ceza Kanununda </w:t>
      </w:r>
      <w:r w:rsidRPr="00ED784C">
        <w:rPr>
          <w:color w:val="000000" w:themeColor="text1"/>
          <w:sz w:val="20"/>
        </w:rPr>
        <w:t>düzenl</w:t>
      </w:r>
      <w:r w:rsidR="00BD5246" w:rsidRPr="00ED784C">
        <w:rPr>
          <w:color w:val="000000" w:themeColor="text1"/>
          <w:sz w:val="20"/>
        </w:rPr>
        <w:t>enmiş olan intihara yönlendirme</w:t>
      </w:r>
      <w:r w:rsidR="00ED784C">
        <w:rPr>
          <w:color w:val="000000" w:themeColor="text1"/>
          <w:sz w:val="20"/>
        </w:rPr>
        <w:t xml:space="preserve"> </w:t>
      </w:r>
      <w:r w:rsidRPr="00F24A5E">
        <w:rPr>
          <w:color w:val="000000" w:themeColor="text1"/>
          <w:sz w:val="20"/>
        </w:rPr>
        <w:t>(</w:t>
      </w:r>
      <w:proofErr w:type="spellStart"/>
      <w:r w:rsidR="00ED784C">
        <w:rPr>
          <w:color w:val="000000" w:themeColor="text1"/>
          <w:sz w:val="20"/>
        </w:rPr>
        <w:t>md.</w:t>
      </w:r>
      <w:proofErr w:type="spellEnd"/>
      <w:r w:rsidRPr="00F24A5E">
        <w:rPr>
          <w:color w:val="000000" w:themeColor="text1"/>
          <w:sz w:val="20"/>
        </w:rPr>
        <w:t xml:space="preserve"> 84), çoc</w:t>
      </w:r>
      <w:r w:rsidR="00BD5246" w:rsidRPr="00F24A5E">
        <w:rPr>
          <w:color w:val="000000" w:themeColor="text1"/>
          <w:sz w:val="20"/>
        </w:rPr>
        <w:t xml:space="preserve">ukların cinsel istismarı </w:t>
      </w:r>
      <w:r w:rsidR="006E3A97" w:rsidRPr="00F24A5E">
        <w:rPr>
          <w:color w:val="000000" w:themeColor="text1"/>
          <w:sz w:val="20"/>
        </w:rPr>
        <w:t xml:space="preserve"> </w:t>
      </w:r>
      <w:r w:rsidR="00BD5246" w:rsidRPr="00F24A5E">
        <w:rPr>
          <w:color w:val="000000" w:themeColor="text1"/>
          <w:sz w:val="20"/>
        </w:rPr>
        <w:t>(</w:t>
      </w:r>
      <w:proofErr w:type="spellStart"/>
      <w:r w:rsidR="00ED784C">
        <w:rPr>
          <w:color w:val="000000" w:themeColor="text1"/>
          <w:sz w:val="20"/>
        </w:rPr>
        <w:t>md.</w:t>
      </w:r>
      <w:proofErr w:type="spellEnd"/>
      <w:r w:rsidR="00ED784C" w:rsidRPr="00F24A5E">
        <w:rPr>
          <w:color w:val="000000" w:themeColor="text1"/>
          <w:sz w:val="20"/>
        </w:rPr>
        <w:t xml:space="preserve"> </w:t>
      </w:r>
      <w:r w:rsidRPr="00F24A5E">
        <w:rPr>
          <w:color w:val="000000" w:themeColor="text1"/>
          <w:sz w:val="20"/>
        </w:rPr>
        <w:t>103/1), uyuşturucu ve</w:t>
      </w:r>
      <w:r w:rsidR="00BD5246" w:rsidRPr="00F24A5E">
        <w:rPr>
          <w:color w:val="000000" w:themeColor="text1"/>
          <w:sz w:val="20"/>
        </w:rPr>
        <w:t xml:space="preserve">ya uyarıcı madde </w:t>
      </w:r>
      <w:r w:rsidR="00034EAF" w:rsidRPr="00F24A5E">
        <w:rPr>
          <w:color w:val="000000" w:themeColor="text1"/>
          <w:sz w:val="20"/>
        </w:rPr>
        <w:t>kullanılmasını kolaylaştırma</w:t>
      </w:r>
      <w:r w:rsidRPr="00F24A5E">
        <w:rPr>
          <w:color w:val="000000" w:themeColor="text1"/>
          <w:sz w:val="20"/>
        </w:rPr>
        <w:t xml:space="preserve"> </w:t>
      </w:r>
      <w:r w:rsidR="00ED784C">
        <w:rPr>
          <w:color w:val="000000" w:themeColor="text1"/>
          <w:sz w:val="20"/>
        </w:rPr>
        <w:t xml:space="preserve"> </w:t>
      </w:r>
      <w:r w:rsidRPr="00F24A5E">
        <w:rPr>
          <w:color w:val="000000" w:themeColor="text1"/>
          <w:sz w:val="20"/>
        </w:rPr>
        <w:t>(</w:t>
      </w:r>
      <w:proofErr w:type="spellStart"/>
      <w:r w:rsidR="00ED784C">
        <w:rPr>
          <w:color w:val="000000" w:themeColor="text1"/>
          <w:sz w:val="20"/>
        </w:rPr>
        <w:t>md.</w:t>
      </w:r>
      <w:proofErr w:type="spellEnd"/>
      <w:r w:rsidR="00ED784C" w:rsidRPr="00F24A5E">
        <w:rPr>
          <w:color w:val="000000" w:themeColor="text1"/>
          <w:sz w:val="20"/>
        </w:rPr>
        <w:t xml:space="preserve"> </w:t>
      </w:r>
      <w:r w:rsidR="00BD5246" w:rsidRPr="00F24A5E">
        <w:rPr>
          <w:color w:val="000000" w:themeColor="text1"/>
          <w:sz w:val="20"/>
        </w:rPr>
        <w:t xml:space="preserve"> 190), sağlık için </w:t>
      </w:r>
      <w:r w:rsidR="00034EAF" w:rsidRPr="00F24A5E">
        <w:rPr>
          <w:color w:val="000000" w:themeColor="text1"/>
          <w:sz w:val="20"/>
        </w:rPr>
        <w:t>tehlikeli madde</w:t>
      </w:r>
      <w:r w:rsidRPr="00F24A5E">
        <w:rPr>
          <w:color w:val="000000" w:themeColor="text1"/>
          <w:sz w:val="20"/>
        </w:rPr>
        <w:t xml:space="preserve"> temini (</w:t>
      </w:r>
      <w:proofErr w:type="spellStart"/>
      <w:r w:rsidR="00ED784C">
        <w:rPr>
          <w:color w:val="000000" w:themeColor="text1"/>
          <w:sz w:val="20"/>
        </w:rPr>
        <w:t>md.</w:t>
      </w:r>
      <w:proofErr w:type="spellEnd"/>
      <w:r w:rsidR="00ED784C" w:rsidRPr="00F24A5E">
        <w:rPr>
          <w:color w:val="000000" w:themeColor="text1"/>
          <w:sz w:val="20"/>
        </w:rPr>
        <w:t xml:space="preserve"> </w:t>
      </w:r>
      <w:r w:rsidR="00BD5246" w:rsidRPr="00F24A5E">
        <w:rPr>
          <w:color w:val="000000" w:themeColor="text1"/>
          <w:sz w:val="20"/>
        </w:rPr>
        <w:t xml:space="preserve">194), müstehcenlik </w:t>
      </w:r>
      <w:r w:rsidR="00ED784C">
        <w:rPr>
          <w:color w:val="000000" w:themeColor="text1"/>
          <w:sz w:val="20"/>
        </w:rPr>
        <w:t xml:space="preserve"> </w:t>
      </w:r>
      <w:r w:rsidR="00BD5246" w:rsidRPr="00F24A5E">
        <w:rPr>
          <w:color w:val="000000" w:themeColor="text1"/>
          <w:sz w:val="20"/>
        </w:rPr>
        <w:t>(</w:t>
      </w:r>
      <w:proofErr w:type="spellStart"/>
      <w:r w:rsidR="00ED784C">
        <w:rPr>
          <w:color w:val="000000" w:themeColor="text1"/>
          <w:sz w:val="20"/>
        </w:rPr>
        <w:t>md.</w:t>
      </w:r>
      <w:proofErr w:type="spellEnd"/>
      <w:r w:rsidR="00ED784C" w:rsidRPr="00F24A5E">
        <w:rPr>
          <w:color w:val="000000" w:themeColor="text1"/>
          <w:sz w:val="20"/>
        </w:rPr>
        <w:t xml:space="preserve"> </w:t>
      </w:r>
      <w:r w:rsidRPr="00F24A5E">
        <w:rPr>
          <w:color w:val="000000" w:themeColor="text1"/>
          <w:sz w:val="20"/>
        </w:rPr>
        <w:t>226), fuh</w:t>
      </w:r>
      <w:r w:rsidR="00BD5246" w:rsidRPr="00F24A5E">
        <w:rPr>
          <w:color w:val="000000" w:themeColor="text1"/>
          <w:sz w:val="20"/>
        </w:rPr>
        <w:t xml:space="preserve">uş </w:t>
      </w:r>
      <w:r w:rsidR="00ED784C">
        <w:rPr>
          <w:color w:val="000000" w:themeColor="text1"/>
          <w:sz w:val="20"/>
        </w:rPr>
        <w:t xml:space="preserve"> </w:t>
      </w:r>
      <w:r w:rsidR="00BD5246" w:rsidRPr="00F24A5E">
        <w:rPr>
          <w:color w:val="000000" w:themeColor="text1"/>
          <w:sz w:val="20"/>
        </w:rPr>
        <w:t>(</w:t>
      </w:r>
      <w:proofErr w:type="spellStart"/>
      <w:r w:rsidR="00ED784C">
        <w:rPr>
          <w:color w:val="000000" w:themeColor="text1"/>
          <w:sz w:val="20"/>
        </w:rPr>
        <w:t>md.</w:t>
      </w:r>
      <w:proofErr w:type="spellEnd"/>
      <w:r w:rsidR="00ED784C" w:rsidRPr="00F24A5E">
        <w:rPr>
          <w:color w:val="000000" w:themeColor="text1"/>
          <w:sz w:val="20"/>
        </w:rPr>
        <w:t xml:space="preserve"> </w:t>
      </w:r>
      <w:r w:rsidR="00BD5246" w:rsidRPr="00F24A5E">
        <w:rPr>
          <w:color w:val="000000" w:themeColor="text1"/>
          <w:sz w:val="20"/>
        </w:rPr>
        <w:t xml:space="preserve"> 227), kumar </w:t>
      </w:r>
      <w:r w:rsidR="00034EAF" w:rsidRPr="00F24A5E">
        <w:rPr>
          <w:color w:val="000000" w:themeColor="text1"/>
          <w:sz w:val="20"/>
        </w:rPr>
        <w:t>oynanması için</w:t>
      </w:r>
      <w:r w:rsidRPr="00F24A5E">
        <w:rPr>
          <w:color w:val="000000" w:themeColor="text1"/>
          <w:sz w:val="20"/>
        </w:rPr>
        <w:t xml:space="preserve"> yer ve imkân</w:t>
      </w:r>
      <w:r w:rsidR="00BD5246" w:rsidRPr="00F24A5E">
        <w:rPr>
          <w:color w:val="000000" w:themeColor="text1"/>
          <w:sz w:val="20"/>
        </w:rPr>
        <w:t xml:space="preserve"> sağlama (</w:t>
      </w:r>
      <w:proofErr w:type="spellStart"/>
      <w:r w:rsidR="00ED784C">
        <w:rPr>
          <w:color w:val="000000" w:themeColor="text1"/>
          <w:sz w:val="20"/>
        </w:rPr>
        <w:t>md.</w:t>
      </w:r>
      <w:proofErr w:type="spellEnd"/>
      <w:r w:rsidR="00ED784C" w:rsidRPr="00F24A5E">
        <w:rPr>
          <w:color w:val="000000" w:themeColor="text1"/>
          <w:sz w:val="20"/>
        </w:rPr>
        <w:t xml:space="preserve"> </w:t>
      </w:r>
      <w:r w:rsidR="00ED784C">
        <w:rPr>
          <w:color w:val="000000" w:themeColor="text1"/>
          <w:sz w:val="20"/>
        </w:rPr>
        <w:t xml:space="preserve"> </w:t>
      </w:r>
      <w:r w:rsidR="00BD5246" w:rsidRPr="00F24A5E">
        <w:rPr>
          <w:color w:val="000000" w:themeColor="text1"/>
          <w:sz w:val="20"/>
        </w:rPr>
        <w:t xml:space="preserve">228) suçları ve </w:t>
      </w:r>
      <w:r w:rsidRPr="00F24A5E">
        <w:rPr>
          <w:color w:val="000000" w:themeColor="text1"/>
          <w:sz w:val="20"/>
        </w:rPr>
        <w:t xml:space="preserve">25.7.1951 tarihli </w:t>
      </w:r>
      <w:r w:rsidR="00BD5246" w:rsidRPr="00F24A5E">
        <w:rPr>
          <w:color w:val="000000" w:themeColor="text1"/>
          <w:sz w:val="20"/>
        </w:rPr>
        <w:t xml:space="preserve">ve 5816 </w:t>
      </w:r>
      <w:proofErr w:type="spellStart"/>
      <w:r w:rsidR="006E3A97" w:rsidRPr="00F24A5E">
        <w:rPr>
          <w:color w:val="000000" w:themeColor="text1"/>
          <w:sz w:val="20"/>
        </w:rPr>
        <w:t>Sy</w:t>
      </w:r>
      <w:proofErr w:type="spellEnd"/>
      <w:r w:rsidR="00BD5246" w:rsidRPr="00F24A5E">
        <w:rPr>
          <w:color w:val="000000" w:themeColor="text1"/>
          <w:sz w:val="20"/>
        </w:rPr>
        <w:t xml:space="preserve"> Atatürk Aleyhine </w:t>
      </w:r>
      <w:r w:rsidRPr="00F24A5E">
        <w:rPr>
          <w:color w:val="000000" w:themeColor="text1"/>
          <w:sz w:val="20"/>
        </w:rPr>
        <w:t>İşlenen Suçlar Hakkı</w:t>
      </w:r>
      <w:r w:rsidR="00ED784C">
        <w:rPr>
          <w:color w:val="000000" w:themeColor="text1"/>
          <w:sz w:val="20"/>
        </w:rPr>
        <w:t xml:space="preserve">nda Kanunda yer alan </w:t>
      </w:r>
      <w:proofErr w:type="spellStart"/>
      <w:r w:rsidR="00ED784C">
        <w:rPr>
          <w:color w:val="000000" w:themeColor="text1"/>
          <w:sz w:val="20"/>
        </w:rPr>
        <w:t>suçlardırı</w:t>
      </w:r>
      <w:proofErr w:type="spellEnd"/>
      <w:r w:rsidR="00BD5246" w:rsidRPr="00F24A5E">
        <w:rPr>
          <w:color w:val="000000" w:themeColor="text1"/>
          <w:sz w:val="20"/>
        </w:rPr>
        <w:t xml:space="preserve"> </w:t>
      </w:r>
      <w:r w:rsidRPr="00F24A5E">
        <w:rPr>
          <w:color w:val="000000" w:themeColor="text1"/>
          <w:sz w:val="20"/>
        </w:rPr>
        <w:t>oluşturduğ</w:t>
      </w:r>
      <w:r w:rsidR="00BD5246" w:rsidRPr="00F24A5E">
        <w:rPr>
          <w:color w:val="000000" w:themeColor="text1"/>
          <w:sz w:val="20"/>
        </w:rPr>
        <w:t xml:space="preserve">u yönünde yeterli şüphe </w:t>
      </w:r>
      <w:r w:rsidR="00071F63" w:rsidRPr="00F24A5E">
        <w:rPr>
          <w:color w:val="000000" w:themeColor="text1"/>
          <w:sz w:val="20"/>
        </w:rPr>
        <w:t>bulunan bir</w:t>
      </w:r>
      <w:r w:rsidRPr="00F24A5E">
        <w:rPr>
          <w:color w:val="000000" w:themeColor="text1"/>
          <w:sz w:val="20"/>
        </w:rPr>
        <w:t xml:space="preserve"> internet sitesine e</w:t>
      </w:r>
      <w:r w:rsidR="00BD5246" w:rsidRPr="00F24A5E">
        <w:rPr>
          <w:color w:val="000000" w:themeColor="text1"/>
          <w:sz w:val="20"/>
        </w:rPr>
        <w:t xml:space="preserve">rişim, </w:t>
      </w:r>
      <w:proofErr w:type="gramStart"/>
      <w:r w:rsidR="00BD5246" w:rsidRPr="00F24A5E">
        <w:rPr>
          <w:color w:val="000000" w:themeColor="text1"/>
          <w:sz w:val="20"/>
        </w:rPr>
        <w:t>hakim</w:t>
      </w:r>
      <w:proofErr w:type="gramEnd"/>
      <w:r w:rsidR="00BD5246" w:rsidRPr="00F24A5E">
        <w:rPr>
          <w:color w:val="000000" w:themeColor="text1"/>
          <w:sz w:val="20"/>
        </w:rPr>
        <w:t xml:space="preserve"> veya mahkeme </w:t>
      </w:r>
      <w:r w:rsidRPr="00F24A5E">
        <w:rPr>
          <w:color w:val="000000" w:themeColor="text1"/>
          <w:sz w:val="20"/>
        </w:rPr>
        <w:t>tarafından engelle</w:t>
      </w:r>
      <w:r w:rsidR="00BD5246" w:rsidRPr="00F24A5E">
        <w:rPr>
          <w:color w:val="000000" w:themeColor="text1"/>
          <w:sz w:val="20"/>
        </w:rPr>
        <w:t xml:space="preserve">nebilir. </w:t>
      </w:r>
      <w:r w:rsidR="00ED784C">
        <w:rPr>
          <w:color w:val="000000" w:themeColor="text1"/>
          <w:sz w:val="20"/>
        </w:rPr>
        <w:t xml:space="preserve"> </w:t>
      </w:r>
      <w:r w:rsidR="00BD5246" w:rsidRPr="00F24A5E">
        <w:rPr>
          <w:color w:val="000000" w:themeColor="text1"/>
          <w:sz w:val="20"/>
        </w:rPr>
        <w:t xml:space="preserve">5651 </w:t>
      </w:r>
      <w:proofErr w:type="spellStart"/>
      <w:r w:rsidR="006E3A97" w:rsidRPr="00F24A5E">
        <w:rPr>
          <w:color w:val="000000" w:themeColor="text1"/>
          <w:sz w:val="20"/>
        </w:rPr>
        <w:t>Sy</w:t>
      </w:r>
      <w:proofErr w:type="spellEnd"/>
      <w:r w:rsidR="00BD5246" w:rsidRPr="00F24A5E">
        <w:rPr>
          <w:color w:val="000000" w:themeColor="text1"/>
          <w:sz w:val="20"/>
        </w:rPr>
        <w:t xml:space="preserve"> Kanunun 8.</w:t>
      </w:r>
      <w:r w:rsidRPr="00F24A5E">
        <w:rPr>
          <w:color w:val="000000" w:themeColor="text1"/>
          <w:sz w:val="20"/>
        </w:rPr>
        <w:t>maddesinin 4. fıkrasın</w:t>
      </w:r>
      <w:r w:rsidR="00BD5246" w:rsidRPr="00F24A5E">
        <w:rPr>
          <w:color w:val="000000" w:themeColor="text1"/>
          <w:sz w:val="20"/>
        </w:rPr>
        <w:t xml:space="preserve">da erişimin engellenmesi </w:t>
      </w:r>
      <w:r w:rsidR="00071F63" w:rsidRPr="00F24A5E">
        <w:rPr>
          <w:color w:val="000000" w:themeColor="text1"/>
          <w:sz w:val="20"/>
        </w:rPr>
        <w:t>Kararı için</w:t>
      </w:r>
      <w:r w:rsidRPr="00F24A5E">
        <w:rPr>
          <w:color w:val="000000" w:themeColor="text1"/>
          <w:sz w:val="20"/>
        </w:rPr>
        <w:t xml:space="preserve"> aranan şartl</w:t>
      </w:r>
      <w:r w:rsidR="00BD5246" w:rsidRPr="00F24A5E">
        <w:rPr>
          <w:color w:val="000000" w:themeColor="text1"/>
          <w:sz w:val="20"/>
        </w:rPr>
        <w:t xml:space="preserve">arın var olduğu takdirde, </w:t>
      </w:r>
      <w:r w:rsidR="00071F63" w:rsidRPr="00F24A5E">
        <w:rPr>
          <w:color w:val="000000" w:themeColor="text1"/>
          <w:sz w:val="20"/>
        </w:rPr>
        <w:t>idari bir</w:t>
      </w:r>
      <w:r w:rsidRPr="00F24A5E">
        <w:rPr>
          <w:color w:val="000000" w:themeColor="text1"/>
          <w:sz w:val="20"/>
        </w:rPr>
        <w:t xml:space="preserve"> makam tarafından</w:t>
      </w:r>
      <w:r w:rsidR="00BD5246" w:rsidRPr="00F24A5E">
        <w:rPr>
          <w:color w:val="000000" w:themeColor="text1"/>
          <w:sz w:val="20"/>
        </w:rPr>
        <w:t xml:space="preserve"> da yerine getirilebileceği hü</w:t>
      </w:r>
      <w:r w:rsidRPr="00F24A5E">
        <w:rPr>
          <w:color w:val="000000" w:themeColor="text1"/>
          <w:sz w:val="20"/>
        </w:rPr>
        <w:t xml:space="preserve">küm altına alınmıştır. </w:t>
      </w:r>
      <w:proofErr w:type="gramStart"/>
      <w:r w:rsidR="00DA4846">
        <w:rPr>
          <w:color w:val="000000" w:themeColor="text1"/>
          <w:sz w:val="20"/>
        </w:rPr>
        <w:t>İ</w:t>
      </w:r>
      <w:r w:rsidR="00BD5246" w:rsidRPr="00F24A5E">
        <w:rPr>
          <w:color w:val="000000" w:themeColor="text1"/>
          <w:sz w:val="20"/>
        </w:rPr>
        <w:t xml:space="preserve">nternet yayını </w:t>
      </w:r>
      <w:r w:rsidR="00071F63" w:rsidRPr="00F24A5E">
        <w:rPr>
          <w:color w:val="000000" w:themeColor="text1"/>
          <w:sz w:val="20"/>
        </w:rPr>
        <w:t>katalog halinde</w:t>
      </w:r>
      <w:r w:rsidRPr="00F24A5E">
        <w:rPr>
          <w:color w:val="000000" w:themeColor="text1"/>
          <w:sz w:val="20"/>
        </w:rPr>
        <w:t xml:space="preserve"> sunul</w:t>
      </w:r>
      <w:r w:rsidR="00BD5246" w:rsidRPr="00F24A5E">
        <w:rPr>
          <w:color w:val="000000" w:themeColor="text1"/>
          <w:sz w:val="20"/>
        </w:rPr>
        <w:t xml:space="preserve">an suçlardan birini </w:t>
      </w:r>
      <w:r w:rsidR="00071F63" w:rsidRPr="00F24A5E">
        <w:rPr>
          <w:color w:val="000000" w:themeColor="text1"/>
          <w:sz w:val="20"/>
        </w:rPr>
        <w:t>oluşturduğu ve</w:t>
      </w:r>
      <w:r w:rsidRPr="00F24A5E">
        <w:rPr>
          <w:color w:val="000000" w:themeColor="text1"/>
          <w:sz w:val="20"/>
        </w:rPr>
        <w:t xml:space="preserve"> ilgili yayının içerik ve</w:t>
      </w:r>
      <w:r w:rsidR="00BD5246" w:rsidRPr="00F24A5E">
        <w:rPr>
          <w:color w:val="000000" w:themeColor="text1"/>
          <w:sz w:val="20"/>
        </w:rPr>
        <w:t xml:space="preserve">ya yer sağlayıcısı yurt dışında </w:t>
      </w:r>
      <w:r w:rsidRPr="00F24A5E">
        <w:rPr>
          <w:color w:val="000000" w:themeColor="text1"/>
          <w:sz w:val="20"/>
        </w:rPr>
        <w:t>bulunması du</w:t>
      </w:r>
      <w:r w:rsidR="00BD5246" w:rsidRPr="00F24A5E">
        <w:rPr>
          <w:color w:val="000000" w:themeColor="text1"/>
          <w:sz w:val="20"/>
        </w:rPr>
        <w:t xml:space="preserve">rumunda veyahut yer </w:t>
      </w:r>
      <w:r w:rsidR="00071F63" w:rsidRPr="00F24A5E">
        <w:rPr>
          <w:color w:val="000000" w:themeColor="text1"/>
          <w:sz w:val="20"/>
        </w:rPr>
        <w:t>sağlayıcısı yurt</w:t>
      </w:r>
      <w:r w:rsidRPr="00F24A5E">
        <w:rPr>
          <w:color w:val="000000" w:themeColor="text1"/>
          <w:sz w:val="20"/>
        </w:rPr>
        <w:t xml:space="preserve"> içinde bulunsa b</w:t>
      </w:r>
      <w:r w:rsidR="00BD5246" w:rsidRPr="00F24A5E">
        <w:rPr>
          <w:color w:val="000000" w:themeColor="text1"/>
          <w:sz w:val="20"/>
        </w:rPr>
        <w:t xml:space="preserve">ile, internet yayını çocukların </w:t>
      </w:r>
      <w:r w:rsidRPr="00F24A5E">
        <w:rPr>
          <w:color w:val="000000" w:themeColor="text1"/>
          <w:sz w:val="20"/>
        </w:rPr>
        <w:t>cinsel istismarı, müs</w:t>
      </w:r>
      <w:r w:rsidR="00BD5246" w:rsidRPr="00F24A5E">
        <w:rPr>
          <w:color w:val="000000" w:themeColor="text1"/>
          <w:sz w:val="20"/>
        </w:rPr>
        <w:t xml:space="preserve">tehcenlik veya fuhuş suçlarını </w:t>
      </w:r>
      <w:r w:rsidRPr="00F24A5E">
        <w:rPr>
          <w:color w:val="000000" w:themeColor="text1"/>
          <w:sz w:val="20"/>
        </w:rPr>
        <w:t>oluşturduğu duru</w:t>
      </w:r>
      <w:r w:rsidR="00BD5246" w:rsidRPr="00F24A5E">
        <w:rPr>
          <w:color w:val="000000" w:themeColor="text1"/>
          <w:sz w:val="20"/>
        </w:rPr>
        <w:t xml:space="preserve">mlarında, erişimin </w:t>
      </w:r>
      <w:r w:rsidR="00071F63" w:rsidRPr="00F24A5E">
        <w:rPr>
          <w:color w:val="000000" w:themeColor="text1"/>
          <w:sz w:val="20"/>
        </w:rPr>
        <w:t>engellenmesi kararı</w:t>
      </w:r>
      <w:r w:rsidRPr="00F24A5E">
        <w:rPr>
          <w:color w:val="000000" w:themeColor="text1"/>
          <w:sz w:val="20"/>
        </w:rPr>
        <w:t xml:space="preserve"> </w:t>
      </w:r>
      <w:r w:rsidR="00071F63" w:rsidRPr="00F24A5E">
        <w:rPr>
          <w:color w:val="000000" w:themeColor="text1"/>
          <w:sz w:val="20"/>
        </w:rPr>
        <w:t>re ’sen</w:t>
      </w:r>
      <w:r w:rsidRPr="00F24A5E">
        <w:rPr>
          <w:color w:val="000000" w:themeColor="text1"/>
          <w:sz w:val="20"/>
        </w:rPr>
        <w:t xml:space="preserve"> Bilgi T</w:t>
      </w:r>
      <w:r w:rsidR="00BD5246" w:rsidRPr="00F24A5E">
        <w:rPr>
          <w:color w:val="000000" w:themeColor="text1"/>
          <w:sz w:val="20"/>
        </w:rPr>
        <w:t xml:space="preserve">eknolojileri ve İletişim </w:t>
      </w:r>
      <w:r w:rsidR="00071F63" w:rsidRPr="00F24A5E">
        <w:rPr>
          <w:color w:val="000000" w:themeColor="text1"/>
          <w:sz w:val="20"/>
        </w:rPr>
        <w:t>Kurumu Başkanı</w:t>
      </w:r>
      <w:r w:rsidRPr="00F24A5E">
        <w:rPr>
          <w:color w:val="000000" w:themeColor="text1"/>
          <w:sz w:val="20"/>
        </w:rPr>
        <w:t xml:space="preserve"> tarafından ver</w:t>
      </w:r>
      <w:r w:rsidR="00BD5246" w:rsidRPr="00F24A5E">
        <w:rPr>
          <w:color w:val="000000" w:themeColor="text1"/>
          <w:sz w:val="20"/>
        </w:rPr>
        <w:t xml:space="preserve">ilmektedir. </w:t>
      </w:r>
      <w:proofErr w:type="gramEnd"/>
      <w:r w:rsidR="00BD5246" w:rsidRPr="00F24A5E">
        <w:rPr>
          <w:color w:val="000000" w:themeColor="text1"/>
          <w:sz w:val="20"/>
        </w:rPr>
        <w:t xml:space="preserve">Alınan karar </w:t>
      </w:r>
      <w:r w:rsidR="00071F63" w:rsidRPr="00F24A5E">
        <w:rPr>
          <w:color w:val="000000" w:themeColor="text1"/>
          <w:sz w:val="20"/>
        </w:rPr>
        <w:t>erişim sağlayıcısına</w:t>
      </w:r>
      <w:r w:rsidR="00BD5246" w:rsidRPr="00F24A5E">
        <w:rPr>
          <w:color w:val="000000" w:themeColor="text1"/>
          <w:sz w:val="20"/>
        </w:rPr>
        <w:t xml:space="preserve"> kendisinden gereğini </w:t>
      </w:r>
      <w:r w:rsidR="00071F63" w:rsidRPr="00F24A5E">
        <w:rPr>
          <w:color w:val="000000" w:themeColor="text1"/>
          <w:sz w:val="20"/>
        </w:rPr>
        <w:t>yapmasını istenmesi</w:t>
      </w:r>
      <w:r w:rsidRPr="00F24A5E">
        <w:rPr>
          <w:color w:val="000000" w:themeColor="text1"/>
          <w:sz w:val="20"/>
        </w:rPr>
        <w:t xml:space="preserve"> koşuluyla bildi</w:t>
      </w:r>
      <w:r w:rsidR="00BD5246" w:rsidRPr="00F24A5E">
        <w:rPr>
          <w:color w:val="000000" w:themeColor="text1"/>
          <w:sz w:val="20"/>
        </w:rPr>
        <w:t xml:space="preserve">rilir. Buna idari tedbir </w:t>
      </w:r>
      <w:r w:rsidR="00071F63" w:rsidRPr="00F24A5E">
        <w:rPr>
          <w:color w:val="000000" w:themeColor="text1"/>
          <w:sz w:val="20"/>
        </w:rPr>
        <w:t>olarak erişimin</w:t>
      </w:r>
      <w:r w:rsidR="00BD5246" w:rsidRPr="00F24A5E">
        <w:rPr>
          <w:color w:val="000000" w:themeColor="text1"/>
          <w:sz w:val="20"/>
        </w:rPr>
        <w:t xml:space="preserve"> engellenmesi de denilmektedir. </w:t>
      </w:r>
      <w:r w:rsidRPr="00F24A5E">
        <w:rPr>
          <w:color w:val="000000" w:themeColor="text1"/>
          <w:sz w:val="20"/>
        </w:rPr>
        <w:t>Önleme amaçlı o</w:t>
      </w:r>
      <w:r w:rsidR="00BD5246" w:rsidRPr="00F24A5E">
        <w:rPr>
          <w:color w:val="000000" w:themeColor="text1"/>
          <w:sz w:val="20"/>
        </w:rPr>
        <w:t>larak erişimin engellenmesi ise</w:t>
      </w:r>
      <w:r w:rsidR="00071F63" w:rsidRPr="00F24A5E">
        <w:rPr>
          <w:color w:val="000000" w:themeColor="text1"/>
          <w:sz w:val="20"/>
        </w:rPr>
        <w:t xml:space="preserve"> </w:t>
      </w:r>
      <w:r w:rsidRPr="00F24A5E">
        <w:rPr>
          <w:color w:val="000000" w:themeColor="text1"/>
          <w:sz w:val="20"/>
        </w:rPr>
        <w:t>8/A maddesind</w:t>
      </w:r>
      <w:r w:rsidR="00BD5246" w:rsidRPr="00F24A5E">
        <w:rPr>
          <w:color w:val="000000" w:themeColor="text1"/>
          <w:sz w:val="20"/>
        </w:rPr>
        <w:t xml:space="preserve">e düzenlenmiştir. Bu hükme </w:t>
      </w:r>
      <w:r w:rsidR="00071F63" w:rsidRPr="00F24A5E">
        <w:rPr>
          <w:color w:val="000000" w:themeColor="text1"/>
          <w:sz w:val="20"/>
        </w:rPr>
        <w:t>göre yaşam</w:t>
      </w:r>
      <w:r w:rsidRPr="00F24A5E">
        <w:rPr>
          <w:color w:val="000000" w:themeColor="text1"/>
          <w:sz w:val="20"/>
        </w:rPr>
        <w:t xml:space="preserve"> hakkı ile ki</w:t>
      </w:r>
      <w:r w:rsidR="00BD5246" w:rsidRPr="00F24A5E">
        <w:rPr>
          <w:color w:val="000000" w:themeColor="text1"/>
          <w:sz w:val="20"/>
        </w:rPr>
        <w:t xml:space="preserve">şilerin can ve mal </w:t>
      </w:r>
      <w:r w:rsidR="00071F63" w:rsidRPr="00F24A5E">
        <w:rPr>
          <w:color w:val="000000" w:themeColor="text1"/>
          <w:sz w:val="20"/>
        </w:rPr>
        <w:t>güvenliğinin korunması</w:t>
      </w:r>
      <w:r w:rsidRPr="00F24A5E">
        <w:rPr>
          <w:color w:val="000000" w:themeColor="text1"/>
          <w:sz w:val="20"/>
        </w:rPr>
        <w:t>, milli güvenl</w:t>
      </w:r>
      <w:r w:rsidR="00BD5246" w:rsidRPr="00F24A5E">
        <w:rPr>
          <w:color w:val="000000" w:themeColor="text1"/>
          <w:sz w:val="20"/>
        </w:rPr>
        <w:t xml:space="preserve">ik ve kamu düzeninin </w:t>
      </w:r>
      <w:r w:rsidR="00071F63" w:rsidRPr="00F24A5E">
        <w:rPr>
          <w:color w:val="000000" w:themeColor="text1"/>
          <w:sz w:val="20"/>
        </w:rPr>
        <w:t>korunması, suç</w:t>
      </w:r>
      <w:r w:rsidRPr="00F24A5E">
        <w:rPr>
          <w:color w:val="000000" w:themeColor="text1"/>
          <w:sz w:val="20"/>
        </w:rPr>
        <w:t xml:space="preserve"> iş</w:t>
      </w:r>
      <w:r w:rsidR="00BD5246" w:rsidRPr="00F24A5E">
        <w:rPr>
          <w:color w:val="000000" w:themeColor="text1"/>
          <w:sz w:val="20"/>
        </w:rPr>
        <w:t xml:space="preserve">lenmesinin önlenmesi veya </w:t>
      </w:r>
      <w:r w:rsidR="00071F63" w:rsidRPr="00F24A5E">
        <w:rPr>
          <w:color w:val="000000" w:themeColor="text1"/>
          <w:sz w:val="20"/>
        </w:rPr>
        <w:t>genel sağlığın</w:t>
      </w:r>
      <w:r w:rsidRPr="00F24A5E">
        <w:rPr>
          <w:color w:val="000000" w:themeColor="text1"/>
          <w:sz w:val="20"/>
        </w:rPr>
        <w:t xml:space="preserve"> korunması se</w:t>
      </w:r>
      <w:r w:rsidR="00BD5246" w:rsidRPr="00F24A5E">
        <w:rPr>
          <w:color w:val="000000" w:themeColor="text1"/>
          <w:sz w:val="20"/>
        </w:rPr>
        <w:t xml:space="preserve">beplerinden bir veya bir </w:t>
      </w:r>
      <w:r w:rsidR="00071F63" w:rsidRPr="00F24A5E">
        <w:rPr>
          <w:color w:val="000000" w:themeColor="text1"/>
          <w:sz w:val="20"/>
        </w:rPr>
        <w:t>kaçına bağlı</w:t>
      </w:r>
      <w:r w:rsidRPr="00F24A5E">
        <w:rPr>
          <w:color w:val="000000" w:themeColor="text1"/>
          <w:sz w:val="20"/>
        </w:rPr>
        <w:t xml:space="preserve"> olarak </w:t>
      </w:r>
      <w:proofErr w:type="gramStart"/>
      <w:r w:rsidR="00BD5246" w:rsidRPr="00F24A5E">
        <w:rPr>
          <w:color w:val="000000" w:themeColor="text1"/>
          <w:sz w:val="20"/>
        </w:rPr>
        <w:t>hakim</w:t>
      </w:r>
      <w:proofErr w:type="gramEnd"/>
      <w:r w:rsidR="00BD5246" w:rsidRPr="00F24A5E">
        <w:rPr>
          <w:color w:val="000000" w:themeColor="text1"/>
          <w:sz w:val="20"/>
        </w:rPr>
        <w:t xml:space="preserve"> veya gecikmesinde </w:t>
      </w:r>
      <w:r w:rsidR="00071F63" w:rsidRPr="00F24A5E">
        <w:rPr>
          <w:color w:val="000000" w:themeColor="text1"/>
          <w:sz w:val="20"/>
        </w:rPr>
        <w:t>sakınca bulunan</w:t>
      </w:r>
      <w:r w:rsidRPr="00F24A5E">
        <w:rPr>
          <w:color w:val="000000" w:themeColor="text1"/>
          <w:sz w:val="20"/>
        </w:rPr>
        <w:t xml:space="preserve"> hallerde, </w:t>
      </w:r>
      <w:r w:rsidR="00BD5246" w:rsidRPr="00F24A5E">
        <w:rPr>
          <w:color w:val="000000" w:themeColor="text1"/>
          <w:sz w:val="20"/>
        </w:rPr>
        <w:t xml:space="preserve">Başbakanlık veya milli </w:t>
      </w:r>
      <w:r w:rsidR="00071F63" w:rsidRPr="00F24A5E">
        <w:rPr>
          <w:color w:val="000000" w:themeColor="text1"/>
          <w:sz w:val="20"/>
        </w:rPr>
        <w:t>güvenlik ve</w:t>
      </w:r>
      <w:r w:rsidRPr="00F24A5E">
        <w:rPr>
          <w:color w:val="000000" w:themeColor="text1"/>
          <w:sz w:val="20"/>
        </w:rPr>
        <w:t xml:space="preserve"> kamu düzeninin korunması, suç </w:t>
      </w:r>
      <w:r w:rsidR="00071F63" w:rsidRPr="00F24A5E">
        <w:rPr>
          <w:color w:val="000000" w:themeColor="text1"/>
          <w:sz w:val="20"/>
        </w:rPr>
        <w:t>işlenmesinin önlenmesi</w:t>
      </w:r>
      <w:r w:rsidRPr="00F24A5E">
        <w:rPr>
          <w:color w:val="000000" w:themeColor="text1"/>
          <w:sz w:val="20"/>
        </w:rPr>
        <w:t xml:space="preserve"> veya gene</w:t>
      </w:r>
      <w:r w:rsidR="00BD5246" w:rsidRPr="00F24A5E">
        <w:rPr>
          <w:color w:val="000000" w:themeColor="text1"/>
          <w:sz w:val="20"/>
        </w:rPr>
        <w:t xml:space="preserve">l sağlığın korunması ile </w:t>
      </w:r>
      <w:r w:rsidR="00071F63" w:rsidRPr="00F24A5E">
        <w:rPr>
          <w:color w:val="000000" w:themeColor="text1"/>
          <w:sz w:val="20"/>
        </w:rPr>
        <w:t>ilgili bakanlıkların</w:t>
      </w:r>
      <w:r w:rsidRPr="00F24A5E">
        <w:rPr>
          <w:color w:val="000000" w:themeColor="text1"/>
          <w:sz w:val="20"/>
        </w:rPr>
        <w:t xml:space="preserve"> talebi üze</w:t>
      </w:r>
      <w:r w:rsidR="00BD5246" w:rsidRPr="00F24A5E">
        <w:rPr>
          <w:color w:val="000000" w:themeColor="text1"/>
          <w:sz w:val="20"/>
        </w:rPr>
        <w:t xml:space="preserve">rine Başkan tarafından </w:t>
      </w:r>
      <w:r w:rsidR="00071F63" w:rsidRPr="00F24A5E">
        <w:rPr>
          <w:color w:val="000000" w:themeColor="text1"/>
          <w:sz w:val="20"/>
        </w:rPr>
        <w:t>internet ortamında</w:t>
      </w:r>
      <w:r w:rsidRPr="00F24A5E">
        <w:rPr>
          <w:color w:val="000000" w:themeColor="text1"/>
          <w:sz w:val="20"/>
        </w:rPr>
        <w:t xml:space="preserve"> yer alan</w:t>
      </w:r>
      <w:r w:rsidR="00BD5246" w:rsidRPr="00F24A5E">
        <w:rPr>
          <w:color w:val="000000" w:themeColor="text1"/>
          <w:sz w:val="20"/>
        </w:rPr>
        <w:t xml:space="preserve"> yayınla ilgili olarak </w:t>
      </w:r>
      <w:r w:rsidR="00071F63" w:rsidRPr="00F24A5E">
        <w:rPr>
          <w:color w:val="000000" w:themeColor="text1"/>
          <w:sz w:val="20"/>
        </w:rPr>
        <w:t>erişimin engellenmesi</w:t>
      </w:r>
      <w:r w:rsidRPr="00F24A5E">
        <w:rPr>
          <w:color w:val="000000" w:themeColor="text1"/>
          <w:sz w:val="20"/>
        </w:rPr>
        <w:t xml:space="preserve"> </w:t>
      </w:r>
      <w:r w:rsidR="00BD5246" w:rsidRPr="00F24A5E">
        <w:rPr>
          <w:color w:val="000000" w:themeColor="text1"/>
          <w:sz w:val="20"/>
        </w:rPr>
        <w:t xml:space="preserve">kararı verilebilir. </w:t>
      </w:r>
      <w:r w:rsidR="00071F63" w:rsidRPr="00F24A5E">
        <w:rPr>
          <w:color w:val="000000" w:themeColor="text1"/>
          <w:sz w:val="20"/>
        </w:rPr>
        <w:t>Başbakanlık veya</w:t>
      </w:r>
      <w:r w:rsidRPr="00F24A5E">
        <w:rPr>
          <w:color w:val="000000" w:themeColor="text1"/>
          <w:sz w:val="20"/>
        </w:rPr>
        <w:t xml:space="preserve"> ilgili Bakanlıkların talebi üzerine Ba</w:t>
      </w:r>
      <w:r w:rsidR="00BD5246" w:rsidRPr="00F24A5E">
        <w:rPr>
          <w:color w:val="000000" w:themeColor="text1"/>
          <w:sz w:val="20"/>
        </w:rPr>
        <w:t xml:space="preserve">şkan </w:t>
      </w:r>
      <w:r w:rsidR="00071F63" w:rsidRPr="00F24A5E">
        <w:rPr>
          <w:color w:val="000000" w:themeColor="text1"/>
          <w:sz w:val="20"/>
        </w:rPr>
        <w:t>tarafından verilen</w:t>
      </w:r>
      <w:r w:rsidRPr="00F24A5E">
        <w:rPr>
          <w:color w:val="000000" w:themeColor="text1"/>
          <w:sz w:val="20"/>
        </w:rPr>
        <w:t xml:space="preserve"> içeriğ</w:t>
      </w:r>
      <w:r w:rsidR="00BD5246" w:rsidRPr="00F24A5E">
        <w:rPr>
          <w:color w:val="000000" w:themeColor="text1"/>
          <w:sz w:val="20"/>
        </w:rPr>
        <w:t xml:space="preserve">in çıkarılması ve/veya </w:t>
      </w:r>
      <w:r w:rsidR="00071F63" w:rsidRPr="00F24A5E">
        <w:rPr>
          <w:color w:val="000000" w:themeColor="text1"/>
          <w:sz w:val="20"/>
        </w:rPr>
        <w:t>erişimin engellenmesi</w:t>
      </w:r>
      <w:r w:rsidRPr="00F24A5E">
        <w:rPr>
          <w:color w:val="000000" w:themeColor="text1"/>
          <w:sz w:val="20"/>
        </w:rPr>
        <w:t xml:space="preserve"> kararı</w:t>
      </w:r>
      <w:r w:rsidR="00BD5246" w:rsidRPr="00F24A5E">
        <w:rPr>
          <w:color w:val="000000" w:themeColor="text1"/>
          <w:sz w:val="20"/>
        </w:rPr>
        <w:t xml:space="preserve">, Başkan tarafından, yirmi </w:t>
      </w:r>
      <w:r w:rsidR="00071F63" w:rsidRPr="00F24A5E">
        <w:rPr>
          <w:color w:val="000000" w:themeColor="text1"/>
          <w:sz w:val="20"/>
        </w:rPr>
        <w:t>dört saat</w:t>
      </w:r>
      <w:r w:rsidRPr="00F24A5E">
        <w:rPr>
          <w:color w:val="000000" w:themeColor="text1"/>
          <w:sz w:val="20"/>
        </w:rPr>
        <w:t xml:space="preserve"> içinde sulh </w:t>
      </w:r>
      <w:r w:rsidR="00BD5246" w:rsidRPr="00F24A5E">
        <w:rPr>
          <w:color w:val="000000" w:themeColor="text1"/>
          <w:sz w:val="20"/>
        </w:rPr>
        <w:t xml:space="preserve">ceza hâkiminin onayına </w:t>
      </w:r>
      <w:r w:rsidR="00071F63" w:rsidRPr="00F24A5E">
        <w:rPr>
          <w:color w:val="000000" w:themeColor="text1"/>
          <w:sz w:val="20"/>
        </w:rPr>
        <w:t xml:space="preserve">sunulur. </w:t>
      </w:r>
      <w:proofErr w:type="gramStart"/>
      <w:r w:rsidR="00071F63" w:rsidRPr="00F24A5E">
        <w:rPr>
          <w:color w:val="000000" w:themeColor="text1"/>
          <w:sz w:val="20"/>
        </w:rPr>
        <w:t>Hakim</w:t>
      </w:r>
      <w:proofErr w:type="gramEnd"/>
      <w:r w:rsidRPr="00F24A5E">
        <w:rPr>
          <w:color w:val="000000" w:themeColor="text1"/>
          <w:sz w:val="20"/>
        </w:rPr>
        <w:t xml:space="preserve">, kararını kırk </w:t>
      </w:r>
      <w:r w:rsidR="00BD5246" w:rsidRPr="00F24A5E">
        <w:rPr>
          <w:color w:val="000000" w:themeColor="text1"/>
          <w:sz w:val="20"/>
        </w:rPr>
        <w:t xml:space="preserve">sekiz saat içinde açıklar; </w:t>
      </w:r>
      <w:r w:rsidR="00071F63" w:rsidRPr="00F24A5E">
        <w:rPr>
          <w:color w:val="000000" w:themeColor="text1"/>
          <w:sz w:val="20"/>
        </w:rPr>
        <w:t>aksi halde</w:t>
      </w:r>
      <w:r w:rsidR="00BD5246" w:rsidRPr="00F24A5E">
        <w:rPr>
          <w:color w:val="000000" w:themeColor="text1"/>
          <w:sz w:val="20"/>
        </w:rPr>
        <w:t xml:space="preserve">, karar kendiliğinden </w:t>
      </w:r>
      <w:r w:rsidR="00071F63" w:rsidRPr="00F24A5E">
        <w:rPr>
          <w:color w:val="000000" w:themeColor="text1"/>
          <w:sz w:val="20"/>
        </w:rPr>
        <w:t>kalkar. Kanun’un</w:t>
      </w:r>
      <w:r w:rsidRPr="00F24A5E">
        <w:rPr>
          <w:color w:val="000000" w:themeColor="text1"/>
          <w:sz w:val="20"/>
        </w:rPr>
        <w:t xml:space="preserve"> 9. ma</w:t>
      </w:r>
      <w:r w:rsidR="00BD5246" w:rsidRPr="00F24A5E">
        <w:rPr>
          <w:color w:val="000000" w:themeColor="text1"/>
          <w:sz w:val="20"/>
        </w:rPr>
        <w:t xml:space="preserve">ddesine göre internet </w:t>
      </w:r>
      <w:r w:rsidR="00071F63" w:rsidRPr="00F24A5E">
        <w:rPr>
          <w:color w:val="000000" w:themeColor="text1"/>
          <w:sz w:val="20"/>
        </w:rPr>
        <w:t>ortamında yapılan</w:t>
      </w:r>
      <w:r w:rsidRPr="00F24A5E">
        <w:rPr>
          <w:color w:val="000000" w:themeColor="text1"/>
          <w:sz w:val="20"/>
        </w:rPr>
        <w:t xml:space="preserve"> yayın içeri</w:t>
      </w:r>
      <w:r w:rsidR="00BD5246" w:rsidRPr="00F24A5E">
        <w:rPr>
          <w:color w:val="000000" w:themeColor="text1"/>
          <w:sz w:val="20"/>
        </w:rPr>
        <w:t xml:space="preserve">ği nedeniyle kişilik </w:t>
      </w:r>
      <w:r w:rsidR="00071F63" w:rsidRPr="00F24A5E">
        <w:rPr>
          <w:color w:val="000000" w:themeColor="text1"/>
          <w:sz w:val="20"/>
        </w:rPr>
        <w:t>haklarının ihlal</w:t>
      </w:r>
      <w:r w:rsidRPr="00F24A5E">
        <w:rPr>
          <w:color w:val="000000" w:themeColor="text1"/>
          <w:sz w:val="20"/>
        </w:rPr>
        <w:t xml:space="preserve"> edildiğini idd</w:t>
      </w:r>
      <w:r w:rsidR="00BD5246" w:rsidRPr="00F24A5E">
        <w:rPr>
          <w:color w:val="000000" w:themeColor="text1"/>
          <w:sz w:val="20"/>
        </w:rPr>
        <w:t xml:space="preserve">ia eden gerçek ve tüzel </w:t>
      </w:r>
      <w:r w:rsidR="00071F63" w:rsidRPr="00F24A5E">
        <w:rPr>
          <w:color w:val="000000" w:themeColor="text1"/>
          <w:sz w:val="20"/>
        </w:rPr>
        <w:t>kişilerle</w:t>
      </w:r>
      <w:r w:rsidRPr="00F24A5E">
        <w:rPr>
          <w:color w:val="000000" w:themeColor="text1"/>
          <w:sz w:val="20"/>
        </w:rPr>
        <w:t xml:space="preserve"> kurum ve kurul</w:t>
      </w:r>
      <w:r w:rsidR="0067674A" w:rsidRPr="00F24A5E">
        <w:rPr>
          <w:color w:val="000000" w:themeColor="text1"/>
          <w:sz w:val="20"/>
        </w:rPr>
        <w:t>uşlar, içerik sağlayıcısına ve/</w:t>
      </w:r>
      <w:r w:rsidRPr="00F24A5E">
        <w:rPr>
          <w:color w:val="000000" w:themeColor="text1"/>
          <w:sz w:val="20"/>
        </w:rPr>
        <w:t>veya yer sağlayıcısı</w:t>
      </w:r>
      <w:r w:rsidR="0067674A" w:rsidRPr="00F24A5E">
        <w:rPr>
          <w:color w:val="000000" w:themeColor="text1"/>
          <w:sz w:val="20"/>
        </w:rPr>
        <w:t xml:space="preserve">na başvurarak uyarı yöntemi </w:t>
      </w:r>
      <w:r w:rsidR="00071F63" w:rsidRPr="00F24A5E">
        <w:rPr>
          <w:color w:val="000000" w:themeColor="text1"/>
          <w:sz w:val="20"/>
        </w:rPr>
        <w:t>ile içeriğin</w:t>
      </w:r>
      <w:r w:rsidRPr="00F24A5E">
        <w:rPr>
          <w:color w:val="000000" w:themeColor="text1"/>
          <w:sz w:val="20"/>
        </w:rPr>
        <w:t xml:space="preserve"> yayından çı</w:t>
      </w:r>
      <w:r w:rsidR="0067674A" w:rsidRPr="00F24A5E">
        <w:rPr>
          <w:color w:val="000000" w:themeColor="text1"/>
          <w:sz w:val="20"/>
        </w:rPr>
        <w:t xml:space="preserve">karılmasını isteyebileceği </w:t>
      </w:r>
      <w:r w:rsidR="00071F63" w:rsidRPr="00F24A5E">
        <w:rPr>
          <w:color w:val="000000" w:themeColor="text1"/>
          <w:sz w:val="20"/>
        </w:rPr>
        <w:t>gibi doğrudan</w:t>
      </w:r>
      <w:r w:rsidRPr="00F24A5E">
        <w:rPr>
          <w:color w:val="000000" w:themeColor="text1"/>
          <w:sz w:val="20"/>
        </w:rPr>
        <w:t xml:space="preserve"> sulh c</w:t>
      </w:r>
      <w:r w:rsidR="0067674A" w:rsidRPr="00F24A5E">
        <w:rPr>
          <w:color w:val="000000" w:themeColor="text1"/>
          <w:sz w:val="20"/>
        </w:rPr>
        <w:t xml:space="preserve">eza </w:t>
      </w:r>
      <w:proofErr w:type="gramStart"/>
      <w:r w:rsidR="0067674A" w:rsidRPr="00F24A5E">
        <w:rPr>
          <w:color w:val="000000" w:themeColor="text1"/>
          <w:sz w:val="20"/>
        </w:rPr>
        <w:t>hakimine</w:t>
      </w:r>
      <w:proofErr w:type="gramEnd"/>
      <w:r w:rsidR="0067674A" w:rsidRPr="00F24A5E">
        <w:rPr>
          <w:color w:val="000000" w:themeColor="text1"/>
          <w:sz w:val="20"/>
        </w:rPr>
        <w:t xml:space="preserve"> başvurarak </w:t>
      </w:r>
      <w:r w:rsidR="00071F63" w:rsidRPr="00F24A5E">
        <w:rPr>
          <w:color w:val="000000" w:themeColor="text1"/>
          <w:sz w:val="20"/>
        </w:rPr>
        <w:t>içeriğe erişimin</w:t>
      </w:r>
      <w:r w:rsidRPr="00F24A5E">
        <w:rPr>
          <w:color w:val="000000" w:themeColor="text1"/>
          <w:sz w:val="20"/>
        </w:rPr>
        <w:t xml:space="preserve"> engel</w:t>
      </w:r>
      <w:r w:rsidR="00DA4846">
        <w:rPr>
          <w:color w:val="000000" w:themeColor="text1"/>
          <w:sz w:val="20"/>
        </w:rPr>
        <w:t xml:space="preserve"> </w:t>
      </w:r>
      <w:proofErr w:type="spellStart"/>
      <w:r w:rsidRPr="00F24A5E">
        <w:rPr>
          <w:color w:val="000000" w:themeColor="text1"/>
          <w:sz w:val="20"/>
        </w:rPr>
        <w:t>lenmesini</w:t>
      </w:r>
      <w:proofErr w:type="spellEnd"/>
      <w:r w:rsidRPr="00F24A5E">
        <w:rPr>
          <w:color w:val="000000" w:themeColor="text1"/>
          <w:sz w:val="20"/>
        </w:rPr>
        <w:t xml:space="preserve"> de </w:t>
      </w:r>
      <w:r w:rsidR="0067674A" w:rsidRPr="00F24A5E">
        <w:rPr>
          <w:color w:val="000000" w:themeColor="text1"/>
          <w:sz w:val="20"/>
        </w:rPr>
        <w:t xml:space="preserve">isteyebilir. İnternet </w:t>
      </w:r>
      <w:r w:rsidR="00071F63" w:rsidRPr="00F24A5E">
        <w:rPr>
          <w:color w:val="000000" w:themeColor="text1"/>
          <w:sz w:val="20"/>
        </w:rPr>
        <w:t>ortamında yapılan</w:t>
      </w:r>
      <w:r w:rsidRPr="00F24A5E">
        <w:rPr>
          <w:color w:val="000000" w:themeColor="text1"/>
          <w:sz w:val="20"/>
        </w:rPr>
        <w:t xml:space="preserve"> yayın iç</w:t>
      </w:r>
      <w:r w:rsidR="0067674A" w:rsidRPr="00F24A5E">
        <w:rPr>
          <w:color w:val="000000" w:themeColor="text1"/>
          <w:sz w:val="20"/>
        </w:rPr>
        <w:t xml:space="preserve">eriği nedeniyle kişilik </w:t>
      </w:r>
      <w:r w:rsidR="00071F63" w:rsidRPr="00F24A5E">
        <w:rPr>
          <w:color w:val="000000" w:themeColor="text1"/>
          <w:sz w:val="20"/>
        </w:rPr>
        <w:t>hakları ihlal</w:t>
      </w:r>
      <w:r w:rsidRPr="00F24A5E">
        <w:rPr>
          <w:color w:val="000000" w:themeColor="text1"/>
          <w:sz w:val="20"/>
        </w:rPr>
        <w:t xml:space="preserve"> edilenleri</w:t>
      </w:r>
      <w:r w:rsidR="0067674A" w:rsidRPr="00F24A5E">
        <w:rPr>
          <w:color w:val="000000" w:themeColor="text1"/>
          <w:sz w:val="20"/>
        </w:rPr>
        <w:t xml:space="preserve">n talepleri doğrultusunda </w:t>
      </w:r>
      <w:proofErr w:type="gramStart"/>
      <w:r w:rsidR="00071F63" w:rsidRPr="00F24A5E">
        <w:rPr>
          <w:color w:val="000000" w:themeColor="text1"/>
          <w:sz w:val="20"/>
        </w:rPr>
        <w:t>Hakim</w:t>
      </w:r>
      <w:proofErr w:type="gramEnd"/>
      <w:r w:rsidR="00071F63" w:rsidRPr="00F24A5E">
        <w:rPr>
          <w:color w:val="000000" w:themeColor="text1"/>
          <w:sz w:val="20"/>
        </w:rPr>
        <w:t xml:space="preserve"> erişimin</w:t>
      </w:r>
      <w:r w:rsidRPr="00F24A5E">
        <w:rPr>
          <w:color w:val="000000" w:themeColor="text1"/>
          <w:sz w:val="20"/>
        </w:rPr>
        <w:t xml:space="preserve"> engellenmesine </w:t>
      </w:r>
      <w:r w:rsidR="0067674A" w:rsidRPr="00F24A5E">
        <w:rPr>
          <w:color w:val="000000" w:themeColor="text1"/>
          <w:sz w:val="20"/>
        </w:rPr>
        <w:t xml:space="preserve">karar verebilir. </w:t>
      </w:r>
      <w:proofErr w:type="gramStart"/>
      <w:r w:rsidR="0067674A" w:rsidRPr="00F24A5E">
        <w:rPr>
          <w:color w:val="000000" w:themeColor="text1"/>
          <w:sz w:val="20"/>
        </w:rPr>
        <w:t>Hakim</w:t>
      </w:r>
      <w:proofErr w:type="gramEnd"/>
      <w:r w:rsidR="0067674A" w:rsidRPr="00F24A5E">
        <w:rPr>
          <w:color w:val="000000" w:themeColor="text1"/>
          <w:sz w:val="20"/>
        </w:rPr>
        <w:t xml:space="preserve"> </w:t>
      </w:r>
      <w:r w:rsidR="00071F63" w:rsidRPr="00F24A5E">
        <w:rPr>
          <w:color w:val="000000" w:themeColor="text1"/>
          <w:sz w:val="20"/>
        </w:rPr>
        <w:t>zorunlu olmadıkça</w:t>
      </w:r>
      <w:r w:rsidRPr="00F24A5E">
        <w:rPr>
          <w:color w:val="000000" w:themeColor="text1"/>
          <w:sz w:val="20"/>
        </w:rPr>
        <w:t xml:space="preserve"> int</w:t>
      </w:r>
      <w:r w:rsidR="0067674A" w:rsidRPr="00F24A5E">
        <w:rPr>
          <w:color w:val="000000" w:themeColor="text1"/>
          <w:sz w:val="20"/>
        </w:rPr>
        <w:t xml:space="preserve">ernet sitesinde yapılan yayının </w:t>
      </w:r>
      <w:r w:rsidRPr="00F24A5E">
        <w:rPr>
          <w:color w:val="000000" w:themeColor="text1"/>
          <w:sz w:val="20"/>
        </w:rPr>
        <w:t>tümüne yönelik erişim</w:t>
      </w:r>
      <w:r w:rsidR="0067674A" w:rsidRPr="00F24A5E">
        <w:rPr>
          <w:color w:val="000000" w:themeColor="text1"/>
          <w:sz w:val="20"/>
        </w:rPr>
        <w:t xml:space="preserve">in engellenmesine karar vermez, </w:t>
      </w:r>
      <w:r w:rsidRPr="00F24A5E">
        <w:rPr>
          <w:color w:val="000000" w:themeColor="text1"/>
          <w:sz w:val="20"/>
        </w:rPr>
        <w:t>yalnızca kişilik h</w:t>
      </w:r>
      <w:r w:rsidR="0067674A" w:rsidRPr="00F24A5E">
        <w:rPr>
          <w:color w:val="000000" w:themeColor="text1"/>
          <w:sz w:val="20"/>
        </w:rPr>
        <w:t xml:space="preserve">akkının ihlalinin </w:t>
      </w:r>
      <w:r w:rsidR="00071F63" w:rsidRPr="00F24A5E">
        <w:rPr>
          <w:color w:val="000000" w:themeColor="text1"/>
          <w:sz w:val="20"/>
        </w:rPr>
        <w:t>gerçekleştiği yayın</w:t>
      </w:r>
      <w:r w:rsidRPr="00F24A5E">
        <w:rPr>
          <w:color w:val="000000" w:themeColor="text1"/>
          <w:sz w:val="20"/>
        </w:rPr>
        <w:t>, kısım, bölüm</w:t>
      </w:r>
      <w:r w:rsidR="0067674A" w:rsidRPr="00F24A5E">
        <w:rPr>
          <w:color w:val="000000" w:themeColor="text1"/>
          <w:sz w:val="20"/>
        </w:rPr>
        <w:t xml:space="preserve"> ile ilgili olarak verir. </w:t>
      </w:r>
      <w:r w:rsidR="00071F63" w:rsidRPr="00F24A5E">
        <w:rPr>
          <w:color w:val="000000" w:themeColor="text1"/>
          <w:sz w:val="20"/>
        </w:rPr>
        <w:t>Ancak hâkim</w:t>
      </w:r>
      <w:r w:rsidRPr="00F24A5E">
        <w:rPr>
          <w:color w:val="000000" w:themeColor="text1"/>
          <w:sz w:val="20"/>
        </w:rPr>
        <w:t xml:space="preserve"> bunun m</w:t>
      </w:r>
      <w:r w:rsidR="0067674A" w:rsidRPr="00F24A5E">
        <w:rPr>
          <w:color w:val="000000" w:themeColor="text1"/>
          <w:sz w:val="20"/>
        </w:rPr>
        <w:t xml:space="preserve">ümkün olmaması halinde </w:t>
      </w:r>
      <w:r w:rsidR="00071F63" w:rsidRPr="00F24A5E">
        <w:rPr>
          <w:color w:val="000000" w:themeColor="text1"/>
          <w:sz w:val="20"/>
        </w:rPr>
        <w:t>internet sitesindeki</w:t>
      </w:r>
      <w:r w:rsidRPr="00F24A5E">
        <w:rPr>
          <w:color w:val="000000" w:themeColor="text1"/>
          <w:sz w:val="20"/>
        </w:rPr>
        <w:t xml:space="preserve"> tüm yayına yönelik</w:t>
      </w:r>
      <w:r w:rsidR="0067674A" w:rsidRPr="00F24A5E">
        <w:rPr>
          <w:color w:val="000000" w:themeColor="text1"/>
          <w:sz w:val="20"/>
        </w:rPr>
        <w:t xml:space="preserve"> olarak erişimin </w:t>
      </w:r>
      <w:r w:rsidR="00071F63" w:rsidRPr="00F24A5E">
        <w:rPr>
          <w:color w:val="000000" w:themeColor="text1"/>
          <w:sz w:val="20"/>
        </w:rPr>
        <w:t>engellenmesine de</w:t>
      </w:r>
      <w:r w:rsidR="0067674A" w:rsidRPr="00F24A5E">
        <w:rPr>
          <w:color w:val="000000" w:themeColor="text1"/>
          <w:sz w:val="20"/>
        </w:rPr>
        <w:t xml:space="preserve"> karar </w:t>
      </w:r>
      <w:r w:rsidR="00071F63" w:rsidRPr="00F24A5E">
        <w:rPr>
          <w:color w:val="000000" w:themeColor="text1"/>
          <w:sz w:val="20"/>
        </w:rPr>
        <w:t>verebilir. Özel</w:t>
      </w:r>
      <w:r w:rsidRPr="00F24A5E">
        <w:rPr>
          <w:color w:val="000000" w:themeColor="text1"/>
          <w:sz w:val="20"/>
        </w:rPr>
        <w:t xml:space="preserve"> hayatın gizliliği</w:t>
      </w:r>
      <w:r w:rsidR="0067674A" w:rsidRPr="00F24A5E">
        <w:rPr>
          <w:color w:val="000000" w:themeColor="text1"/>
          <w:sz w:val="20"/>
        </w:rPr>
        <w:t xml:space="preserve">nin ihlaline yönelik </w:t>
      </w:r>
      <w:r w:rsidR="00071F63" w:rsidRPr="00F24A5E">
        <w:rPr>
          <w:color w:val="000000" w:themeColor="text1"/>
          <w:sz w:val="20"/>
        </w:rPr>
        <w:t>yayınların erişiminin</w:t>
      </w:r>
      <w:r w:rsidR="0067674A" w:rsidRPr="00F24A5E">
        <w:rPr>
          <w:color w:val="000000" w:themeColor="text1"/>
          <w:sz w:val="20"/>
        </w:rPr>
        <w:t xml:space="preserve"> engellenmesi ise Kanun’un 9/A</w:t>
      </w:r>
      <w:r w:rsidR="00071F63" w:rsidRPr="00F24A5E">
        <w:rPr>
          <w:color w:val="000000" w:themeColor="text1"/>
          <w:sz w:val="20"/>
        </w:rPr>
        <w:t xml:space="preserve"> </w:t>
      </w:r>
      <w:r w:rsidRPr="00F24A5E">
        <w:rPr>
          <w:color w:val="000000" w:themeColor="text1"/>
          <w:sz w:val="20"/>
        </w:rPr>
        <w:t xml:space="preserve">maddesinde yer almaktadır. İnternet </w:t>
      </w:r>
      <w:r w:rsidR="00071F63" w:rsidRPr="00F24A5E">
        <w:rPr>
          <w:color w:val="000000" w:themeColor="text1"/>
          <w:sz w:val="20"/>
        </w:rPr>
        <w:t>ortamında yapılan</w:t>
      </w:r>
      <w:r w:rsidRPr="00F24A5E">
        <w:rPr>
          <w:color w:val="000000" w:themeColor="text1"/>
          <w:sz w:val="20"/>
        </w:rPr>
        <w:t xml:space="preserve"> yayın içeriği nedeni</w:t>
      </w:r>
      <w:r w:rsidR="0067674A" w:rsidRPr="00F24A5E">
        <w:rPr>
          <w:color w:val="000000" w:themeColor="text1"/>
          <w:sz w:val="20"/>
        </w:rPr>
        <w:t xml:space="preserve">yle özel hayatının </w:t>
      </w:r>
      <w:r w:rsidR="00071F63" w:rsidRPr="00F24A5E">
        <w:rPr>
          <w:color w:val="000000" w:themeColor="text1"/>
          <w:sz w:val="20"/>
        </w:rPr>
        <w:t>gizliliğinin ihlal</w:t>
      </w:r>
      <w:r w:rsidRPr="00F24A5E">
        <w:rPr>
          <w:color w:val="000000" w:themeColor="text1"/>
          <w:sz w:val="20"/>
        </w:rPr>
        <w:t xml:space="preserve"> edildi</w:t>
      </w:r>
      <w:r w:rsidR="0067674A" w:rsidRPr="00F24A5E">
        <w:rPr>
          <w:color w:val="000000" w:themeColor="text1"/>
          <w:sz w:val="20"/>
        </w:rPr>
        <w:t xml:space="preserve">ğini iddia eden kişiler, </w:t>
      </w:r>
      <w:r w:rsidR="00071F63" w:rsidRPr="00F24A5E">
        <w:rPr>
          <w:color w:val="000000" w:themeColor="text1"/>
          <w:sz w:val="20"/>
        </w:rPr>
        <w:t>Kuruma doğrudan</w:t>
      </w:r>
      <w:r w:rsidRPr="00F24A5E">
        <w:rPr>
          <w:color w:val="000000" w:themeColor="text1"/>
          <w:sz w:val="20"/>
        </w:rPr>
        <w:t xml:space="preserve"> başvurara</w:t>
      </w:r>
      <w:r w:rsidR="0067674A" w:rsidRPr="00F24A5E">
        <w:rPr>
          <w:color w:val="000000" w:themeColor="text1"/>
          <w:sz w:val="20"/>
        </w:rPr>
        <w:t xml:space="preserve">k içeriğe erişimin </w:t>
      </w:r>
      <w:r w:rsidR="00071F63" w:rsidRPr="00F24A5E">
        <w:rPr>
          <w:color w:val="000000" w:themeColor="text1"/>
          <w:sz w:val="20"/>
        </w:rPr>
        <w:t>engellenmesi tedbirinin</w:t>
      </w:r>
      <w:r w:rsidR="0067674A" w:rsidRPr="00F24A5E">
        <w:rPr>
          <w:color w:val="000000" w:themeColor="text1"/>
          <w:sz w:val="20"/>
        </w:rPr>
        <w:t xml:space="preserve"> uygulanmasını </w:t>
      </w:r>
      <w:r w:rsidR="00071F63" w:rsidRPr="00F24A5E">
        <w:rPr>
          <w:color w:val="000000" w:themeColor="text1"/>
          <w:sz w:val="20"/>
        </w:rPr>
        <w:t>isteyebilir. Kanun</w:t>
      </w:r>
      <w:r w:rsidRPr="00F24A5E">
        <w:rPr>
          <w:color w:val="000000" w:themeColor="text1"/>
          <w:sz w:val="20"/>
        </w:rPr>
        <w:t xml:space="preserve"> erişimi</w:t>
      </w:r>
      <w:r w:rsidR="0067674A" w:rsidRPr="00F24A5E">
        <w:rPr>
          <w:color w:val="000000" w:themeColor="text1"/>
          <w:sz w:val="20"/>
        </w:rPr>
        <w:t xml:space="preserve">n engellenmesi kararının </w:t>
      </w:r>
      <w:r w:rsidR="00071F63" w:rsidRPr="00F24A5E">
        <w:rPr>
          <w:color w:val="000000" w:themeColor="text1"/>
          <w:sz w:val="20"/>
        </w:rPr>
        <w:t>yerine getirilmesi</w:t>
      </w:r>
      <w:r w:rsidRPr="00F24A5E">
        <w:rPr>
          <w:color w:val="000000" w:themeColor="text1"/>
          <w:sz w:val="20"/>
        </w:rPr>
        <w:t xml:space="preserve"> için</w:t>
      </w:r>
      <w:r w:rsidR="00071F63" w:rsidRPr="00F24A5E">
        <w:rPr>
          <w:color w:val="000000" w:themeColor="text1"/>
          <w:sz w:val="20"/>
        </w:rPr>
        <w:t xml:space="preserve"> de bazı düzenlemeler öngörmüş</w:t>
      </w:r>
      <w:r w:rsidRPr="00F24A5E">
        <w:rPr>
          <w:color w:val="000000" w:themeColor="text1"/>
          <w:sz w:val="20"/>
        </w:rPr>
        <w:t>tür. Kanun’un 6/A m</w:t>
      </w:r>
      <w:r w:rsidR="0067674A" w:rsidRPr="00F24A5E">
        <w:rPr>
          <w:color w:val="000000" w:themeColor="text1"/>
          <w:sz w:val="20"/>
        </w:rPr>
        <w:t xml:space="preserve">addesi ile Erişim </w:t>
      </w:r>
      <w:r w:rsidR="00071F63" w:rsidRPr="00F24A5E">
        <w:rPr>
          <w:color w:val="000000" w:themeColor="text1"/>
          <w:sz w:val="20"/>
        </w:rPr>
        <w:t>Sağlayıcıları Birliği</w:t>
      </w:r>
      <w:r w:rsidRPr="00F24A5E">
        <w:rPr>
          <w:color w:val="000000" w:themeColor="text1"/>
          <w:sz w:val="20"/>
        </w:rPr>
        <w:t xml:space="preserve"> kurulmuştur. Bir</w:t>
      </w:r>
      <w:r w:rsidR="0067674A" w:rsidRPr="00F24A5E">
        <w:rPr>
          <w:color w:val="000000" w:themeColor="text1"/>
          <w:sz w:val="20"/>
        </w:rPr>
        <w:t>lik özel hukuk tüzel kişiliğini</w:t>
      </w:r>
      <w:r w:rsidR="00071F63" w:rsidRPr="00F24A5E">
        <w:rPr>
          <w:color w:val="000000" w:themeColor="text1"/>
          <w:sz w:val="20"/>
        </w:rPr>
        <w:t xml:space="preserve"> </w:t>
      </w:r>
      <w:r w:rsidRPr="00F24A5E">
        <w:rPr>
          <w:color w:val="000000" w:themeColor="text1"/>
          <w:sz w:val="20"/>
        </w:rPr>
        <w:t>haizdir. Birliğ</w:t>
      </w:r>
      <w:r w:rsidR="0067674A" w:rsidRPr="00F24A5E">
        <w:rPr>
          <w:color w:val="000000" w:themeColor="text1"/>
          <w:sz w:val="20"/>
        </w:rPr>
        <w:t xml:space="preserve">in merkezi Ankara’dır. </w:t>
      </w:r>
      <w:r w:rsidR="00B565A2" w:rsidRPr="00F24A5E">
        <w:rPr>
          <w:color w:val="000000" w:themeColor="text1"/>
          <w:sz w:val="20"/>
        </w:rPr>
        <w:t>Birliğin gelirleri</w:t>
      </w:r>
      <w:r w:rsidRPr="00F24A5E">
        <w:rPr>
          <w:color w:val="000000" w:themeColor="text1"/>
          <w:sz w:val="20"/>
        </w:rPr>
        <w:t xml:space="preserve">, üyeleri </w:t>
      </w:r>
      <w:r w:rsidR="0067674A" w:rsidRPr="00F24A5E">
        <w:rPr>
          <w:color w:val="000000" w:themeColor="text1"/>
          <w:sz w:val="20"/>
        </w:rPr>
        <w:t xml:space="preserve">tarafından ödenecek </w:t>
      </w:r>
      <w:r w:rsidR="00B565A2" w:rsidRPr="00F24A5E">
        <w:rPr>
          <w:color w:val="000000" w:themeColor="text1"/>
          <w:sz w:val="20"/>
        </w:rPr>
        <w:t>ücretlerden oluşur</w:t>
      </w:r>
      <w:r w:rsidR="00DA4846">
        <w:rPr>
          <w:color w:val="000000" w:themeColor="text1"/>
          <w:sz w:val="20"/>
        </w:rPr>
        <w:t>. Ücret</w:t>
      </w:r>
      <w:r w:rsidRPr="00F24A5E">
        <w:rPr>
          <w:color w:val="000000" w:themeColor="text1"/>
          <w:sz w:val="20"/>
        </w:rPr>
        <w:t>, Bi</w:t>
      </w:r>
      <w:r w:rsidR="0067674A" w:rsidRPr="00F24A5E">
        <w:rPr>
          <w:color w:val="000000" w:themeColor="text1"/>
          <w:sz w:val="20"/>
        </w:rPr>
        <w:t xml:space="preserve">rliğin giderlerini </w:t>
      </w:r>
      <w:r w:rsidR="00B565A2" w:rsidRPr="00F24A5E">
        <w:rPr>
          <w:color w:val="000000" w:themeColor="text1"/>
          <w:sz w:val="20"/>
        </w:rPr>
        <w:t>karşılayacak miktarda</w:t>
      </w:r>
      <w:r w:rsidRPr="00F24A5E">
        <w:rPr>
          <w:color w:val="000000" w:themeColor="text1"/>
          <w:sz w:val="20"/>
        </w:rPr>
        <w:t xml:space="preserve"> </w:t>
      </w:r>
      <w:r w:rsidR="0067674A" w:rsidRPr="00F24A5E">
        <w:rPr>
          <w:color w:val="000000" w:themeColor="text1"/>
          <w:sz w:val="20"/>
        </w:rPr>
        <w:t xml:space="preserve">belirlenir. Birliğe üye </w:t>
      </w:r>
      <w:r w:rsidR="00B565A2" w:rsidRPr="00F24A5E">
        <w:rPr>
          <w:color w:val="000000" w:themeColor="text1"/>
          <w:sz w:val="20"/>
        </w:rPr>
        <w:t>olmayan internet</w:t>
      </w:r>
      <w:r w:rsidRPr="00F24A5E">
        <w:rPr>
          <w:color w:val="000000" w:themeColor="text1"/>
          <w:sz w:val="20"/>
        </w:rPr>
        <w:t xml:space="preserve"> servis sağlayıcıları faaliyette bulunamaz.</w:t>
      </w:r>
    </w:p>
    <w:p w:rsidR="0067674A" w:rsidRPr="00F24A5E" w:rsidRDefault="00E861A4" w:rsidP="006E3A97">
      <w:pPr>
        <w:spacing w:after="0" w:line="240" w:lineRule="auto"/>
        <w:ind w:firstLine="708"/>
        <w:rPr>
          <w:color w:val="000000" w:themeColor="text1"/>
          <w:sz w:val="20"/>
        </w:rPr>
      </w:pPr>
      <w:r w:rsidRPr="00F24A5E">
        <w:rPr>
          <w:color w:val="000000" w:themeColor="text1"/>
          <w:sz w:val="20"/>
        </w:rPr>
        <w:t>Bilgi Teknolojiler</w:t>
      </w:r>
      <w:r w:rsidR="0067674A" w:rsidRPr="00F24A5E">
        <w:rPr>
          <w:color w:val="000000" w:themeColor="text1"/>
          <w:sz w:val="20"/>
        </w:rPr>
        <w:t xml:space="preserve">i ve İletişim Kurumu </w:t>
      </w:r>
      <w:r w:rsidR="00B565A2" w:rsidRPr="00F24A5E">
        <w:rPr>
          <w:color w:val="000000" w:themeColor="text1"/>
          <w:sz w:val="20"/>
        </w:rPr>
        <w:t>tarafından yerine</w:t>
      </w:r>
      <w:r w:rsidRPr="00F24A5E">
        <w:rPr>
          <w:color w:val="000000" w:themeColor="text1"/>
          <w:sz w:val="20"/>
        </w:rPr>
        <w:t xml:space="preserve"> getirilen </w:t>
      </w:r>
      <w:r w:rsidR="0067674A" w:rsidRPr="00F24A5E">
        <w:rPr>
          <w:color w:val="000000" w:themeColor="text1"/>
          <w:sz w:val="20"/>
        </w:rPr>
        <w:t xml:space="preserve">koruma tedbiri olarak </w:t>
      </w:r>
      <w:r w:rsidR="00B565A2" w:rsidRPr="00F24A5E">
        <w:rPr>
          <w:color w:val="000000" w:themeColor="text1"/>
          <w:sz w:val="20"/>
        </w:rPr>
        <w:t>öngörülen erişimin</w:t>
      </w:r>
      <w:r w:rsidRPr="00F24A5E">
        <w:rPr>
          <w:color w:val="000000" w:themeColor="text1"/>
          <w:sz w:val="20"/>
        </w:rPr>
        <w:t xml:space="preserve"> engellenme</w:t>
      </w:r>
      <w:r w:rsidR="0067674A" w:rsidRPr="00F24A5E">
        <w:rPr>
          <w:color w:val="000000" w:themeColor="text1"/>
          <w:sz w:val="20"/>
        </w:rPr>
        <w:t xml:space="preserve">si kararları hariç olmak </w:t>
      </w:r>
      <w:r w:rsidR="00B565A2" w:rsidRPr="00F24A5E">
        <w:rPr>
          <w:color w:val="000000" w:themeColor="text1"/>
          <w:sz w:val="20"/>
        </w:rPr>
        <w:t>üzere, diğer</w:t>
      </w:r>
      <w:r w:rsidRPr="00F24A5E">
        <w:rPr>
          <w:color w:val="000000" w:themeColor="text1"/>
          <w:sz w:val="20"/>
        </w:rPr>
        <w:t xml:space="preserve"> erişimin engelle</w:t>
      </w:r>
      <w:r w:rsidR="00B565A2" w:rsidRPr="00F24A5E">
        <w:rPr>
          <w:color w:val="000000" w:themeColor="text1"/>
          <w:sz w:val="20"/>
        </w:rPr>
        <w:t>nmesi kararları erişim sağlayı</w:t>
      </w:r>
      <w:r w:rsidRPr="00F24A5E">
        <w:rPr>
          <w:color w:val="000000" w:themeColor="text1"/>
          <w:sz w:val="20"/>
        </w:rPr>
        <w:t>cılar tarafından yerine ge</w:t>
      </w:r>
      <w:r w:rsidR="0067674A" w:rsidRPr="00F24A5E">
        <w:rPr>
          <w:color w:val="000000" w:themeColor="text1"/>
          <w:sz w:val="20"/>
        </w:rPr>
        <w:t xml:space="preserve">tirilir. Kararların </w:t>
      </w:r>
      <w:r w:rsidR="00B565A2" w:rsidRPr="00F24A5E">
        <w:rPr>
          <w:color w:val="000000" w:themeColor="text1"/>
          <w:sz w:val="20"/>
        </w:rPr>
        <w:t>uygulanması amacıyla</w:t>
      </w:r>
      <w:r w:rsidRPr="00F24A5E">
        <w:rPr>
          <w:color w:val="000000" w:themeColor="text1"/>
          <w:sz w:val="20"/>
        </w:rPr>
        <w:t xml:space="preserve"> gerek</w:t>
      </w:r>
      <w:r w:rsidR="0067674A" w:rsidRPr="00F24A5E">
        <w:rPr>
          <w:color w:val="000000" w:themeColor="text1"/>
          <w:sz w:val="20"/>
        </w:rPr>
        <w:t xml:space="preserve">li her türlü donanım ve </w:t>
      </w:r>
      <w:r w:rsidR="00B565A2" w:rsidRPr="00F24A5E">
        <w:rPr>
          <w:color w:val="000000" w:themeColor="text1"/>
          <w:sz w:val="20"/>
        </w:rPr>
        <w:t>yazılım erişim</w:t>
      </w:r>
      <w:r w:rsidRPr="00F24A5E">
        <w:rPr>
          <w:color w:val="000000" w:themeColor="text1"/>
          <w:sz w:val="20"/>
        </w:rPr>
        <w:t xml:space="preserve"> sağlayıcıların kendileri tarafından </w:t>
      </w:r>
      <w:r w:rsidR="00DA4846">
        <w:rPr>
          <w:color w:val="000000" w:themeColor="text1"/>
          <w:sz w:val="20"/>
        </w:rPr>
        <w:t>sağlanır. Erişim engellenme</w:t>
      </w:r>
      <w:r w:rsidR="0067674A" w:rsidRPr="00F24A5E">
        <w:rPr>
          <w:color w:val="000000" w:themeColor="text1"/>
          <w:sz w:val="20"/>
        </w:rPr>
        <w:t xml:space="preserve"> kararları Birliğe </w:t>
      </w:r>
      <w:r w:rsidR="00B565A2" w:rsidRPr="00F24A5E">
        <w:rPr>
          <w:color w:val="000000" w:themeColor="text1"/>
          <w:sz w:val="20"/>
        </w:rPr>
        <w:t>gönderilir. Bu</w:t>
      </w:r>
      <w:r w:rsidRPr="00F24A5E">
        <w:rPr>
          <w:color w:val="000000" w:themeColor="text1"/>
          <w:sz w:val="20"/>
        </w:rPr>
        <w:t xml:space="preserve"> kapsamda Birliğe yapılan tebligat erişim sağlayıcılara</w:t>
      </w:r>
      <w:r w:rsidR="00B565A2" w:rsidRPr="00F24A5E">
        <w:rPr>
          <w:color w:val="000000" w:themeColor="text1"/>
          <w:sz w:val="20"/>
        </w:rPr>
        <w:t xml:space="preserve"> </w:t>
      </w:r>
      <w:r w:rsidR="0067674A" w:rsidRPr="00F24A5E">
        <w:rPr>
          <w:color w:val="000000" w:themeColor="text1"/>
          <w:sz w:val="20"/>
        </w:rPr>
        <w:t xml:space="preserve">yapılmış </w:t>
      </w:r>
      <w:r w:rsidR="00B565A2" w:rsidRPr="00F24A5E">
        <w:rPr>
          <w:color w:val="000000" w:themeColor="text1"/>
          <w:sz w:val="20"/>
        </w:rPr>
        <w:t>sayılır. Kanun’un</w:t>
      </w:r>
      <w:r w:rsidRPr="00F24A5E">
        <w:rPr>
          <w:color w:val="000000" w:themeColor="text1"/>
          <w:sz w:val="20"/>
        </w:rPr>
        <w:t xml:space="preserve"> 10.</w:t>
      </w:r>
      <w:r w:rsidR="0067674A" w:rsidRPr="00F24A5E">
        <w:rPr>
          <w:color w:val="000000" w:themeColor="text1"/>
          <w:sz w:val="20"/>
        </w:rPr>
        <w:t xml:space="preserve"> maddesi Bilgi Teknolojileri </w:t>
      </w:r>
      <w:r w:rsidR="00B565A2" w:rsidRPr="00F24A5E">
        <w:rPr>
          <w:color w:val="000000" w:themeColor="text1"/>
          <w:sz w:val="20"/>
        </w:rPr>
        <w:t>ve İletişim</w:t>
      </w:r>
      <w:r w:rsidRPr="00F24A5E">
        <w:rPr>
          <w:color w:val="000000" w:themeColor="text1"/>
          <w:sz w:val="20"/>
        </w:rPr>
        <w:t xml:space="preserve"> Kurumu’nun görev ve yetkilerini düzenlemiştir.</w:t>
      </w:r>
      <w:r w:rsidR="0067674A" w:rsidRPr="00F24A5E">
        <w:rPr>
          <w:color w:val="000000" w:themeColor="text1"/>
          <w:sz w:val="20"/>
        </w:rPr>
        <w:t xml:space="preserve"> </w:t>
      </w:r>
      <w:r w:rsidRPr="00F24A5E">
        <w:rPr>
          <w:b/>
          <w:i/>
          <w:color w:val="000000" w:themeColor="text1"/>
          <w:sz w:val="20"/>
        </w:rPr>
        <w:t>5651 sayılı Ka</w:t>
      </w:r>
      <w:r w:rsidR="0067674A" w:rsidRPr="00F24A5E">
        <w:rPr>
          <w:b/>
          <w:i/>
          <w:color w:val="000000" w:themeColor="text1"/>
          <w:sz w:val="20"/>
        </w:rPr>
        <w:t xml:space="preserve">nun’a 671 sayılı Kanun </w:t>
      </w:r>
      <w:r w:rsidR="00B565A2" w:rsidRPr="00F24A5E">
        <w:rPr>
          <w:b/>
          <w:i/>
          <w:color w:val="000000" w:themeColor="text1"/>
          <w:sz w:val="20"/>
        </w:rPr>
        <w:t>Hükmünde Kararname</w:t>
      </w:r>
      <w:r w:rsidRPr="00F24A5E">
        <w:rPr>
          <w:b/>
          <w:i/>
          <w:color w:val="000000" w:themeColor="text1"/>
          <w:sz w:val="20"/>
        </w:rPr>
        <w:t xml:space="preserve"> (KHK) ile eklenen </w:t>
      </w:r>
      <w:r w:rsidR="0067674A" w:rsidRPr="00F24A5E">
        <w:rPr>
          <w:b/>
          <w:i/>
          <w:color w:val="000000" w:themeColor="text1"/>
          <w:sz w:val="20"/>
        </w:rPr>
        <w:t xml:space="preserve">ek madde 3 ile </w:t>
      </w:r>
      <w:r w:rsidR="00B565A2" w:rsidRPr="00F24A5E">
        <w:rPr>
          <w:b/>
          <w:i/>
          <w:color w:val="000000" w:themeColor="text1"/>
          <w:sz w:val="20"/>
        </w:rPr>
        <w:t>Telekomünikasyon İletişim</w:t>
      </w:r>
      <w:r w:rsidRPr="00F24A5E">
        <w:rPr>
          <w:b/>
          <w:i/>
          <w:color w:val="000000" w:themeColor="text1"/>
          <w:sz w:val="20"/>
        </w:rPr>
        <w:t xml:space="preserve"> Başkanlığı (TİB) 2016</w:t>
      </w:r>
      <w:r w:rsidR="00B565A2" w:rsidRPr="00F24A5E">
        <w:rPr>
          <w:b/>
          <w:i/>
          <w:color w:val="000000" w:themeColor="text1"/>
          <w:sz w:val="20"/>
        </w:rPr>
        <w:t xml:space="preserve"> Yılında</w:t>
      </w:r>
      <w:r w:rsidRPr="00F24A5E">
        <w:rPr>
          <w:b/>
          <w:i/>
          <w:color w:val="000000" w:themeColor="text1"/>
          <w:sz w:val="20"/>
        </w:rPr>
        <w:t xml:space="preserve"> kapatılmı</w:t>
      </w:r>
      <w:r w:rsidR="0067674A" w:rsidRPr="00F24A5E">
        <w:rPr>
          <w:b/>
          <w:i/>
          <w:color w:val="000000" w:themeColor="text1"/>
          <w:sz w:val="20"/>
        </w:rPr>
        <w:t>ştır.</w:t>
      </w:r>
      <w:r w:rsidR="0067674A" w:rsidRPr="00F24A5E">
        <w:rPr>
          <w:color w:val="000000" w:themeColor="text1"/>
          <w:sz w:val="20"/>
        </w:rPr>
        <w:t xml:space="preserve"> Diğer mevzuatta Telekomü</w:t>
      </w:r>
      <w:r w:rsidRPr="00F24A5E">
        <w:rPr>
          <w:color w:val="000000" w:themeColor="text1"/>
          <w:sz w:val="20"/>
        </w:rPr>
        <w:t>nikasyon İletişim Baş</w:t>
      </w:r>
      <w:r w:rsidR="0067674A" w:rsidRPr="00F24A5E">
        <w:rPr>
          <w:color w:val="000000" w:themeColor="text1"/>
          <w:sz w:val="20"/>
        </w:rPr>
        <w:t xml:space="preserve">kanlığına yapılan atıflar Bilgi </w:t>
      </w:r>
      <w:r w:rsidRPr="00F24A5E">
        <w:rPr>
          <w:color w:val="000000" w:themeColor="text1"/>
          <w:sz w:val="20"/>
        </w:rPr>
        <w:t>Teknolojileri ve İlet</w:t>
      </w:r>
      <w:r w:rsidR="0067674A" w:rsidRPr="00F24A5E">
        <w:rPr>
          <w:color w:val="000000" w:themeColor="text1"/>
          <w:sz w:val="20"/>
        </w:rPr>
        <w:t xml:space="preserve">işim Kurumuna, Telekomünikasyon </w:t>
      </w:r>
      <w:r w:rsidRPr="00F24A5E">
        <w:rPr>
          <w:color w:val="000000" w:themeColor="text1"/>
          <w:sz w:val="20"/>
        </w:rPr>
        <w:t>İletişim Başkanına yapı</w:t>
      </w:r>
      <w:r w:rsidR="0067674A" w:rsidRPr="00F24A5E">
        <w:rPr>
          <w:color w:val="000000" w:themeColor="text1"/>
          <w:sz w:val="20"/>
        </w:rPr>
        <w:t xml:space="preserve">lan atıflar Bilgi Teknolojileri </w:t>
      </w:r>
      <w:r w:rsidRPr="00F24A5E">
        <w:rPr>
          <w:color w:val="000000" w:themeColor="text1"/>
          <w:sz w:val="20"/>
        </w:rPr>
        <w:t>ve İle</w:t>
      </w:r>
      <w:r w:rsidR="0067674A" w:rsidRPr="00F24A5E">
        <w:rPr>
          <w:color w:val="000000" w:themeColor="text1"/>
          <w:sz w:val="20"/>
        </w:rPr>
        <w:t xml:space="preserve">tişim Kurumu Başkanına yapılmış </w:t>
      </w:r>
      <w:r w:rsidRPr="00F24A5E">
        <w:rPr>
          <w:color w:val="000000" w:themeColor="text1"/>
          <w:sz w:val="20"/>
        </w:rPr>
        <w:t>sayılır.</w:t>
      </w:r>
    </w:p>
    <w:p w:rsidR="00E861A4" w:rsidRPr="00F24A5E" w:rsidRDefault="00E861A4" w:rsidP="006E3A97">
      <w:pPr>
        <w:spacing w:after="0" w:line="240" w:lineRule="auto"/>
        <w:ind w:firstLine="708"/>
        <w:rPr>
          <w:b/>
          <w:color w:val="000000" w:themeColor="text1"/>
          <w:sz w:val="20"/>
        </w:rPr>
      </w:pPr>
      <w:r w:rsidRPr="00F24A5E">
        <w:rPr>
          <w:b/>
          <w:color w:val="000000" w:themeColor="text1"/>
          <w:sz w:val="20"/>
        </w:rPr>
        <w:t>5369 Sayılı Evrensel Hizmet Kanunu</w:t>
      </w:r>
    </w:p>
    <w:p w:rsidR="00B565A2" w:rsidRPr="00F24A5E" w:rsidRDefault="00E861A4" w:rsidP="006E3A97">
      <w:pPr>
        <w:spacing w:after="0" w:line="240" w:lineRule="auto"/>
        <w:ind w:firstLine="708"/>
        <w:rPr>
          <w:color w:val="000000" w:themeColor="text1"/>
          <w:sz w:val="20"/>
        </w:rPr>
      </w:pPr>
      <w:r w:rsidRPr="00F24A5E">
        <w:rPr>
          <w:color w:val="000000" w:themeColor="text1"/>
          <w:sz w:val="20"/>
        </w:rPr>
        <w:t>Kanun’un 1. ma</w:t>
      </w:r>
      <w:r w:rsidR="0067674A" w:rsidRPr="00F24A5E">
        <w:rPr>
          <w:color w:val="000000" w:themeColor="text1"/>
          <w:sz w:val="20"/>
        </w:rPr>
        <w:t xml:space="preserve">ddesine göre, </w:t>
      </w:r>
      <w:proofErr w:type="spellStart"/>
      <w:r w:rsidR="00DA4846">
        <w:rPr>
          <w:color w:val="000000" w:themeColor="text1"/>
          <w:sz w:val="20"/>
        </w:rPr>
        <w:t>Amac</w:t>
      </w:r>
      <w:proofErr w:type="spellEnd"/>
      <w:r w:rsidR="0067674A" w:rsidRPr="00F24A5E">
        <w:rPr>
          <w:color w:val="000000" w:themeColor="text1"/>
          <w:sz w:val="20"/>
        </w:rPr>
        <w:t xml:space="preserve">; </w:t>
      </w:r>
      <w:r w:rsidR="00DA4846">
        <w:rPr>
          <w:color w:val="000000" w:themeColor="text1"/>
          <w:sz w:val="20"/>
        </w:rPr>
        <w:t>K</w:t>
      </w:r>
      <w:r w:rsidRPr="00F24A5E">
        <w:rPr>
          <w:color w:val="000000" w:themeColor="text1"/>
          <w:sz w:val="20"/>
        </w:rPr>
        <w:t>amu hizmeti nite</w:t>
      </w:r>
      <w:r w:rsidR="0067674A" w:rsidRPr="00F24A5E">
        <w:rPr>
          <w:color w:val="000000" w:themeColor="text1"/>
          <w:sz w:val="20"/>
        </w:rPr>
        <w:t xml:space="preserve">liğini haiz, ancak işletmeciler </w:t>
      </w:r>
      <w:r w:rsidRPr="00F24A5E">
        <w:rPr>
          <w:color w:val="000000" w:themeColor="text1"/>
          <w:sz w:val="20"/>
        </w:rPr>
        <w:t>tarafından karş</w:t>
      </w:r>
      <w:r w:rsidR="0067674A" w:rsidRPr="00F24A5E">
        <w:rPr>
          <w:color w:val="000000" w:themeColor="text1"/>
          <w:sz w:val="20"/>
        </w:rPr>
        <w:t xml:space="preserve">ılanmasında mali güçlük </w:t>
      </w:r>
      <w:r w:rsidR="00B565A2" w:rsidRPr="00F24A5E">
        <w:rPr>
          <w:color w:val="000000" w:themeColor="text1"/>
          <w:sz w:val="20"/>
        </w:rPr>
        <w:t>bulunan evrensel</w:t>
      </w:r>
      <w:r w:rsidRPr="00F24A5E">
        <w:rPr>
          <w:color w:val="000000" w:themeColor="text1"/>
          <w:sz w:val="20"/>
        </w:rPr>
        <w:t xml:space="preserve"> hizm</w:t>
      </w:r>
      <w:r w:rsidR="0067674A" w:rsidRPr="00F24A5E">
        <w:rPr>
          <w:color w:val="000000" w:themeColor="text1"/>
          <w:sz w:val="20"/>
        </w:rPr>
        <w:t xml:space="preserve">etin sağlanması, yürütülmesi ve </w:t>
      </w:r>
      <w:r w:rsidRPr="00F24A5E">
        <w:rPr>
          <w:color w:val="000000" w:themeColor="text1"/>
          <w:sz w:val="20"/>
        </w:rPr>
        <w:t xml:space="preserve">elektronik haberleşme </w:t>
      </w:r>
      <w:r w:rsidR="0067674A" w:rsidRPr="00F24A5E">
        <w:rPr>
          <w:color w:val="000000" w:themeColor="text1"/>
          <w:sz w:val="20"/>
        </w:rPr>
        <w:t xml:space="preserve">sektörü ile bu Kanun kapsamında </w:t>
      </w:r>
      <w:r w:rsidRPr="00F24A5E">
        <w:rPr>
          <w:color w:val="000000" w:themeColor="text1"/>
          <w:sz w:val="20"/>
        </w:rPr>
        <w:t>belirlenen diğe</w:t>
      </w:r>
      <w:r w:rsidR="0067674A" w:rsidRPr="00F24A5E">
        <w:rPr>
          <w:color w:val="000000" w:themeColor="text1"/>
          <w:sz w:val="20"/>
        </w:rPr>
        <w:t xml:space="preserve">r alanlarda evrensel hizmet </w:t>
      </w:r>
      <w:r w:rsidRPr="00F24A5E">
        <w:rPr>
          <w:color w:val="000000" w:themeColor="text1"/>
          <w:sz w:val="20"/>
        </w:rPr>
        <w:t>yükümlülüğünün ye</w:t>
      </w:r>
      <w:r w:rsidR="0067674A" w:rsidRPr="00F24A5E">
        <w:rPr>
          <w:color w:val="000000" w:themeColor="text1"/>
          <w:sz w:val="20"/>
        </w:rPr>
        <w:t>rine getirilmesine ilişkin usul ve esasları belirlemektir.</w:t>
      </w:r>
    </w:p>
    <w:p w:rsidR="00DA4846" w:rsidRDefault="00E861A4" w:rsidP="00DA4846">
      <w:pPr>
        <w:spacing w:after="0" w:line="240" w:lineRule="auto"/>
        <w:ind w:firstLine="708"/>
        <w:rPr>
          <w:b/>
          <w:color w:val="000000" w:themeColor="text1"/>
          <w:sz w:val="20"/>
        </w:rPr>
      </w:pPr>
      <w:r w:rsidRPr="00F24A5E">
        <w:rPr>
          <w:b/>
          <w:color w:val="000000" w:themeColor="text1"/>
          <w:sz w:val="20"/>
        </w:rPr>
        <w:t>Bilişim Hukuku</w:t>
      </w:r>
      <w:r w:rsidR="00DA4846">
        <w:rPr>
          <w:b/>
          <w:color w:val="000000" w:themeColor="text1"/>
          <w:sz w:val="20"/>
        </w:rPr>
        <w:t xml:space="preserve">: </w:t>
      </w:r>
    </w:p>
    <w:p w:rsidR="007E7A92" w:rsidRPr="00DA4846" w:rsidRDefault="00E861A4" w:rsidP="00DA4846">
      <w:pPr>
        <w:spacing w:after="0" w:line="240" w:lineRule="auto"/>
        <w:ind w:firstLine="708"/>
        <w:rPr>
          <w:b/>
          <w:color w:val="000000" w:themeColor="text1"/>
          <w:sz w:val="20"/>
        </w:rPr>
      </w:pPr>
      <w:r w:rsidRPr="00F24A5E">
        <w:rPr>
          <w:color w:val="000000" w:themeColor="text1"/>
          <w:sz w:val="20"/>
        </w:rPr>
        <w:t>Kanun’un 2. madd</w:t>
      </w:r>
      <w:r w:rsidR="0067674A" w:rsidRPr="00F24A5E">
        <w:rPr>
          <w:color w:val="000000" w:themeColor="text1"/>
          <w:sz w:val="20"/>
        </w:rPr>
        <w:t xml:space="preserve">esinde tanımlar başlığı altında </w:t>
      </w:r>
      <w:r w:rsidRPr="00F24A5E">
        <w:rPr>
          <w:color w:val="000000" w:themeColor="text1"/>
          <w:sz w:val="20"/>
        </w:rPr>
        <w:t>yasada yer alan b</w:t>
      </w:r>
      <w:r w:rsidR="0067674A" w:rsidRPr="00F24A5E">
        <w:rPr>
          <w:color w:val="000000" w:themeColor="text1"/>
          <w:sz w:val="20"/>
        </w:rPr>
        <w:t xml:space="preserve">azı kavramların tanımlarına </w:t>
      </w:r>
      <w:r w:rsidR="005908B0" w:rsidRPr="00F24A5E">
        <w:rPr>
          <w:color w:val="000000" w:themeColor="text1"/>
          <w:sz w:val="20"/>
        </w:rPr>
        <w:t>yer verilmiştir</w:t>
      </w:r>
      <w:r w:rsidRPr="00F24A5E">
        <w:rPr>
          <w:color w:val="000000" w:themeColor="text1"/>
          <w:sz w:val="20"/>
        </w:rPr>
        <w:t xml:space="preserve">. </w:t>
      </w:r>
    </w:p>
    <w:p w:rsidR="00E861A4" w:rsidRPr="00F24A5E" w:rsidRDefault="00E861A4" w:rsidP="00405651">
      <w:pPr>
        <w:spacing w:after="0" w:line="240" w:lineRule="auto"/>
        <w:rPr>
          <w:color w:val="000000" w:themeColor="text1"/>
          <w:sz w:val="20"/>
        </w:rPr>
      </w:pPr>
      <w:r w:rsidRPr="00DA4846">
        <w:rPr>
          <w:b/>
          <w:color w:val="000000" w:themeColor="text1"/>
          <w:sz w:val="20"/>
        </w:rPr>
        <w:t>Bakanlık:</w:t>
      </w:r>
      <w:r w:rsidRPr="00F24A5E">
        <w:rPr>
          <w:color w:val="000000" w:themeColor="text1"/>
          <w:sz w:val="20"/>
        </w:rPr>
        <w:t xml:space="preserve"> Ulaş</w:t>
      </w:r>
      <w:r w:rsidR="0067674A" w:rsidRPr="00F24A5E">
        <w:rPr>
          <w:color w:val="000000" w:themeColor="text1"/>
          <w:sz w:val="20"/>
        </w:rPr>
        <w:t xml:space="preserve">tırma, Denizcilik ve Haberleşme </w:t>
      </w:r>
      <w:r w:rsidRPr="00F24A5E">
        <w:rPr>
          <w:color w:val="000000" w:themeColor="text1"/>
          <w:sz w:val="20"/>
        </w:rPr>
        <w:t>Bakanlığını,</w:t>
      </w:r>
    </w:p>
    <w:p w:rsidR="00E861A4" w:rsidRPr="00F24A5E" w:rsidRDefault="00E861A4" w:rsidP="00405651">
      <w:pPr>
        <w:spacing w:after="0" w:line="240" w:lineRule="auto"/>
        <w:rPr>
          <w:color w:val="000000" w:themeColor="text1"/>
          <w:sz w:val="20"/>
        </w:rPr>
      </w:pPr>
      <w:r w:rsidRPr="00DA4846">
        <w:rPr>
          <w:b/>
          <w:color w:val="000000" w:themeColor="text1"/>
          <w:sz w:val="20"/>
        </w:rPr>
        <w:t>Kurum:</w:t>
      </w:r>
      <w:r w:rsidRPr="00F24A5E">
        <w:rPr>
          <w:color w:val="000000" w:themeColor="text1"/>
          <w:sz w:val="20"/>
        </w:rPr>
        <w:t xml:space="preserve"> </w:t>
      </w:r>
      <w:r w:rsidR="0067674A" w:rsidRPr="00F24A5E">
        <w:rPr>
          <w:color w:val="000000" w:themeColor="text1"/>
          <w:sz w:val="20"/>
        </w:rPr>
        <w:t xml:space="preserve">Bilgi Teknolojileri ve İletişim </w:t>
      </w:r>
      <w:r w:rsidRPr="00F24A5E">
        <w:rPr>
          <w:color w:val="000000" w:themeColor="text1"/>
          <w:sz w:val="20"/>
        </w:rPr>
        <w:t>Kurumunu,</w:t>
      </w:r>
    </w:p>
    <w:p w:rsidR="00E861A4" w:rsidRPr="00F24A5E" w:rsidRDefault="00E861A4" w:rsidP="00405651">
      <w:pPr>
        <w:spacing w:after="0" w:line="240" w:lineRule="auto"/>
        <w:rPr>
          <w:color w:val="000000" w:themeColor="text1"/>
          <w:sz w:val="20"/>
        </w:rPr>
      </w:pPr>
      <w:r w:rsidRPr="00DA4846">
        <w:rPr>
          <w:b/>
          <w:color w:val="000000" w:themeColor="text1"/>
          <w:sz w:val="20"/>
        </w:rPr>
        <w:t>Elektronik h</w:t>
      </w:r>
      <w:r w:rsidR="0067674A" w:rsidRPr="00DA4846">
        <w:rPr>
          <w:b/>
          <w:color w:val="000000" w:themeColor="text1"/>
          <w:sz w:val="20"/>
        </w:rPr>
        <w:t>aberleşme:</w:t>
      </w:r>
      <w:r w:rsidR="0067674A" w:rsidRPr="00F24A5E">
        <w:rPr>
          <w:color w:val="000000" w:themeColor="text1"/>
          <w:sz w:val="20"/>
        </w:rPr>
        <w:t xml:space="preserve"> İşaret, sembol, ses, </w:t>
      </w:r>
      <w:r w:rsidRPr="00F24A5E">
        <w:rPr>
          <w:color w:val="000000" w:themeColor="text1"/>
          <w:sz w:val="20"/>
        </w:rPr>
        <w:t>görüntü ve elektrik işaretlerin</w:t>
      </w:r>
      <w:r w:rsidR="0067674A" w:rsidRPr="00F24A5E">
        <w:rPr>
          <w:color w:val="000000" w:themeColor="text1"/>
          <w:sz w:val="20"/>
        </w:rPr>
        <w:t>e dönüştürü</w:t>
      </w:r>
      <w:r w:rsidRPr="00F24A5E">
        <w:rPr>
          <w:color w:val="000000" w:themeColor="text1"/>
          <w:sz w:val="20"/>
        </w:rPr>
        <w:t>lebilen her türl</w:t>
      </w:r>
      <w:r w:rsidR="0067674A" w:rsidRPr="00F24A5E">
        <w:rPr>
          <w:color w:val="000000" w:themeColor="text1"/>
          <w:sz w:val="20"/>
        </w:rPr>
        <w:t xml:space="preserve">ü verinin kablo, telsiz, </w:t>
      </w:r>
      <w:r w:rsidR="005908B0" w:rsidRPr="00F24A5E">
        <w:rPr>
          <w:color w:val="000000" w:themeColor="text1"/>
          <w:sz w:val="20"/>
        </w:rPr>
        <w:t>optik, elektrik</w:t>
      </w:r>
      <w:r w:rsidRPr="00F24A5E">
        <w:rPr>
          <w:color w:val="000000" w:themeColor="text1"/>
          <w:sz w:val="20"/>
        </w:rPr>
        <w:t>, manyetik, el</w:t>
      </w:r>
      <w:r w:rsidR="0067674A" w:rsidRPr="00F24A5E">
        <w:rPr>
          <w:color w:val="000000" w:themeColor="text1"/>
          <w:sz w:val="20"/>
        </w:rPr>
        <w:t xml:space="preserve">ektromanyetik, </w:t>
      </w:r>
      <w:r w:rsidR="005908B0" w:rsidRPr="00F24A5E">
        <w:rPr>
          <w:color w:val="000000" w:themeColor="text1"/>
          <w:sz w:val="20"/>
        </w:rPr>
        <w:t>elektrokimyasal, elektromekanik</w:t>
      </w:r>
      <w:r w:rsidR="0067674A" w:rsidRPr="00F24A5E">
        <w:rPr>
          <w:color w:val="000000" w:themeColor="text1"/>
          <w:sz w:val="20"/>
        </w:rPr>
        <w:t xml:space="preserve"> ve diğer iletim </w:t>
      </w:r>
      <w:r w:rsidRPr="00F24A5E">
        <w:rPr>
          <w:color w:val="000000" w:themeColor="text1"/>
          <w:sz w:val="20"/>
        </w:rPr>
        <w:t>sistemleri vasıtasıy</w:t>
      </w:r>
      <w:r w:rsidR="0067674A" w:rsidRPr="00F24A5E">
        <w:rPr>
          <w:color w:val="000000" w:themeColor="text1"/>
          <w:sz w:val="20"/>
        </w:rPr>
        <w:t xml:space="preserve">la iletilmesini, </w:t>
      </w:r>
      <w:r w:rsidR="005908B0" w:rsidRPr="00F24A5E">
        <w:rPr>
          <w:color w:val="000000" w:themeColor="text1"/>
          <w:sz w:val="20"/>
        </w:rPr>
        <w:t>gönderilmesini ve</w:t>
      </w:r>
      <w:r w:rsidRPr="00F24A5E">
        <w:rPr>
          <w:color w:val="000000" w:themeColor="text1"/>
          <w:sz w:val="20"/>
        </w:rPr>
        <w:t xml:space="preserve"> alınmasını,</w:t>
      </w:r>
    </w:p>
    <w:p w:rsidR="00E861A4" w:rsidRPr="00F24A5E" w:rsidRDefault="00E861A4" w:rsidP="00405651">
      <w:pPr>
        <w:spacing w:after="0" w:line="240" w:lineRule="auto"/>
        <w:rPr>
          <w:color w:val="000000" w:themeColor="text1"/>
          <w:sz w:val="20"/>
        </w:rPr>
      </w:pPr>
      <w:r w:rsidRPr="00DA4846">
        <w:rPr>
          <w:b/>
          <w:color w:val="000000" w:themeColor="text1"/>
          <w:sz w:val="20"/>
        </w:rPr>
        <w:lastRenderedPageBreak/>
        <w:t>Evrensel hizmet:</w:t>
      </w:r>
      <w:r w:rsidRPr="00F24A5E">
        <w:rPr>
          <w:color w:val="000000" w:themeColor="text1"/>
          <w:sz w:val="20"/>
        </w:rPr>
        <w:t xml:space="preserve"> Türkiye Cumhuriyeti sınırları içinde</w:t>
      </w:r>
      <w:r w:rsidR="0067674A" w:rsidRPr="00F24A5E">
        <w:rPr>
          <w:color w:val="000000" w:themeColor="text1"/>
          <w:sz w:val="20"/>
        </w:rPr>
        <w:t xml:space="preserve"> coğrafi konumlarından </w:t>
      </w:r>
      <w:r w:rsidR="005908B0" w:rsidRPr="00F24A5E">
        <w:rPr>
          <w:color w:val="000000" w:themeColor="text1"/>
          <w:sz w:val="20"/>
        </w:rPr>
        <w:t>bağımsız olarak</w:t>
      </w:r>
      <w:r w:rsidRPr="00F24A5E">
        <w:rPr>
          <w:color w:val="000000" w:themeColor="text1"/>
          <w:sz w:val="20"/>
        </w:rPr>
        <w:t xml:space="preserve"> </w:t>
      </w:r>
      <w:r w:rsidR="0067674A" w:rsidRPr="00F24A5E">
        <w:rPr>
          <w:color w:val="000000" w:themeColor="text1"/>
          <w:sz w:val="20"/>
        </w:rPr>
        <w:t>herkes tarafından erişilebilir,</w:t>
      </w:r>
      <w:r w:rsidR="005908B0" w:rsidRPr="00F24A5E">
        <w:rPr>
          <w:color w:val="000000" w:themeColor="text1"/>
          <w:sz w:val="20"/>
        </w:rPr>
        <w:t xml:space="preserve"> </w:t>
      </w:r>
      <w:r w:rsidRPr="00F24A5E">
        <w:rPr>
          <w:color w:val="000000" w:themeColor="text1"/>
          <w:sz w:val="20"/>
        </w:rPr>
        <w:t>önceden b</w:t>
      </w:r>
      <w:r w:rsidR="0067674A" w:rsidRPr="00F24A5E">
        <w:rPr>
          <w:color w:val="000000" w:themeColor="text1"/>
          <w:sz w:val="20"/>
        </w:rPr>
        <w:t xml:space="preserve">elirlenmiş kalitede ve </w:t>
      </w:r>
      <w:r w:rsidR="005908B0" w:rsidRPr="00F24A5E">
        <w:rPr>
          <w:color w:val="000000" w:themeColor="text1"/>
          <w:sz w:val="20"/>
        </w:rPr>
        <w:t>herkesin karşılayabileceği</w:t>
      </w:r>
      <w:r w:rsidR="0067674A" w:rsidRPr="00F24A5E">
        <w:rPr>
          <w:color w:val="000000" w:themeColor="text1"/>
          <w:sz w:val="20"/>
        </w:rPr>
        <w:t xml:space="preserve"> makul bir bedel karşılı</w:t>
      </w:r>
      <w:r w:rsidRPr="00F24A5E">
        <w:rPr>
          <w:color w:val="000000" w:themeColor="text1"/>
          <w:sz w:val="20"/>
        </w:rPr>
        <w:t>ğında asgar</w:t>
      </w:r>
      <w:r w:rsidR="0067674A" w:rsidRPr="00F24A5E">
        <w:rPr>
          <w:color w:val="000000" w:themeColor="text1"/>
          <w:sz w:val="20"/>
        </w:rPr>
        <w:t xml:space="preserve">i standartlarda sunulacak </w:t>
      </w:r>
      <w:r w:rsidR="005908B0" w:rsidRPr="00F24A5E">
        <w:rPr>
          <w:color w:val="000000" w:themeColor="text1"/>
          <w:sz w:val="20"/>
        </w:rPr>
        <w:t>olan, internet</w:t>
      </w:r>
      <w:r w:rsidRPr="00F24A5E">
        <w:rPr>
          <w:color w:val="000000" w:themeColor="text1"/>
          <w:sz w:val="20"/>
        </w:rPr>
        <w:t xml:space="preserve"> erişimi</w:t>
      </w:r>
      <w:r w:rsidR="0067674A" w:rsidRPr="00F24A5E">
        <w:rPr>
          <w:color w:val="000000" w:themeColor="text1"/>
          <w:sz w:val="20"/>
        </w:rPr>
        <w:t xml:space="preserve"> de </w:t>
      </w:r>
      <w:proofErr w:type="gramStart"/>
      <w:r w:rsidR="0067674A" w:rsidRPr="00F24A5E">
        <w:rPr>
          <w:color w:val="000000" w:themeColor="text1"/>
          <w:sz w:val="20"/>
        </w:rPr>
        <w:t>dahil</w:t>
      </w:r>
      <w:proofErr w:type="gramEnd"/>
      <w:r w:rsidR="0067674A" w:rsidRPr="00F24A5E">
        <w:rPr>
          <w:color w:val="000000" w:themeColor="text1"/>
          <w:sz w:val="20"/>
        </w:rPr>
        <w:t xml:space="preserve"> elektronik </w:t>
      </w:r>
      <w:r w:rsidR="005908B0" w:rsidRPr="00F24A5E">
        <w:rPr>
          <w:color w:val="000000" w:themeColor="text1"/>
          <w:sz w:val="20"/>
        </w:rPr>
        <w:t>haberleşme hizmetleri</w:t>
      </w:r>
      <w:r w:rsidR="0067674A" w:rsidRPr="00F24A5E">
        <w:rPr>
          <w:color w:val="000000" w:themeColor="text1"/>
          <w:sz w:val="20"/>
        </w:rPr>
        <w:t xml:space="preserve"> ile bu Kanun </w:t>
      </w:r>
      <w:r w:rsidR="005908B0" w:rsidRPr="00F24A5E">
        <w:rPr>
          <w:color w:val="000000" w:themeColor="text1"/>
          <w:sz w:val="20"/>
        </w:rPr>
        <w:t>kapsamında belirlenecek</w:t>
      </w:r>
      <w:r w:rsidRPr="00F24A5E">
        <w:rPr>
          <w:color w:val="000000" w:themeColor="text1"/>
          <w:sz w:val="20"/>
        </w:rPr>
        <w:t xml:space="preserve"> olan diğer hizmetleri,</w:t>
      </w:r>
    </w:p>
    <w:p w:rsidR="00E861A4" w:rsidRPr="00F24A5E" w:rsidRDefault="00E861A4" w:rsidP="00405651">
      <w:pPr>
        <w:spacing w:after="0" w:line="240" w:lineRule="auto"/>
        <w:rPr>
          <w:color w:val="000000" w:themeColor="text1"/>
          <w:sz w:val="20"/>
        </w:rPr>
      </w:pPr>
      <w:r w:rsidRPr="00DA4846">
        <w:rPr>
          <w:b/>
          <w:color w:val="000000" w:themeColor="text1"/>
          <w:sz w:val="20"/>
        </w:rPr>
        <w:t>Evrens</w:t>
      </w:r>
      <w:r w:rsidR="0067674A" w:rsidRPr="00DA4846">
        <w:rPr>
          <w:b/>
          <w:color w:val="000000" w:themeColor="text1"/>
          <w:sz w:val="20"/>
        </w:rPr>
        <w:t>el hizmet yükümlüsü:</w:t>
      </w:r>
      <w:r w:rsidR="0067674A" w:rsidRPr="00F24A5E">
        <w:rPr>
          <w:color w:val="000000" w:themeColor="text1"/>
          <w:sz w:val="20"/>
        </w:rPr>
        <w:t xml:space="preserve"> </w:t>
      </w:r>
      <w:r w:rsidR="005908B0" w:rsidRPr="00F24A5E">
        <w:rPr>
          <w:color w:val="000000" w:themeColor="text1"/>
          <w:sz w:val="20"/>
        </w:rPr>
        <w:t>Elektronik haberleşme</w:t>
      </w:r>
      <w:r w:rsidR="0067674A" w:rsidRPr="00F24A5E">
        <w:rPr>
          <w:color w:val="000000" w:themeColor="text1"/>
          <w:sz w:val="20"/>
        </w:rPr>
        <w:t xml:space="preserve"> sektöründe, ilgili </w:t>
      </w:r>
      <w:r w:rsidR="005908B0" w:rsidRPr="00F24A5E">
        <w:rPr>
          <w:color w:val="000000" w:themeColor="text1"/>
          <w:sz w:val="20"/>
        </w:rPr>
        <w:t>mevzuatına göre</w:t>
      </w:r>
      <w:r w:rsidRPr="00F24A5E">
        <w:rPr>
          <w:color w:val="000000" w:themeColor="text1"/>
          <w:sz w:val="20"/>
        </w:rPr>
        <w:t xml:space="preserve"> Kurum</w:t>
      </w:r>
      <w:r w:rsidR="0067674A" w:rsidRPr="00F24A5E">
        <w:rPr>
          <w:color w:val="000000" w:themeColor="text1"/>
          <w:sz w:val="20"/>
        </w:rPr>
        <w:t xml:space="preserve">ca yetkilendirilmiş ve bu </w:t>
      </w:r>
      <w:r w:rsidR="005908B0" w:rsidRPr="00F24A5E">
        <w:rPr>
          <w:color w:val="000000" w:themeColor="text1"/>
          <w:sz w:val="20"/>
        </w:rPr>
        <w:t>Kanun kapsamındaki</w:t>
      </w:r>
      <w:r w:rsidRPr="00F24A5E">
        <w:rPr>
          <w:color w:val="000000" w:themeColor="text1"/>
          <w:sz w:val="20"/>
        </w:rPr>
        <w:t xml:space="preserve"> </w:t>
      </w:r>
      <w:r w:rsidR="0067674A" w:rsidRPr="00F24A5E">
        <w:rPr>
          <w:color w:val="000000" w:themeColor="text1"/>
          <w:sz w:val="20"/>
        </w:rPr>
        <w:t xml:space="preserve">hizmetleri </w:t>
      </w:r>
      <w:r w:rsidR="005908B0" w:rsidRPr="00F24A5E">
        <w:rPr>
          <w:color w:val="000000" w:themeColor="text1"/>
          <w:sz w:val="20"/>
        </w:rPr>
        <w:t>sağlamakla yükümlü</w:t>
      </w:r>
      <w:r w:rsidRPr="00F24A5E">
        <w:rPr>
          <w:color w:val="000000" w:themeColor="text1"/>
          <w:sz w:val="20"/>
        </w:rPr>
        <w:t xml:space="preserve"> kılınan işletmeciyi,</w:t>
      </w:r>
    </w:p>
    <w:p w:rsidR="00E861A4" w:rsidRPr="00F24A5E" w:rsidRDefault="00E861A4" w:rsidP="00405651">
      <w:pPr>
        <w:spacing w:after="0" w:line="240" w:lineRule="auto"/>
        <w:rPr>
          <w:color w:val="000000" w:themeColor="text1"/>
          <w:sz w:val="20"/>
        </w:rPr>
      </w:pPr>
      <w:r w:rsidRPr="00DA4846">
        <w:rPr>
          <w:b/>
          <w:color w:val="000000" w:themeColor="text1"/>
          <w:sz w:val="20"/>
        </w:rPr>
        <w:t xml:space="preserve">Evrensel hizmetin </w:t>
      </w:r>
      <w:r w:rsidR="0067674A" w:rsidRPr="00DA4846">
        <w:rPr>
          <w:b/>
          <w:color w:val="000000" w:themeColor="text1"/>
          <w:sz w:val="20"/>
        </w:rPr>
        <w:t>net maliyeti:</w:t>
      </w:r>
      <w:r w:rsidR="0067674A" w:rsidRPr="00F24A5E">
        <w:rPr>
          <w:color w:val="000000" w:themeColor="text1"/>
          <w:sz w:val="20"/>
        </w:rPr>
        <w:t xml:space="preserve"> Bir </w:t>
      </w:r>
      <w:r w:rsidR="005908B0" w:rsidRPr="00F24A5E">
        <w:rPr>
          <w:color w:val="000000" w:themeColor="text1"/>
          <w:sz w:val="20"/>
        </w:rPr>
        <w:t>işletmecinin, evrensel</w:t>
      </w:r>
      <w:r w:rsidR="0067674A" w:rsidRPr="00F24A5E">
        <w:rPr>
          <w:color w:val="000000" w:themeColor="text1"/>
          <w:sz w:val="20"/>
        </w:rPr>
        <w:t xml:space="preserve"> hizmet </w:t>
      </w:r>
      <w:r w:rsidR="005908B0" w:rsidRPr="00F24A5E">
        <w:rPr>
          <w:color w:val="000000" w:themeColor="text1"/>
          <w:sz w:val="20"/>
        </w:rPr>
        <w:t>yükümlülüğünün gereklerini</w:t>
      </w:r>
      <w:r w:rsidRPr="00F24A5E">
        <w:rPr>
          <w:color w:val="000000" w:themeColor="text1"/>
          <w:sz w:val="20"/>
        </w:rPr>
        <w:t xml:space="preserve"> yerin</w:t>
      </w:r>
      <w:r w:rsidR="0067674A" w:rsidRPr="00F24A5E">
        <w:rPr>
          <w:color w:val="000000" w:themeColor="text1"/>
          <w:sz w:val="20"/>
        </w:rPr>
        <w:t xml:space="preserve">e getirmek için sağladığı </w:t>
      </w:r>
      <w:r w:rsidR="005908B0" w:rsidRPr="00F24A5E">
        <w:rPr>
          <w:color w:val="000000" w:themeColor="text1"/>
          <w:sz w:val="20"/>
        </w:rPr>
        <w:t>durum ile</w:t>
      </w:r>
      <w:r w:rsidRPr="00F24A5E">
        <w:rPr>
          <w:color w:val="000000" w:themeColor="text1"/>
          <w:sz w:val="20"/>
        </w:rPr>
        <w:t xml:space="preserve"> hiç yükü</w:t>
      </w:r>
      <w:r w:rsidR="0067674A" w:rsidRPr="00F24A5E">
        <w:rPr>
          <w:color w:val="000000" w:themeColor="text1"/>
          <w:sz w:val="20"/>
        </w:rPr>
        <w:t xml:space="preserve">mlü olmasaydı içinde </w:t>
      </w:r>
      <w:r w:rsidR="005908B0" w:rsidRPr="00F24A5E">
        <w:rPr>
          <w:color w:val="000000" w:themeColor="text1"/>
          <w:sz w:val="20"/>
        </w:rPr>
        <w:t>bulunacağı durum</w:t>
      </w:r>
      <w:r w:rsidRPr="00F24A5E">
        <w:rPr>
          <w:color w:val="000000" w:themeColor="text1"/>
          <w:sz w:val="20"/>
        </w:rPr>
        <w:t xml:space="preserve"> arasındaki net maliyet farkını,</w:t>
      </w:r>
    </w:p>
    <w:p w:rsidR="00E861A4" w:rsidRPr="00F24A5E" w:rsidRDefault="00E861A4" w:rsidP="00405651">
      <w:pPr>
        <w:spacing w:after="0" w:line="240" w:lineRule="auto"/>
        <w:rPr>
          <w:color w:val="000000" w:themeColor="text1"/>
          <w:sz w:val="20"/>
        </w:rPr>
      </w:pPr>
      <w:r w:rsidRPr="00DA4846">
        <w:rPr>
          <w:b/>
          <w:color w:val="000000" w:themeColor="text1"/>
          <w:sz w:val="20"/>
        </w:rPr>
        <w:t>İşletmeci:</w:t>
      </w:r>
      <w:r w:rsidR="0067674A" w:rsidRPr="00F24A5E">
        <w:rPr>
          <w:color w:val="000000" w:themeColor="text1"/>
          <w:sz w:val="20"/>
        </w:rPr>
        <w:t xml:space="preserve"> İlgili mevzuatına göre </w:t>
      </w:r>
      <w:r w:rsidR="005908B0" w:rsidRPr="00F24A5E">
        <w:rPr>
          <w:color w:val="000000" w:themeColor="text1"/>
          <w:sz w:val="20"/>
        </w:rPr>
        <w:t>Kurumca veya</w:t>
      </w:r>
      <w:r w:rsidRPr="00F24A5E">
        <w:rPr>
          <w:color w:val="000000" w:themeColor="text1"/>
          <w:sz w:val="20"/>
        </w:rPr>
        <w:t xml:space="preserve"> bu Ka</w:t>
      </w:r>
      <w:r w:rsidR="0067674A" w:rsidRPr="00F24A5E">
        <w:rPr>
          <w:color w:val="000000" w:themeColor="text1"/>
          <w:sz w:val="20"/>
        </w:rPr>
        <w:t xml:space="preserve">nun kapsamına alınmış </w:t>
      </w:r>
      <w:r w:rsidR="005908B0" w:rsidRPr="00F24A5E">
        <w:rPr>
          <w:color w:val="000000" w:themeColor="text1"/>
          <w:sz w:val="20"/>
        </w:rPr>
        <w:t>hizmetler bakımından</w:t>
      </w:r>
      <w:r w:rsidRPr="00F24A5E">
        <w:rPr>
          <w:color w:val="000000" w:themeColor="text1"/>
          <w:sz w:val="20"/>
        </w:rPr>
        <w:t xml:space="preserve"> ilgili di</w:t>
      </w:r>
      <w:r w:rsidR="0067674A" w:rsidRPr="00F24A5E">
        <w:rPr>
          <w:color w:val="000000" w:themeColor="text1"/>
          <w:sz w:val="20"/>
        </w:rPr>
        <w:t xml:space="preserve">ğer mercilerce </w:t>
      </w:r>
      <w:r w:rsidR="005908B0" w:rsidRPr="00F24A5E">
        <w:rPr>
          <w:color w:val="000000" w:themeColor="text1"/>
          <w:sz w:val="20"/>
        </w:rPr>
        <w:t>yetkilendirilmiş olan</w:t>
      </w:r>
      <w:r w:rsidRPr="00F24A5E">
        <w:rPr>
          <w:color w:val="000000" w:themeColor="text1"/>
          <w:sz w:val="20"/>
        </w:rPr>
        <w:t xml:space="preserve"> işletmecileri,</w:t>
      </w:r>
    </w:p>
    <w:p w:rsidR="00DA4846" w:rsidRDefault="00E861A4" w:rsidP="00405651">
      <w:pPr>
        <w:spacing w:after="0" w:line="240" w:lineRule="auto"/>
        <w:rPr>
          <w:color w:val="000000" w:themeColor="text1"/>
          <w:sz w:val="20"/>
        </w:rPr>
      </w:pPr>
      <w:r w:rsidRPr="00DA4846">
        <w:rPr>
          <w:b/>
          <w:color w:val="000000" w:themeColor="text1"/>
          <w:sz w:val="20"/>
        </w:rPr>
        <w:t>Alt yapı:</w:t>
      </w:r>
      <w:r w:rsidR="0067674A" w:rsidRPr="00F24A5E">
        <w:rPr>
          <w:color w:val="000000" w:themeColor="text1"/>
          <w:sz w:val="20"/>
        </w:rPr>
        <w:t xml:space="preserve"> Evrensel hizmetin sağlanmasını</w:t>
      </w:r>
      <w:r w:rsidR="005908B0" w:rsidRPr="00F24A5E">
        <w:rPr>
          <w:color w:val="000000" w:themeColor="text1"/>
          <w:sz w:val="20"/>
        </w:rPr>
        <w:t xml:space="preserve"> temî</w:t>
      </w:r>
      <w:r w:rsidRPr="00F24A5E">
        <w:rPr>
          <w:color w:val="000000" w:themeColor="text1"/>
          <w:sz w:val="20"/>
        </w:rPr>
        <w:t xml:space="preserve">nen hizmetin verilebilmesi için </w:t>
      </w:r>
      <w:r w:rsidR="005908B0" w:rsidRPr="00F24A5E">
        <w:rPr>
          <w:color w:val="000000" w:themeColor="text1"/>
          <w:sz w:val="20"/>
        </w:rPr>
        <w:t>gerektiğinde öncelikle</w:t>
      </w:r>
      <w:r w:rsidR="0067674A" w:rsidRPr="00F24A5E">
        <w:rPr>
          <w:color w:val="000000" w:themeColor="text1"/>
          <w:sz w:val="20"/>
        </w:rPr>
        <w:t xml:space="preserve"> fiziki ortamın </w:t>
      </w:r>
      <w:r w:rsidR="005908B0" w:rsidRPr="00F24A5E">
        <w:rPr>
          <w:color w:val="000000" w:themeColor="text1"/>
          <w:sz w:val="20"/>
        </w:rPr>
        <w:t>oluşturulmasına yönelik</w:t>
      </w:r>
      <w:r w:rsidR="0067674A" w:rsidRPr="00F24A5E">
        <w:rPr>
          <w:color w:val="000000" w:themeColor="text1"/>
          <w:sz w:val="20"/>
        </w:rPr>
        <w:t xml:space="preserve"> her türlü teçhizat, </w:t>
      </w:r>
      <w:proofErr w:type="gramStart"/>
      <w:r w:rsidR="005908B0" w:rsidRPr="00F24A5E">
        <w:rPr>
          <w:color w:val="000000" w:themeColor="text1"/>
          <w:sz w:val="20"/>
        </w:rPr>
        <w:t>ekipman</w:t>
      </w:r>
      <w:proofErr w:type="gramEnd"/>
      <w:r w:rsidR="005908B0" w:rsidRPr="00F24A5E">
        <w:rPr>
          <w:color w:val="000000" w:themeColor="text1"/>
          <w:sz w:val="20"/>
        </w:rPr>
        <w:t>, bilgisayar</w:t>
      </w:r>
      <w:r w:rsidRPr="00F24A5E">
        <w:rPr>
          <w:color w:val="000000" w:themeColor="text1"/>
          <w:sz w:val="20"/>
        </w:rPr>
        <w:t xml:space="preserve">, </w:t>
      </w:r>
      <w:r w:rsidR="0067674A" w:rsidRPr="00F24A5E">
        <w:rPr>
          <w:color w:val="000000" w:themeColor="text1"/>
          <w:sz w:val="20"/>
        </w:rPr>
        <w:t xml:space="preserve">yazılım ve donanımı ifade eder. </w:t>
      </w:r>
    </w:p>
    <w:p w:rsidR="00852B06" w:rsidRDefault="0067674A" w:rsidP="00852B06">
      <w:pPr>
        <w:spacing w:after="0" w:line="240" w:lineRule="auto"/>
        <w:ind w:firstLine="708"/>
        <w:rPr>
          <w:color w:val="000000" w:themeColor="text1"/>
          <w:sz w:val="20"/>
        </w:rPr>
      </w:pPr>
      <w:r w:rsidRPr="00F24A5E">
        <w:rPr>
          <w:color w:val="000000" w:themeColor="text1"/>
          <w:sz w:val="20"/>
        </w:rPr>
        <w:t xml:space="preserve">Kanun’un 3. </w:t>
      </w:r>
      <w:r w:rsidR="00E861A4" w:rsidRPr="00F24A5E">
        <w:rPr>
          <w:color w:val="000000" w:themeColor="text1"/>
          <w:sz w:val="20"/>
        </w:rPr>
        <w:t>m</w:t>
      </w:r>
      <w:r w:rsidRPr="00F24A5E">
        <w:rPr>
          <w:color w:val="000000" w:themeColor="text1"/>
          <w:sz w:val="20"/>
        </w:rPr>
        <w:t xml:space="preserve">addesinde ise evrensel </w:t>
      </w:r>
      <w:r w:rsidR="005908B0" w:rsidRPr="00F24A5E">
        <w:rPr>
          <w:color w:val="000000" w:themeColor="text1"/>
          <w:sz w:val="20"/>
        </w:rPr>
        <w:t>hizmetin sağlanmasında</w:t>
      </w:r>
      <w:r w:rsidR="00E861A4" w:rsidRPr="00F24A5E">
        <w:rPr>
          <w:color w:val="000000" w:themeColor="text1"/>
          <w:sz w:val="20"/>
        </w:rPr>
        <w:t xml:space="preserve"> ve bu h</w:t>
      </w:r>
      <w:r w:rsidRPr="00F24A5E">
        <w:rPr>
          <w:color w:val="000000" w:themeColor="text1"/>
          <w:sz w:val="20"/>
        </w:rPr>
        <w:t xml:space="preserve">ususta yapılacak düzenlemelerde </w:t>
      </w:r>
      <w:r w:rsidR="00E861A4" w:rsidRPr="00F24A5E">
        <w:rPr>
          <w:color w:val="000000" w:themeColor="text1"/>
          <w:sz w:val="20"/>
        </w:rPr>
        <w:t>hangi ilkelerin göz önüne alınacağı belirtilmiştir.</w:t>
      </w:r>
      <w:r w:rsidR="00852B06">
        <w:rPr>
          <w:color w:val="000000" w:themeColor="text1"/>
          <w:sz w:val="20"/>
        </w:rPr>
        <w:t xml:space="preserve"> </w:t>
      </w:r>
    </w:p>
    <w:p w:rsidR="00852B06" w:rsidRDefault="00E861A4" w:rsidP="00852B06">
      <w:pPr>
        <w:spacing w:after="0" w:line="240" w:lineRule="auto"/>
        <w:ind w:firstLine="708"/>
        <w:rPr>
          <w:color w:val="000000" w:themeColor="text1"/>
          <w:sz w:val="20"/>
        </w:rPr>
      </w:pPr>
      <w:proofErr w:type="gramStart"/>
      <w:r w:rsidRPr="00F24A5E">
        <w:rPr>
          <w:color w:val="000000" w:themeColor="text1"/>
          <w:sz w:val="20"/>
        </w:rPr>
        <w:t>a</w:t>
      </w:r>
      <w:proofErr w:type="gramEnd"/>
      <w:r w:rsidRPr="00F24A5E">
        <w:rPr>
          <w:color w:val="000000" w:themeColor="text1"/>
          <w:sz w:val="20"/>
        </w:rPr>
        <w:t>. Evrensel</w:t>
      </w:r>
      <w:r w:rsidR="0067674A" w:rsidRPr="00F24A5E">
        <w:rPr>
          <w:color w:val="000000" w:themeColor="text1"/>
          <w:sz w:val="20"/>
        </w:rPr>
        <w:t xml:space="preserve"> hizmetten, Türkiye </w:t>
      </w:r>
      <w:r w:rsidR="005908B0" w:rsidRPr="00F24A5E">
        <w:rPr>
          <w:color w:val="000000" w:themeColor="text1"/>
          <w:sz w:val="20"/>
        </w:rPr>
        <w:t>Cumhuriyeti sınırları</w:t>
      </w:r>
      <w:r w:rsidRPr="00F24A5E">
        <w:rPr>
          <w:color w:val="000000" w:themeColor="text1"/>
          <w:sz w:val="20"/>
        </w:rPr>
        <w:t xml:space="preserve"> iç</w:t>
      </w:r>
      <w:r w:rsidR="0067674A" w:rsidRPr="00F24A5E">
        <w:rPr>
          <w:color w:val="000000" w:themeColor="text1"/>
          <w:sz w:val="20"/>
        </w:rPr>
        <w:t xml:space="preserve">erisinde yaşayan herkes, bölge </w:t>
      </w:r>
      <w:r w:rsidRPr="00F24A5E">
        <w:rPr>
          <w:color w:val="000000" w:themeColor="text1"/>
          <w:sz w:val="20"/>
        </w:rPr>
        <w:t>ve yaşad</w:t>
      </w:r>
      <w:r w:rsidR="0067674A" w:rsidRPr="00F24A5E">
        <w:rPr>
          <w:color w:val="000000" w:themeColor="text1"/>
          <w:sz w:val="20"/>
        </w:rPr>
        <w:t xml:space="preserve">ığı yer ayırımı </w:t>
      </w:r>
      <w:r w:rsidR="005908B0" w:rsidRPr="00F24A5E">
        <w:rPr>
          <w:color w:val="000000" w:themeColor="text1"/>
          <w:sz w:val="20"/>
        </w:rPr>
        <w:t>gözetilmeksizin yararlanır</w:t>
      </w:r>
      <w:r w:rsidR="00852B06">
        <w:rPr>
          <w:color w:val="000000" w:themeColor="text1"/>
          <w:sz w:val="20"/>
        </w:rPr>
        <w:t>.</w:t>
      </w:r>
    </w:p>
    <w:p w:rsidR="00852B06" w:rsidRDefault="00E861A4" w:rsidP="00852B06">
      <w:pPr>
        <w:spacing w:after="0" w:line="240" w:lineRule="auto"/>
        <w:ind w:firstLine="708"/>
        <w:rPr>
          <w:color w:val="000000" w:themeColor="text1"/>
          <w:sz w:val="20"/>
        </w:rPr>
      </w:pPr>
      <w:proofErr w:type="gramStart"/>
      <w:r w:rsidRPr="00F24A5E">
        <w:rPr>
          <w:color w:val="000000" w:themeColor="text1"/>
          <w:sz w:val="20"/>
        </w:rPr>
        <w:t>b</w:t>
      </w:r>
      <w:proofErr w:type="gramEnd"/>
      <w:r w:rsidRPr="00F24A5E">
        <w:rPr>
          <w:color w:val="000000" w:themeColor="text1"/>
          <w:sz w:val="20"/>
        </w:rPr>
        <w:t>. Evrensel hiz</w:t>
      </w:r>
      <w:r w:rsidR="0067674A" w:rsidRPr="00F24A5E">
        <w:rPr>
          <w:color w:val="000000" w:themeColor="text1"/>
          <w:sz w:val="20"/>
        </w:rPr>
        <w:t xml:space="preserve">met, fert başına gayrisafi yurt </w:t>
      </w:r>
      <w:r w:rsidRPr="00F24A5E">
        <w:rPr>
          <w:color w:val="000000" w:themeColor="text1"/>
          <w:sz w:val="20"/>
        </w:rPr>
        <w:t>içi hasıla tutarı da göz önünde bulundurularak</w:t>
      </w:r>
      <w:r w:rsidR="005908B0" w:rsidRPr="00F24A5E">
        <w:rPr>
          <w:color w:val="000000" w:themeColor="text1"/>
          <w:sz w:val="20"/>
        </w:rPr>
        <w:t xml:space="preserve"> </w:t>
      </w:r>
      <w:r w:rsidRPr="00F24A5E">
        <w:rPr>
          <w:color w:val="000000" w:themeColor="text1"/>
          <w:sz w:val="20"/>
        </w:rPr>
        <w:t>karşılanab</w:t>
      </w:r>
      <w:r w:rsidR="0067674A" w:rsidRPr="00F24A5E">
        <w:rPr>
          <w:color w:val="000000" w:themeColor="text1"/>
          <w:sz w:val="20"/>
        </w:rPr>
        <w:t xml:space="preserve">ilir ve makul fiyat seviyesinde </w:t>
      </w:r>
      <w:r w:rsidR="00852B06">
        <w:rPr>
          <w:color w:val="000000" w:themeColor="text1"/>
          <w:sz w:val="20"/>
        </w:rPr>
        <w:t>sunulur.</w:t>
      </w:r>
    </w:p>
    <w:p w:rsidR="00852B06" w:rsidRDefault="00E861A4" w:rsidP="00852B06">
      <w:pPr>
        <w:spacing w:after="0" w:line="240" w:lineRule="auto"/>
        <w:ind w:firstLine="708"/>
        <w:rPr>
          <w:color w:val="000000" w:themeColor="text1"/>
          <w:sz w:val="20"/>
        </w:rPr>
      </w:pPr>
      <w:proofErr w:type="gramStart"/>
      <w:r w:rsidRPr="00F24A5E">
        <w:rPr>
          <w:color w:val="000000" w:themeColor="text1"/>
          <w:sz w:val="20"/>
        </w:rPr>
        <w:t>c</w:t>
      </w:r>
      <w:proofErr w:type="gramEnd"/>
      <w:r w:rsidRPr="00F24A5E">
        <w:rPr>
          <w:color w:val="000000" w:themeColor="text1"/>
          <w:sz w:val="20"/>
        </w:rPr>
        <w:t>. Düşük gelirlile</w:t>
      </w:r>
      <w:r w:rsidR="0067674A" w:rsidRPr="00F24A5E">
        <w:rPr>
          <w:color w:val="000000" w:themeColor="text1"/>
          <w:sz w:val="20"/>
        </w:rPr>
        <w:t xml:space="preserve">r, engelliler ve sosyal desteğe </w:t>
      </w:r>
      <w:r w:rsidRPr="00F24A5E">
        <w:rPr>
          <w:color w:val="000000" w:themeColor="text1"/>
          <w:sz w:val="20"/>
        </w:rPr>
        <w:t xml:space="preserve">ihtiyacı olan </w:t>
      </w:r>
      <w:r w:rsidR="0067674A" w:rsidRPr="00F24A5E">
        <w:rPr>
          <w:color w:val="000000" w:themeColor="text1"/>
          <w:sz w:val="20"/>
        </w:rPr>
        <w:t xml:space="preserve">grupların da evrensel hizmetten </w:t>
      </w:r>
      <w:r w:rsidRPr="00F24A5E">
        <w:rPr>
          <w:color w:val="000000" w:themeColor="text1"/>
          <w:sz w:val="20"/>
        </w:rPr>
        <w:t>yararlanab</w:t>
      </w:r>
      <w:r w:rsidR="0067674A" w:rsidRPr="00F24A5E">
        <w:rPr>
          <w:color w:val="000000" w:themeColor="text1"/>
          <w:sz w:val="20"/>
        </w:rPr>
        <w:t xml:space="preserve">ilmesi için uygun fiyatlandırma </w:t>
      </w:r>
      <w:r w:rsidRPr="00F24A5E">
        <w:rPr>
          <w:color w:val="000000" w:themeColor="text1"/>
          <w:sz w:val="20"/>
        </w:rPr>
        <w:t>ve teknoloji seçenek</w:t>
      </w:r>
      <w:r w:rsidR="0067674A" w:rsidRPr="00F24A5E">
        <w:rPr>
          <w:color w:val="000000" w:themeColor="text1"/>
          <w:sz w:val="20"/>
        </w:rPr>
        <w:t xml:space="preserve">lerinin uygulanabilmesine </w:t>
      </w:r>
      <w:r w:rsidR="00852B06">
        <w:rPr>
          <w:color w:val="000000" w:themeColor="text1"/>
          <w:sz w:val="20"/>
        </w:rPr>
        <w:t>yönelik tedbirler alınır.</w:t>
      </w:r>
    </w:p>
    <w:p w:rsidR="00852B06" w:rsidRDefault="00E861A4" w:rsidP="00852B06">
      <w:pPr>
        <w:spacing w:after="0" w:line="240" w:lineRule="auto"/>
        <w:ind w:firstLine="708"/>
        <w:rPr>
          <w:color w:val="000000" w:themeColor="text1"/>
          <w:sz w:val="20"/>
        </w:rPr>
      </w:pPr>
      <w:proofErr w:type="gramStart"/>
      <w:r w:rsidRPr="00F24A5E">
        <w:rPr>
          <w:color w:val="000000" w:themeColor="text1"/>
          <w:sz w:val="20"/>
        </w:rPr>
        <w:t>d</w:t>
      </w:r>
      <w:proofErr w:type="gramEnd"/>
      <w:r w:rsidRPr="00F24A5E">
        <w:rPr>
          <w:color w:val="000000" w:themeColor="text1"/>
          <w:sz w:val="20"/>
        </w:rPr>
        <w:t>. Evrensel hiz</w:t>
      </w:r>
      <w:r w:rsidR="0067674A" w:rsidRPr="00F24A5E">
        <w:rPr>
          <w:color w:val="000000" w:themeColor="text1"/>
          <w:sz w:val="20"/>
        </w:rPr>
        <w:t xml:space="preserve">met, önceden belirlenmiş </w:t>
      </w:r>
      <w:r w:rsidR="005908B0" w:rsidRPr="00F24A5E">
        <w:rPr>
          <w:color w:val="000000" w:themeColor="text1"/>
          <w:sz w:val="20"/>
        </w:rPr>
        <w:t>hizmet kalitesi</w:t>
      </w:r>
      <w:r w:rsidRPr="00F24A5E">
        <w:rPr>
          <w:color w:val="000000" w:themeColor="text1"/>
          <w:sz w:val="20"/>
        </w:rPr>
        <w:t xml:space="preserve"> standa</w:t>
      </w:r>
      <w:r w:rsidR="00852B06">
        <w:rPr>
          <w:color w:val="000000" w:themeColor="text1"/>
          <w:sz w:val="20"/>
        </w:rPr>
        <w:t>rtlarında sunulur.</w:t>
      </w:r>
    </w:p>
    <w:p w:rsidR="00E861A4" w:rsidRPr="00F24A5E" w:rsidRDefault="00E861A4" w:rsidP="00852B06">
      <w:pPr>
        <w:spacing w:after="0" w:line="240" w:lineRule="auto"/>
        <w:ind w:firstLine="708"/>
        <w:rPr>
          <w:color w:val="000000" w:themeColor="text1"/>
          <w:sz w:val="20"/>
        </w:rPr>
      </w:pPr>
      <w:proofErr w:type="gramStart"/>
      <w:r w:rsidRPr="00F24A5E">
        <w:rPr>
          <w:color w:val="000000" w:themeColor="text1"/>
          <w:sz w:val="20"/>
        </w:rPr>
        <w:t>e</w:t>
      </w:r>
      <w:proofErr w:type="gramEnd"/>
      <w:r w:rsidRPr="00F24A5E">
        <w:rPr>
          <w:color w:val="000000" w:themeColor="text1"/>
          <w:sz w:val="20"/>
        </w:rPr>
        <w:t>. Evrensel hizmeti</w:t>
      </w:r>
      <w:r w:rsidR="0067674A" w:rsidRPr="00F24A5E">
        <w:rPr>
          <w:color w:val="000000" w:themeColor="text1"/>
          <w:sz w:val="20"/>
        </w:rPr>
        <w:t>n sunulmasında ve ul</w:t>
      </w:r>
      <w:r w:rsidR="005E5429" w:rsidRPr="00F24A5E">
        <w:rPr>
          <w:color w:val="000000" w:themeColor="text1"/>
          <w:sz w:val="20"/>
        </w:rPr>
        <w:t>aşılmasında devamlılık esastır.</w:t>
      </w:r>
    </w:p>
    <w:p w:rsidR="00F233B3" w:rsidRPr="00F24A5E" w:rsidRDefault="00E861A4" w:rsidP="005E5429">
      <w:pPr>
        <w:spacing w:after="0" w:line="240" w:lineRule="auto"/>
        <w:ind w:firstLine="708"/>
        <w:rPr>
          <w:b/>
          <w:color w:val="000000" w:themeColor="text1"/>
          <w:sz w:val="20"/>
        </w:rPr>
      </w:pPr>
      <w:r w:rsidRPr="00F24A5E">
        <w:rPr>
          <w:b/>
          <w:color w:val="000000" w:themeColor="text1"/>
          <w:sz w:val="20"/>
        </w:rPr>
        <w:t>58</w:t>
      </w:r>
      <w:r w:rsidR="0067674A" w:rsidRPr="00F24A5E">
        <w:rPr>
          <w:b/>
          <w:color w:val="000000" w:themeColor="text1"/>
          <w:sz w:val="20"/>
        </w:rPr>
        <w:t xml:space="preserve">09 sayılı Elektronik Haberleşme </w:t>
      </w:r>
      <w:r w:rsidR="00F233B3" w:rsidRPr="00F24A5E">
        <w:rPr>
          <w:b/>
          <w:color w:val="000000" w:themeColor="text1"/>
          <w:sz w:val="20"/>
        </w:rPr>
        <w:t>Kanunu</w:t>
      </w:r>
    </w:p>
    <w:p w:rsidR="00FA24E6" w:rsidRDefault="00E861A4" w:rsidP="00405651">
      <w:pPr>
        <w:spacing w:after="0" w:line="240" w:lineRule="auto"/>
        <w:ind w:firstLine="708"/>
        <w:rPr>
          <w:color w:val="000000" w:themeColor="text1"/>
          <w:sz w:val="20"/>
        </w:rPr>
      </w:pPr>
      <w:proofErr w:type="gramStart"/>
      <w:r w:rsidRPr="00F24A5E">
        <w:rPr>
          <w:color w:val="000000" w:themeColor="text1"/>
          <w:sz w:val="20"/>
        </w:rPr>
        <w:t xml:space="preserve">Kanun’un 1. maddesine göre, bu yasanın </w:t>
      </w:r>
      <w:r w:rsidR="00920210" w:rsidRPr="00F24A5E">
        <w:rPr>
          <w:color w:val="000000" w:themeColor="text1"/>
          <w:sz w:val="20"/>
        </w:rPr>
        <w:t>amacı elektronik</w:t>
      </w:r>
      <w:r w:rsidRPr="00F24A5E">
        <w:rPr>
          <w:color w:val="000000" w:themeColor="text1"/>
          <w:sz w:val="20"/>
        </w:rPr>
        <w:t xml:space="preserve"> haberleşme sektöründe düzenleme </w:t>
      </w:r>
      <w:r w:rsidR="00920210" w:rsidRPr="00F24A5E">
        <w:rPr>
          <w:color w:val="000000" w:themeColor="text1"/>
          <w:sz w:val="20"/>
        </w:rPr>
        <w:t>ve denetleme</w:t>
      </w:r>
      <w:r w:rsidRPr="00F24A5E">
        <w:rPr>
          <w:color w:val="000000" w:themeColor="text1"/>
          <w:sz w:val="20"/>
        </w:rPr>
        <w:t xml:space="preserve"> yoluyla etkin rekabetin tesisi, </w:t>
      </w:r>
      <w:r w:rsidR="00920210" w:rsidRPr="00F24A5E">
        <w:rPr>
          <w:color w:val="000000" w:themeColor="text1"/>
          <w:sz w:val="20"/>
        </w:rPr>
        <w:t>tüketici haklarının</w:t>
      </w:r>
      <w:r w:rsidRPr="00F24A5E">
        <w:rPr>
          <w:color w:val="000000" w:themeColor="text1"/>
          <w:sz w:val="20"/>
        </w:rPr>
        <w:t xml:space="preserve"> gözetilmesi, ülke genelinde </w:t>
      </w:r>
      <w:r w:rsidR="007E7A92" w:rsidRPr="00F24A5E">
        <w:rPr>
          <w:color w:val="000000" w:themeColor="text1"/>
          <w:sz w:val="20"/>
        </w:rPr>
        <w:t>hizmetlerin yaygınlaştırılması</w:t>
      </w:r>
      <w:r w:rsidRPr="00F24A5E">
        <w:rPr>
          <w:color w:val="000000" w:themeColor="text1"/>
          <w:sz w:val="20"/>
        </w:rPr>
        <w:t xml:space="preserve">, kaynakların etkin ve </w:t>
      </w:r>
      <w:r w:rsidR="007E7A92" w:rsidRPr="00F24A5E">
        <w:rPr>
          <w:color w:val="000000" w:themeColor="text1"/>
          <w:sz w:val="20"/>
        </w:rPr>
        <w:t>verimli kullanılması</w:t>
      </w:r>
      <w:r w:rsidRPr="00F24A5E">
        <w:rPr>
          <w:color w:val="000000" w:themeColor="text1"/>
          <w:sz w:val="20"/>
        </w:rPr>
        <w:t xml:space="preserve">, haberleşme alt yapı, şebeke ve </w:t>
      </w:r>
      <w:r w:rsidR="007E7A92" w:rsidRPr="00F24A5E">
        <w:rPr>
          <w:color w:val="000000" w:themeColor="text1"/>
          <w:sz w:val="20"/>
        </w:rPr>
        <w:t>hizmet alanında</w:t>
      </w:r>
      <w:r w:rsidRPr="00F24A5E">
        <w:rPr>
          <w:color w:val="000000" w:themeColor="text1"/>
          <w:sz w:val="20"/>
        </w:rPr>
        <w:t xml:space="preserve"> teknolojik gelişimin ve yeni yatırımların</w:t>
      </w:r>
      <w:r w:rsidR="007E7A92" w:rsidRPr="00F24A5E">
        <w:rPr>
          <w:b/>
          <w:color w:val="000000" w:themeColor="text1"/>
          <w:sz w:val="20"/>
        </w:rPr>
        <w:t xml:space="preserve"> </w:t>
      </w:r>
      <w:r w:rsidRPr="00F24A5E">
        <w:rPr>
          <w:color w:val="000000" w:themeColor="text1"/>
          <w:sz w:val="20"/>
        </w:rPr>
        <w:t>teşvik edilmesi ve bu</w:t>
      </w:r>
      <w:r w:rsidR="00F233B3" w:rsidRPr="00F24A5E">
        <w:rPr>
          <w:color w:val="000000" w:themeColor="text1"/>
          <w:sz w:val="20"/>
        </w:rPr>
        <w:t>nlara ilişkin usul ve esasların</w:t>
      </w:r>
      <w:r w:rsidR="007E7A92" w:rsidRPr="00F24A5E">
        <w:rPr>
          <w:color w:val="000000" w:themeColor="text1"/>
          <w:sz w:val="20"/>
        </w:rPr>
        <w:t xml:space="preserve"> belirlenmesidir. </w:t>
      </w:r>
      <w:proofErr w:type="gramEnd"/>
    </w:p>
    <w:p w:rsidR="00FA24E6" w:rsidRDefault="007E7A92" w:rsidP="00405651">
      <w:pPr>
        <w:spacing w:after="0" w:line="240" w:lineRule="auto"/>
        <w:ind w:firstLine="708"/>
        <w:rPr>
          <w:color w:val="000000" w:themeColor="text1"/>
          <w:sz w:val="20"/>
        </w:rPr>
      </w:pPr>
      <w:r w:rsidRPr="00F24A5E">
        <w:rPr>
          <w:color w:val="000000" w:themeColor="text1"/>
          <w:sz w:val="20"/>
        </w:rPr>
        <w:t>Kanun’un</w:t>
      </w:r>
      <w:r w:rsidR="00E861A4" w:rsidRPr="00F24A5E">
        <w:rPr>
          <w:color w:val="000000" w:themeColor="text1"/>
          <w:sz w:val="20"/>
        </w:rPr>
        <w:t xml:space="preserve"> 2. madde</w:t>
      </w:r>
      <w:r w:rsidR="00F233B3" w:rsidRPr="00F24A5E">
        <w:rPr>
          <w:color w:val="000000" w:themeColor="text1"/>
          <w:sz w:val="20"/>
        </w:rPr>
        <w:t xml:space="preserve">sine göre elektronik </w:t>
      </w:r>
      <w:r w:rsidRPr="00F24A5E">
        <w:rPr>
          <w:color w:val="000000" w:themeColor="text1"/>
          <w:sz w:val="20"/>
        </w:rPr>
        <w:t>haberleşme hizmetlerinin</w:t>
      </w:r>
      <w:r w:rsidR="00E861A4" w:rsidRPr="00F24A5E">
        <w:rPr>
          <w:color w:val="000000" w:themeColor="text1"/>
          <w:sz w:val="20"/>
        </w:rPr>
        <w:t xml:space="preserve"> yürüt</w:t>
      </w:r>
      <w:r w:rsidR="00F233B3" w:rsidRPr="00F24A5E">
        <w:rPr>
          <w:color w:val="000000" w:themeColor="text1"/>
          <w:sz w:val="20"/>
        </w:rPr>
        <w:t xml:space="preserve">ülmesi ve elektronik </w:t>
      </w:r>
      <w:r w:rsidRPr="00F24A5E">
        <w:rPr>
          <w:color w:val="000000" w:themeColor="text1"/>
          <w:sz w:val="20"/>
        </w:rPr>
        <w:t>haberleşme alt</w:t>
      </w:r>
      <w:r w:rsidR="00E861A4" w:rsidRPr="00F24A5E">
        <w:rPr>
          <w:color w:val="000000" w:themeColor="text1"/>
          <w:sz w:val="20"/>
        </w:rPr>
        <w:t xml:space="preserve"> yapı ve şe</w:t>
      </w:r>
      <w:r w:rsidR="00F233B3" w:rsidRPr="00F24A5E">
        <w:rPr>
          <w:color w:val="000000" w:themeColor="text1"/>
          <w:sz w:val="20"/>
        </w:rPr>
        <w:t>bekesinin tesisi ve işletilmesi</w:t>
      </w:r>
      <w:r w:rsidRPr="00F24A5E">
        <w:rPr>
          <w:color w:val="000000" w:themeColor="text1"/>
          <w:sz w:val="20"/>
        </w:rPr>
        <w:t xml:space="preserve"> </w:t>
      </w:r>
      <w:r w:rsidR="00E861A4" w:rsidRPr="00F24A5E">
        <w:rPr>
          <w:color w:val="000000" w:themeColor="text1"/>
          <w:sz w:val="20"/>
        </w:rPr>
        <w:t>ile her türlü elektronik ha</w:t>
      </w:r>
      <w:r w:rsidR="00F233B3" w:rsidRPr="00F24A5E">
        <w:rPr>
          <w:color w:val="000000" w:themeColor="text1"/>
          <w:sz w:val="20"/>
        </w:rPr>
        <w:t xml:space="preserve">berleşme cihaz ve sistemlerinin </w:t>
      </w:r>
      <w:r w:rsidR="00E861A4" w:rsidRPr="00F24A5E">
        <w:rPr>
          <w:color w:val="000000" w:themeColor="text1"/>
          <w:sz w:val="20"/>
        </w:rPr>
        <w:t xml:space="preserve">imali, ithali, </w:t>
      </w:r>
      <w:r w:rsidR="00F233B3" w:rsidRPr="00F24A5E">
        <w:rPr>
          <w:color w:val="000000" w:themeColor="text1"/>
          <w:sz w:val="20"/>
        </w:rPr>
        <w:t xml:space="preserve">satışı, kurulması, </w:t>
      </w:r>
      <w:r w:rsidRPr="00F24A5E">
        <w:rPr>
          <w:color w:val="000000" w:themeColor="text1"/>
          <w:sz w:val="20"/>
        </w:rPr>
        <w:t>işletilmesi, frekans</w:t>
      </w:r>
      <w:r w:rsidR="00E861A4" w:rsidRPr="00F24A5E">
        <w:rPr>
          <w:color w:val="000000" w:themeColor="text1"/>
          <w:sz w:val="20"/>
        </w:rPr>
        <w:t xml:space="preserve"> </w:t>
      </w:r>
      <w:proofErr w:type="gramStart"/>
      <w:r w:rsidR="00E861A4" w:rsidRPr="00F24A5E">
        <w:rPr>
          <w:color w:val="000000" w:themeColor="text1"/>
          <w:sz w:val="20"/>
        </w:rPr>
        <w:t>dahil</w:t>
      </w:r>
      <w:proofErr w:type="gramEnd"/>
      <w:r w:rsidR="00E861A4" w:rsidRPr="00F24A5E">
        <w:rPr>
          <w:color w:val="000000" w:themeColor="text1"/>
          <w:sz w:val="20"/>
        </w:rPr>
        <w:t xml:space="preserve"> kıt ka</w:t>
      </w:r>
      <w:r w:rsidR="00F233B3" w:rsidRPr="00F24A5E">
        <w:rPr>
          <w:color w:val="000000" w:themeColor="text1"/>
          <w:sz w:val="20"/>
        </w:rPr>
        <w:t>ynakların planlaması ve tahsisi</w:t>
      </w:r>
      <w:r w:rsidRPr="00F24A5E">
        <w:rPr>
          <w:color w:val="000000" w:themeColor="text1"/>
          <w:sz w:val="20"/>
        </w:rPr>
        <w:t xml:space="preserve"> </w:t>
      </w:r>
      <w:r w:rsidR="00E861A4" w:rsidRPr="00F24A5E">
        <w:rPr>
          <w:color w:val="000000" w:themeColor="text1"/>
          <w:sz w:val="20"/>
        </w:rPr>
        <w:t>ile bu konulara il</w:t>
      </w:r>
      <w:r w:rsidR="00F233B3" w:rsidRPr="00F24A5E">
        <w:rPr>
          <w:color w:val="000000" w:themeColor="text1"/>
          <w:sz w:val="20"/>
        </w:rPr>
        <w:t xml:space="preserve">işkin düzenleme, </w:t>
      </w:r>
      <w:r w:rsidRPr="00F24A5E">
        <w:rPr>
          <w:color w:val="000000" w:themeColor="text1"/>
          <w:sz w:val="20"/>
        </w:rPr>
        <w:t>yetkilendirme, denetleme</w:t>
      </w:r>
      <w:r w:rsidR="00E861A4" w:rsidRPr="00F24A5E">
        <w:rPr>
          <w:color w:val="000000" w:themeColor="text1"/>
          <w:sz w:val="20"/>
        </w:rPr>
        <w:t xml:space="preserve"> ve uzlaştı</w:t>
      </w:r>
      <w:r w:rsidR="00F233B3" w:rsidRPr="00F24A5E">
        <w:rPr>
          <w:color w:val="000000" w:themeColor="text1"/>
          <w:sz w:val="20"/>
        </w:rPr>
        <w:t xml:space="preserve">rma faaliyetlerinin </w:t>
      </w:r>
      <w:r w:rsidRPr="00F24A5E">
        <w:rPr>
          <w:color w:val="000000" w:themeColor="text1"/>
          <w:sz w:val="20"/>
        </w:rPr>
        <w:t>yürütülmesi bu</w:t>
      </w:r>
      <w:r w:rsidR="00F233B3" w:rsidRPr="00F24A5E">
        <w:rPr>
          <w:color w:val="000000" w:themeColor="text1"/>
          <w:sz w:val="20"/>
        </w:rPr>
        <w:t xml:space="preserve"> Kanun’a </w:t>
      </w:r>
      <w:r w:rsidRPr="00F24A5E">
        <w:rPr>
          <w:color w:val="000000" w:themeColor="text1"/>
          <w:sz w:val="20"/>
        </w:rPr>
        <w:t xml:space="preserve">tabidir. </w:t>
      </w:r>
    </w:p>
    <w:p w:rsidR="007E7A92" w:rsidRPr="00F24A5E" w:rsidRDefault="007E7A92" w:rsidP="00405651">
      <w:pPr>
        <w:spacing w:after="0" w:line="240" w:lineRule="auto"/>
        <w:ind w:firstLine="708"/>
        <w:rPr>
          <w:color w:val="000000" w:themeColor="text1"/>
          <w:sz w:val="20"/>
        </w:rPr>
      </w:pPr>
      <w:r w:rsidRPr="00F24A5E">
        <w:rPr>
          <w:color w:val="000000" w:themeColor="text1"/>
          <w:sz w:val="20"/>
        </w:rPr>
        <w:t>Kanun’un</w:t>
      </w:r>
      <w:r w:rsidR="00E861A4" w:rsidRPr="00F24A5E">
        <w:rPr>
          <w:color w:val="000000" w:themeColor="text1"/>
          <w:sz w:val="20"/>
        </w:rPr>
        <w:t xml:space="preserve"> 3. madd</w:t>
      </w:r>
      <w:r w:rsidR="00F233B3" w:rsidRPr="00F24A5E">
        <w:rPr>
          <w:color w:val="000000" w:themeColor="text1"/>
          <w:sz w:val="20"/>
        </w:rPr>
        <w:t xml:space="preserve">esinde tanımlar başlığı </w:t>
      </w:r>
      <w:r w:rsidRPr="00F24A5E">
        <w:rPr>
          <w:color w:val="000000" w:themeColor="text1"/>
          <w:sz w:val="20"/>
        </w:rPr>
        <w:t>altında yasada</w:t>
      </w:r>
      <w:r w:rsidR="00E861A4" w:rsidRPr="00F24A5E">
        <w:rPr>
          <w:color w:val="000000" w:themeColor="text1"/>
          <w:sz w:val="20"/>
        </w:rPr>
        <w:t xml:space="preserve"> yer alan b</w:t>
      </w:r>
      <w:r w:rsidR="00F233B3" w:rsidRPr="00F24A5E">
        <w:rPr>
          <w:color w:val="000000" w:themeColor="text1"/>
          <w:sz w:val="20"/>
        </w:rPr>
        <w:t xml:space="preserve">azı kavramların tanımlarına </w:t>
      </w:r>
      <w:r w:rsidRPr="00F24A5E">
        <w:rPr>
          <w:color w:val="000000" w:themeColor="text1"/>
          <w:sz w:val="20"/>
        </w:rPr>
        <w:t>yer verilmiştir</w:t>
      </w:r>
      <w:r w:rsidR="00E861A4" w:rsidRPr="00F24A5E">
        <w:rPr>
          <w:color w:val="000000" w:themeColor="text1"/>
          <w:sz w:val="20"/>
        </w:rPr>
        <w:t xml:space="preserve">. </w:t>
      </w:r>
    </w:p>
    <w:p w:rsidR="00E861A4" w:rsidRPr="00F24A5E" w:rsidRDefault="00E861A4" w:rsidP="00405651">
      <w:pPr>
        <w:spacing w:after="0" w:line="240" w:lineRule="auto"/>
        <w:rPr>
          <w:color w:val="000000" w:themeColor="text1"/>
          <w:sz w:val="20"/>
        </w:rPr>
      </w:pPr>
      <w:r w:rsidRPr="00FA24E6">
        <w:rPr>
          <w:b/>
          <w:color w:val="000000" w:themeColor="text1"/>
          <w:sz w:val="20"/>
        </w:rPr>
        <w:t>Elektronik haberleşme:</w:t>
      </w:r>
      <w:r w:rsidRPr="00F24A5E">
        <w:rPr>
          <w:color w:val="000000" w:themeColor="text1"/>
          <w:sz w:val="20"/>
        </w:rPr>
        <w:t xml:space="preserve"> Elektriksel </w:t>
      </w:r>
      <w:r w:rsidR="00C830C2" w:rsidRPr="00F24A5E">
        <w:rPr>
          <w:color w:val="000000" w:themeColor="text1"/>
          <w:sz w:val="20"/>
        </w:rPr>
        <w:t>işaretlere dönüştürülebilen</w:t>
      </w:r>
      <w:r w:rsidRPr="00F24A5E">
        <w:rPr>
          <w:color w:val="000000" w:themeColor="text1"/>
          <w:sz w:val="20"/>
        </w:rPr>
        <w:t xml:space="preserve"> her türlü işaret, </w:t>
      </w:r>
      <w:r w:rsidR="00C830C2" w:rsidRPr="00F24A5E">
        <w:rPr>
          <w:color w:val="000000" w:themeColor="text1"/>
          <w:sz w:val="20"/>
        </w:rPr>
        <w:t>sembol, ses</w:t>
      </w:r>
      <w:r w:rsidRPr="00F24A5E">
        <w:rPr>
          <w:color w:val="000000" w:themeColor="text1"/>
          <w:sz w:val="20"/>
        </w:rPr>
        <w:t>, görüntü v</w:t>
      </w:r>
      <w:r w:rsidR="00F233B3" w:rsidRPr="00F24A5E">
        <w:rPr>
          <w:color w:val="000000" w:themeColor="text1"/>
          <w:sz w:val="20"/>
        </w:rPr>
        <w:t xml:space="preserve">e verinin kablo, telsiz, </w:t>
      </w:r>
      <w:r w:rsidR="00C830C2" w:rsidRPr="00F24A5E">
        <w:rPr>
          <w:color w:val="000000" w:themeColor="text1"/>
          <w:sz w:val="20"/>
        </w:rPr>
        <w:t>optik, elektrik</w:t>
      </w:r>
      <w:r w:rsidRPr="00F24A5E">
        <w:rPr>
          <w:color w:val="000000" w:themeColor="text1"/>
          <w:sz w:val="20"/>
        </w:rPr>
        <w:t>, manyetik, el</w:t>
      </w:r>
      <w:r w:rsidR="00F233B3" w:rsidRPr="00F24A5E">
        <w:rPr>
          <w:color w:val="000000" w:themeColor="text1"/>
          <w:sz w:val="20"/>
        </w:rPr>
        <w:t xml:space="preserve">ektromanyetik, </w:t>
      </w:r>
      <w:r w:rsidR="00C830C2" w:rsidRPr="00F24A5E">
        <w:rPr>
          <w:color w:val="000000" w:themeColor="text1"/>
          <w:sz w:val="20"/>
        </w:rPr>
        <w:t>elektrokimyasal, elektromekanik</w:t>
      </w:r>
      <w:r w:rsidR="00F233B3" w:rsidRPr="00F24A5E">
        <w:rPr>
          <w:color w:val="000000" w:themeColor="text1"/>
          <w:sz w:val="20"/>
        </w:rPr>
        <w:t xml:space="preserve"> ve diğer </w:t>
      </w:r>
      <w:r w:rsidR="00C830C2" w:rsidRPr="00F24A5E">
        <w:rPr>
          <w:color w:val="000000" w:themeColor="text1"/>
          <w:sz w:val="20"/>
        </w:rPr>
        <w:t>iletim sistemleri</w:t>
      </w:r>
      <w:r w:rsidRPr="00F24A5E">
        <w:rPr>
          <w:color w:val="000000" w:themeColor="text1"/>
          <w:sz w:val="20"/>
        </w:rPr>
        <w:t xml:space="preserve"> vasıtasıy</w:t>
      </w:r>
      <w:r w:rsidR="00F233B3" w:rsidRPr="00F24A5E">
        <w:rPr>
          <w:color w:val="000000" w:themeColor="text1"/>
          <w:sz w:val="20"/>
        </w:rPr>
        <w:t xml:space="preserve">la iletilmesini, </w:t>
      </w:r>
      <w:r w:rsidR="00C830C2" w:rsidRPr="00F24A5E">
        <w:rPr>
          <w:color w:val="000000" w:themeColor="text1"/>
          <w:sz w:val="20"/>
        </w:rPr>
        <w:t>gönderilmesini ve</w:t>
      </w:r>
      <w:r w:rsidRPr="00F24A5E">
        <w:rPr>
          <w:color w:val="000000" w:themeColor="text1"/>
          <w:sz w:val="20"/>
        </w:rPr>
        <w:t xml:space="preserve"> alınmasını,</w:t>
      </w:r>
    </w:p>
    <w:p w:rsidR="00E861A4" w:rsidRPr="00F24A5E" w:rsidRDefault="00E861A4" w:rsidP="00405651">
      <w:pPr>
        <w:spacing w:after="0" w:line="240" w:lineRule="auto"/>
        <w:rPr>
          <w:color w:val="000000" w:themeColor="text1"/>
          <w:sz w:val="20"/>
        </w:rPr>
      </w:pPr>
      <w:r w:rsidRPr="00FA24E6">
        <w:rPr>
          <w:b/>
          <w:color w:val="000000" w:themeColor="text1"/>
          <w:sz w:val="20"/>
        </w:rPr>
        <w:t>Elektronik haberleşme alt ya</w:t>
      </w:r>
      <w:r w:rsidR="00F233B3" w:rsidRPr="00FA24E6">
        <w:rPr>
          <w:b/>
          <w:color w:val="000000" w:themeColor="text1"/>
          <w:sz w:val="20"/>
        </w:rPr>
        <w:t>pısı:</w:t>
      </w:r>
      <w:r w:rsidR="00F233B3" w:rsidRPr="00F24A5E">
        <w:rPr>
          <w:color w:val="000000" w:themeColor="text1"/>
          <w:sz w:val="20"/>
        </w:rPr>
        <w:t xml:space="preserve"> </w:t>
      </w:r>
      <w:r w:rsidR="00C830C2" w:rsidRPr="00F24A5E">
        <w:rPr>
          <w:color w:val="000000" w:themeColor="text1"/>
          <w:sz w:val="20"/>
        </w:rPr>
        <w:t>Elektronik haberleşmenin</w:t>
      </w:r>
      <w:r w:rsidR="00F233B3" w:rsidRPr="00F24A5E">
        <w:rPr>
          <w:color w:val="000000" w:themeColor="text1"/>
          <w:sz w:val="20"/>
        </w:rPr>
        <w:t xml:space="preserve">, üzerinden veya aracılığıyla </w:t>
      </w:r>
      <w:r w:rsidRPr="00F24A5E">
        <w:rPr>
          <w:color w:val="000000" w:themeColor="text1"/>
          <w:sz w:val="20"/>
        </w:rPr>
        <w:t>gerçekleştir</w:t>
      </w:r>
      <w:r w:rsidR="00FA24E6">
        <w:rPr>
          <w:color w:val="000000" w:themeColor="text1"/>
          <w:sz w:val="20"/>
        </w:rPr>
        <w:t xml:space="preserve">ildiği anahtarlama </w:t>
      </w:r>
      <w:r w:rsidR="00C830C2" w:rsidRPr="00F24A5E">
        <w:rPr>
          <w:color w:val="000000" w:themeColor="text1"/>
          <w:sz w:val="20"/>
        </w:rPr>
        <w:t>ekipmanları, donanım</w:t>
      </w:r>
      <w:r w:rsidRPr="00F24A5E">
        <w:rPr>
          <w:color w:val="000000" w:themeColor="text1"/>
          <w:sz w:val="20"/>
        </w:rPr>
        <w:t xml:space="preserve"> ve ya</w:t>
      </w:r>
      <w:r w:rsidR="00F233B3" w:rsidRPr="00F24A5E">
        <w:rPr>
          <w:color w:val="000000" w:themeColor="text1"/>
          <w:sz w:val="20"/>
        </w:rPr>
        <w:t>zılımlar, terminaller ve hatlar</w:t>
      </w:r>
      <w:r w:rsidRPr="00F24A5E">
        <w:rPr>
          <w:color w:val="000000" w:themeColor="text1"/>
          <w:sz w:val="20"/>
        </w:rPr>
        <w:t xml:space="preserve">da </w:t>
      </w:r>
      <w:proofErr w:type="gramStart"/>
      <w:r w:rsidRPr="00F24A5E">
        <w:rPr>
          <w:color w:val="000000" w:themeColor="text1"/>
          <w:sz w:val="20"/>
        </w:rPr>
        <w:t>dahil</w:t>
      </w:r>
      <w:proofErr w:type="gramEnd"/>
      <w:r w:rsidRPr="00F24A5E">
        <w:rPr>
          <w:color w:val="000000" w:themeColor="text1"/>
          <w:sz w:val="20"/>
        </w:rPr>
        <w:t xml:space="preserve"> olmak üzer</w:t>
      </w:r>
      <w:r w:rsidR="00F233B3" w:rsidRPr="00F24A5E">
        <w:rPr>
          <w:color w:val="000000" w:themeColor="text1"/>
          <w:sz w:val="20"/>
        </w:rPr>
        <w:t xml:space="preserve">e her türlü şebeke </w:t>
      </w:r>
      <w:r w:rsidR="00C830C2" w:rsidRPr="00F24A5E">
        <w:rPr>
          <w:color w:val="000000" w:themeColor="text1"/>
          <w:sz w:val="20"/>
        </w:rPr>
        <w:t>birimlerini, ilgili</w:t>
      </w:r>
      <w:r w:rsidRPr="00F24A5E">
        <w:rPr>
          <w:color w:val="000000" w:themeColor="text1"/>
          <w:sz w:val="20"/>
        </w:rPr>
        <w:t xml:space="preserve"> te</w:t>
      </w:r>
      <w:r w:rsidR="00F233B3" w:rsidRPr="00F24A5E">
        <w:rPr>
          <w:color w:val="000000" w:themeColor="text1"/>
          <w:sz w:val="20"/>
        </w:rPr>
        <w:t xml:space="preserve">sisleri ve bunların </w:t>
      </w:r>
      <w:r w:rsidR="00C830C2" w:rsidRPr="00F24A5E">
        <w:rPr>
          <w:color w:val="000000" w:themeColor="text1"/>
          <w:sz w:val="20"/>
        </w:rPr>
        <w:t>bütünleyici parçalarını</w:t>
      </w:r>
      <w:r w:rsidRPr="00F24A5E">
        <w:rPr>
          <w:color w:val="000000" w:themeColor="text1"/>
          <w:sz w:val="20"/>
        </w:rPr>
        <w:t>,</w:t>
      </w:r>
    </w:p>
    <w:p w:rsidR="00E861A4" w:rsidRPr="00F24A5E" w:rsidRDefault="00E861A4" w:rsidP="00405651">
      <w:pPr>
        <w:spacing w:after="0" w:line="240" w:lineRule="auto"/>
        <w:rPr>
          <w:color w:val="000000" w:themeColor="text1"/>
          <w:sz w:val="20"/>
        </w:rPr>
      </w:pPr>
      <w:r w:rsidRPr="00FA24E6">
        <w:rPr>
          <w:b/>
          <w:color w:val="000000" w:themeColor="text1"/>
          <w:sz w:val="20"/>
        </w:rPr>
        <w:t xml:space="preserve">Elektronik </w:t>
      </w:r>
      <w:r w:rsidR="00F233B3" w:rsidRPr="00FA24E6">
        <w:rPr>
          <w:b/>
          <w:color w:val="000000" w:themeColor="text1"/>
          <w:sz w:val="20"/>
        </w:rPr>
        <w:t xml:space="preserve">haberleşme alt yapısı </w:t>
      </w:r>
      <w:r w:rsidR="00C830C2" w:rsidRPr="00FA24E6">
        <w:rPr>
          <w:b/>
          <w:color w:val="000000" w:themeColor="text1"/>
          <w:sz w:val="20"/>
        </w:rPr>
        <w:t>işletimi:</w:t>
      </w:r>
      <w:r w:rsidR="00C830C2" w:rsidRPr="00F24A5E">
        <w:rPr>
          <w:color w:val="000000" w:themeColor="text1"/>
          <w:sz w:val="20"/>
        </w:rPr>
        <w:t xml:space="preserve"> İlgili</w:t>
      </w:r>
      <w:r w:rsidRPr="00F24A5E">
        <w:rPr>
          <w:color w:val="000000" w:themeColor="text1"/>
          <w:sz w:val="20"/>
        </w:rPr>
        <w:t xml:space="preserve"> alt yapıya ilişki</w:t>
      </w:r>
      <w:r w:rsidR="00F233B3" w:rsidRPr="00F24A5E">
        <w:rPr>
          <w:color w:val="000000" w:themeColor="text1"/>
          <w:sz w:val="20"/>
        </w:rPr>
        <w:t xml:space="preserve">n gerekli elektronik </w:t>
      </w:r>
      <w:r w:rsidR="00C830C2" w:rsidRPr="00F24A5E">
        <w:rPr>
          <w:color w:val="000000" w:themeColor="text1"/>
          <w:sz w:val="20"/>
        </w:rPr>
        <w:t>haberleşme tesislerinin</w:t>
      </w:r>
      <w:r w:rsidR="00F233B3" w:rsidRPr="00F24A5E">
        <w:rPr>
          <w:color w:val="000000" w:themeColor="text1"/>
          <w:sz w:val="20"/>
        </w:rPr>
        <w:t xml:space="preserve"> kurulması, </w:t>
      </w:r>
      <w:r w:rsidR="00C830C2" w:rsidRPr="00F24A5E">
        <w:rPr>
          <w:color w:val="000000" w:themeColor="text1"/>
          <w:sz w:val="20"/>
        </w:rPr>
        <w:t>kurdurulması, kiralanması</w:t>
      </w:r>
      <w:r w:rsidR="00F233B3" w:rsidRPr="00F24A5E">
        <w:rPr>
          <w:color w:val="000000" w:themeColor="text1"/>
          <w:sz w:val="20"/>
        </w:rPr>
        <w:t xml:space="preserve"> veya herhangi bir </w:t>
      </w:r>
      <w:r w:rsidR="00C830C2" w:rsidRPr="00F24A5E">
        <w:rPr>
          <w:color w:val="000000" w:themeColor="text1"/>
          <w:sz w:val="20"/>
        </w:rPr>
        <w:t>surette temin</w:t>
      </w:r>
      <w:r w:rsidRPr="00F24A5E">
        <w:rPr>
          <w:color w:val="000000" w:themeColor="text1"/>
          <w:sz w:val="20"/>
        </w:rPr>
        <w:t xml:space="preserve"> edilmesiyle </w:t>
      </w:r>
      <w:r w:rsidR="00F233B3" w:rsidRPr="00F24A5E">
        <w:rPr>
          <w:color w:val="000000" w:themeColor="text1"/>
          <w:sz w:val="20"/>
        </w:rPr>
        <w:t xml:space="preserve">bu tesisin diğer </w:t>
      </w:r>
      <w:r w:rsidR="00C830C2" w:rsidRPr="00F24A5E">
        <w:rPr>
          <w:color w:val="000000" w:themeColor="text1"/>
          <w:sz w:val="20"/>
        </w:rPr>
        <w:t>işletmecilerin veya</w:t>
      </w:r>
      <w:r w:rsidRPr="00F24A5E">
        <w:rPr>
          <w:color w:val="000000" w:themeColor="text1"/>
          <w:sz w:val="20"/>
        </w:rPr>
        <w:t xml:space="preserve"> talep e</w:t>
      </w:r>
      <w:r w:rsidR="00F233B3" w:rsidRPr="00F24A5E">
        <w:rPr>
          <w:color w:val="000000" w:themeColor="text1"/>
          <w:sz w:val="20"/>
        </w:rPr>
        <w:t xml:space="preserve">den gerçek veya tüzel </w:t>
      </w:r>
      <w:r w:rsidR="00C830C2" w:rsidRPr="00F24A5E">
        <w:rPr>
          <w:color w:val="000000" w:themeColor="text1"/>
          <w:sz w:val="20"/>
        </w:rPr>
        <w:t>kişilerin kullanımına</w:t>
      </w:r>
      <w:r w:rsidRPr="00F24A5E">
        <w:rPr>
          <w:color w:val="000000" w:themeColor="text1"/>
          <w:sz w:val="20"/>
        </w:rPr>
        <w:t xml:space="preserve"> sunulmasını,</w:t>
      </w:r>
    </w:p>
    <w:p w:rsidR="00E861A4" w:rsidRPr="00F24A5E" w:rsidRDefault="00E861A4" w:rsidP="00405651">
      <w:pPr>
        <w:spacing w:after="0" w:line="240" w:lineRule="auto"/>
        <w:rPr>
          <w:color w:val="000000" w:themeColor="text1"/>
          <w:sz w:val="20"/>
        </w:rPr>
      </w:pPr>
      <w:r w:rsidRPr="00FA24E6">
        <w:rPr>
          <w:b/>
          <w:color w:val="000000" w:themeColor="text1"/>
          <w:sz w:val="20"/>
        </w:rPr>
        <w:t>Elektronik</w:t>
      </w:r>
      <w:r w:rsidR="00F233B3" w:rsidRPr="00FA24E6">
        <w:rPr>
          <w:b/>
          <w:color w:val="000000" w:themeColor="text1"/>
          <w:sz w:val="20"/>
        </w:rPr>
        <w:t xml:space="preserve"> haberleşme hizmeti:</w:t>
      </w:r>
      <w:r w:rsidR="00F233B3" w:rsidRPr="00F24A5E">
        <w:rPr>
          <w:color w:val="000000" w:themeColor="text1"/>
          <w:sz w:val="20"/>
        </w:rPr>
        <w:t xml:space="preserve"> </w:t>
      </w:r>
      <w:r w:rsidR="00C830C2" w:rsidRPr="00F24A5E">
        <w:rPr>
          <w:color w:val="000000" w:themeColor="text1"/>
          <w:sz w:val="20"/>
        </w:rPr>
        <w:t>Elektronik haberleşme</w:t>
      </w:r>
      <w:r w:rsidRPr="00F24A5E">
        <w:rPr>
          <w:color w:val="000000" w:themeColor="text1"/>
          <w:sz w:val="20"/>
        </w:rPr>
        <w:t xml:space="preserve"> t</w:t>
      </w:r>
      <w:r w:rsidR="00F233B3" w:rsidRPr="00F24A5E">
        <w:rPr>
          <w:color w:val="000000" w:themeColor="text1"/>
          <w:sz w:val="20"/>
        </w:rPr>
        <w:t xml:space="preserve">anımına giren faaliyetlerin </w:t>
      </w:r>
      <w:r w:rsidR="00C830C2" w:rsidRPr="00F24A5E">
        <w:rPr>
          <w:color w:val="000000" w:themeColor="text1"/>
          <w:sz w:val="20"/>
        </w:rPr>
        <w:t>bir kısmının</w:t>
      </w:r>
      <w:r w:rsidR="00F233B3" w:rsidRPr="00F24A5E">
        <w:rPr>
          <w:color w:val="000000" w:themeColor="text1"/>
          <w:sz w:val="20"/>
        </w:rPr>
        <w:t xml:space="preserve"> veya tamamının hizmet </w:t>
      </w:r>
      <w:r w:rsidR="00C830C2" w:rsidRPr="00F24A5E">
        <w:rPr>
          <w:color w:val="000000" w:themeColor="text1"/>
          <w:sz w:val="20"/>
        </w:rPr>
        <w:t>olarak sunulmasını</w:t>
      </w:r>
      <w:r w:rsidRPr="00F24A5E">
        <w:rPr>
          <w:color w:val="000000" w:themeColor="text1"/>
          <w:sz w:val="20"/>
        </w:rPr>
        <w:t>,</w:t>
      </w:r>
    </w:p>
    <w:p w:rsidR="00E861A4" w:rsidRPr="00F24A5E" w:rsidRDefault="00E861A4" w:rsidP="00405651">
      <w:pPr>
        <w:spacing w:after="0" w:line="240" w:lineRule="auto"/>
        <w:rPr>
          <w:color w:val="000000" w:themeColor="text1"/>
          <w:sz w:val="20"/>
        </w:rPr>
      </w:pPr>
      <w:r w:rsidRPr="00FA24E6">
        <w:rPr>
          <w:b/>
          <w:color w:val="000000" w:themeColor="text1"/>
          <w:sz w:val="20"/>
        </w:rPr>
        <w:t>Elektroni</w:t>
      </w:r>
      <w:r w:rsidR="00F233B3" w:rsidRPr="00FA24E6">
        <w:rPr>
          <w:b/>
          <w:color w:val="000000" w:themeColor="text1"/>
          <w:sz w:val="20"/>
        </w:rPr>
        <w:t>k haberleşme şebekesi:</w:t>
      </w:r>
      <w:r w:rsidR="00F233B3" w:rsidRPr="00F24A5E">
        <w:rPr>
          <w:color w:val="000000" w:themeColor="text1"/>
          <w:sz w:val="20"/>
        </w:rPr>
        <w:t xml:space="preserve"> Bir </w:t>
      </w:r>
      <w:r w:rsidR="00C830C2" w:rsidRPr="00F24A5E">
        <w:rPr>
          <w:color w:val="000000" w:themeColor="text1"/>
          <w:sz w:val="20"/>
        </w:rPr>
        <w:t>veya daha</w:t>
      </w:r>
      <w:r w:rsidRPr="00F24A5E">
        <w:rPr>
          <w:color w:val="000000" w:themeColor="text1"/>
          <w:sz w:val="20"/>
        </w:rPr>
        <w:t xml:space="preserve"> fazla nokta a</w:t>
      </w:r>
      <w:r w:rsidR="00F233B3" w:rsidRPr="00F24A5E">
        <w:rPr>
          <w:color w:val="000000" w:themeColor="text1"/>
          <w:sz w:val="20"/>
        </w:rPr>
        <w:t xml:space="preserve">rasında elektronik </w:t>
      </w:r>
      <w:r w:rsidR="00C830C2" w:rsidRPr="00F24A5E">
        <w:rPr>
          <w:color w:val="000000" w:themeColor="text1"/>
          <w:sz w:val="20"/>
        </w:rPr>
        <w:t>haberleşmeyi sağlamak için bu noktalar arası bağl</w:t>
      </w:r>
      <w:r w:rsidRPr="00F24A5E">
        <w:rPr>
          <w:color w:val="000000" w:themeColor="text1"/>
          <w:sz w:val="20"/>
        </w:rPr>
        <w:t>antıyı teşk</w:t>
      </w:r>
      <w:r w:rsidR="00F233B3" w:rsidRPr="00F24A5E">
        <w:rPr>
          <w:color w:val="000000" w:themeColor="text1"/>
          <w:sz w:val="20"/>
        </w:rPr>
        <w:t xml:space="preserve">il eden anahtarlama </w:t>
      </w:r>
      <w:r w:rsidR="00C830C2" w:rsidRPr="00F24A5E">
        <w:rPr>
          <w:color w:val="000000" w:themeColor="text1"/>
          <w:sz w:val="20"/>
        </w:rPr>
        <w:t>ekipmanları ve</w:t>
      </w:r>
      <w:r w:rsidRPr="00F24A5E">
        <w:rPr>
          <w:color w:val="000000" w:themeColor="text1"/>
          <w:sz w:val="20"/>
        </w:rPr>
        <w:t xml:space="preserve"> hatlar da </w:t>
      </w:r>
      <w:proofErr w:type="gramStart"/>
      <w:r w:rsidRPr="00F24A5E">
        <w:rPr>
          <w:color w:val="000000" w:themeColor="text1"/>
          <w:sz w:val="20"/>
        </w:rPr>
        <w:t>dah</w:t>
      </w:r>
      <w:r w:rsidR="00F233B3" w:rsidRPr="00F24A5E">
        <w:rPr>
          <w:color w:val="000000" w:themeColor="text1"/>
          <w:sz w:val="20"/>
        </w:rPr>
        <w:t>il</w:t>
      </w:r>
      <w:proofErr w:type="gramEnd"/>
      <w:r w:rsidR="00F233B3" w:rsidRPr="00F24A5E">
        <w:rPr>
          <w:color w:val="000000" w:themeColor="text1"/>
          <w:sz w:val="20"/>
        </w:rPr>
        <w:t xml:space="preserve"> olmak üzere her türlü </w:t>
      </w:r>
      <w:r w:rsidR="00C830C2" w:rsidRPr="00F24A5E">
        <w:rPr>
          <w:color w:val="000000" w:themeColor="text1"/>
          <w:sz w:val="20"/>
        </w:rPr>
        <w:t>iletim sistemleri</w:t>
      </w:r>
      <w:r w:rsidRPr="00F24A5E">
        <w:rPr>
          <w:color w:val="000000" w:themeColor="text1"/>
          <w:sz w:val="20"/>
        </w:rPr>
        <w:t xml:space="preserve"> ağını,</w:t>
      </w:r>
    </w:p>
    <w:p w:rsidR="00E861A4" w:rsidRPr="00F24A5E" w:rsidRDefault="00E861A4" w:rsidP="00405651">
      <w:pPr>
        <w:spacing w:after="0" w:line="240" w:lineRule="auto"/>
        <w:rPr>
          <w:color w:val="000000" w:themeColor="text1"/>
          <w:sz w:val="20"/>
        </w:rPr>
      </w:pPr>
      <w:r w:rsidRPr="00FA24E6">
        <w:rPr>
          <w:b/>
          <w:color w:val="000000" w:themeColor="text1"/>
          <w:sz w:val="20"/>
        </w:rPr>
        <w:t>Elektronik</w:t>
      </w:r>
      <w:r w:rsidR="00F233B3" w:rsidRPr="00FA24E6">
        <w:rPr>
          <w:b/>
          <w:color w:val="000000" w:themeColor="text1"/>
          <w:sz w:val="20"/>
        </w:rPr>
        <w:t xml:space="preserve"> haberleşme sektörü:</w:t>
      </w:r>
      <w:r w:rsidR="00F233B3" w:rsidRPr="00F24A5E">
        <w:rPr>
          <w:color w:val="000000" w:themeColor="text1"/>
          <w:sz w:val="20"/>
        </w:rPr>
        <w:t xml:space="preserve"> </w:t>
      </w:r>
      <w:r w:rsidR="00C830C2" w:rsidRPr="00F24A5E">
        <w:rPr>
          <w:color w:val="000000" w:themeColor="text1"/>
          <w:sz w:val="20"/>
        </w:rPr>
        <w:t>Elektronik haberleşme</w:t>
      </w:r>
      <w:r w:rsidRPr="00F24A5E">
        <w:rPr>
          <w:color w:val="000000" w:themeColor="text1"/>
          <w:sz w:val="20"/>
        </w:rPr>
        <w:t xml:space="preserve"> hizmet</w:t>
      </w:r>
      <w:r w:rsidR="00F233B3" w:rsidRPr="00F24A5E">
        <w:rPr>
          <w:color w:val="000000" w:themeColor="text1"/>
          <w:sz w:val="20"/>
        </w:rPr>
        <w:t xml:space="preserve">i verilmesi, </w:t>
      </w:r>
      <w:r w:rsidR="00C830C2" w:rsidRPr="00F24A5E">
        <w:rPr>
          <w:color w:val="000000" w:themeColor="text1"/>
          <w:sz w:val="20"/>
        </w:rPr>
        <w:t>elektronik haberleşme</w:t>
      </w:r>
      <w:r w:rsidRPr="00F24A5E">
        <w:rPr>
          <w:color w:val="000000" w:themeColor="text1"/>
          <w:sz w:val="20"/>
        </w:rPr>
        <w:t xml:space="preserve"> </w:t>
      </w:r>
      <w:r w:rsidR="00F233B3" w:rsidRPr="00F24A5E">
        <w:rPr>
          <w:color w:val="000000" w:themeColor="text1"/>
          <w:sz w:val="20"/>
        </w:rPr>
        <w:t xml:space="preserve">şebekesi sağlanması, </w:t>
      </w:r>
      <w:r w:rsidR="00C830C2" w:rsidRPr="00F24A5E">
        <w:rPr>
          <w:color w:val="000000" w:themeColor="text1"/>
          <w:sz w:val="20"/>
        </w:rPr>
        <w:t>elektronik haberleşme</w:t>
      </w:r>
      <w:r w:rsidR="00F233B3" w:rsidRPr="00F24A5E">
        <w:rPr>
          <w:color w:val="000000" w:themeColor="text1"/>
          <w:sz w:val="20"/>
        </w:rPr>
        <w:t xml:space="preserve"> cihaz ve sistemlerine </w:t>
      </w:r>
      <w:r w:rsidR="00C830C2" w:rsidRPr="00F24A5E">
        <w:rPr>
          <w:color w:val="000000" w:themeColor="text1"/>
          <w:sz w:val="20"/>
        </w:rPr>
        <w:t>yönelik üretim</w:t>
      </w:r>
      <w:r w:rsidRPr="00F24A5E">
        <w:rPr>
          <w:color w:val="000000" w:themeColor="text1"/>
          <w:sz w:val="20"/>
        </w:rPr>
        <w:t>, ithal, satı</w:t>
      </w:r>
      <w:r w:rsidR="00F233B3" w:rsidRPr="00F24A5E">
        <w:rPr>
          <w:color w:val="000000" w:themeColor="text1"/>
          <w:sz w:val="20"/>
        </w:rPr>
        <w:t xml:space="preserve">ş ve bakım-onarım hizmetlerinin </w:t>
      </w:r>
      <w:r w:rsidRPr="00F24A5E">
        <w:rPr>
          <w:color w:val="000000" w:themeColor="text1"/>
          <w:sz w:val="20"/>
        </w:rPr>
        <w:t>yürütülmesi ile ilgili sektörü,</w:t>
      </w:r>
    </w:p>
    <w:p w:rsidR="00E861A4" w:rsidRPr="00F24A5E" w:rsidRDefault="00E861A4" w:rsidP="00405651">
      <w:pPr>
        <w:spacing w:after="0" w:line="240" w:lineRule="auto"/>
        <w:rPr>
          <w:color w:val="000000" w:themeColor="text1"/>
          <w:sz w:val="20"/>
        </w:rPr>
      </w:pPr>
      <w:r w:rsidRPr="00FA24E6">
        <w:rPr>
          <w:b/>
          <w:color w:val="000000" w:themeColor="text1"/>
          <w:sz w:val="20"/>
        </w:rPr>
        <w:t xml:space="preserve">Elektronik </w:t>
      </w:r>
      <w:r w:rsidR="00F233B3" w:rsidRPr="00FA24E6">
        <w:rPr>
          <w:b/>
          <w:color w:val="000000" w:themeColor="text1"/>
          <w:sz w:val="20"/>
        </w:rPr>
        <w:t xml:space="preserve">haberleşme şebekesi </w:t>
      </w:r>
      <w:r w:rsidR="00C830C2" w:rsidRPr="00FA24E6">
        <w:rPr>
          <w:b/>
          <w:color w:val="000000" w:themeColor="text1"/>
          <w:sz w:val="20"/>
        </w:rPr>
        <w:t>sağlanması:</w:t>
      </w:r>
      <w:r w:rsidR="00C830C2" w:rsidRPr="00F24A5E">
        <w:rPr>
          <w:color w:val="000000" w:themeColor="text1"/>
          <w:sz w:val="20"/>
        </w:rPr>
        <w:t xml:space="preserve"> Elektronik</w:t>
      </w:r>
      <w:r w:rsidRPr="00F24A5E">
        <w:rPr>
          <w:color w:val="000000" w:themeColor="text1"/>
          <w:sz w:val="20"/>
        </w:rPr>
        <w:t xml:space="preserve"> haberleş</w:t>
      </w:r>
      <w:r w:rsidR="00F233B3" w:rsidRPr="00F24A5E">
        <w:rPr>
          <w:color w:val="000000" w:themeColor="text1"/>
          <w:sz w:val="20"/>
        </w:rPr>
        <w:t xml:space="preserve">me şebekesi </w:t>
      </w:r>
      <w:r w:rsidR="00C830C2" w:rsidRPr="00F24A5E">
        <w:rPr>
          <w:color w:val="000000" w:themeColor="text1"/>
          <w:sz w:val="20"/>
        </w:rPr>
        <w:t>kurulması, işletilmesi</w:t>
      </w:r>
      <w:r w:rsidR="00F233B3" w:rsidRPr="00F24A5E">
        <w:rPr>
          <w:color w:val="000000" w:themeColor="text1"/>
          <w:sz w:val="20"/>
        </w:rPr>
        <w:t xml:space="preserve">, kullanıma sunulması </w:t>
      </w:r>
      <w:r w:rsidR="00C830C2" w:rsidRPr="00F24A5E">
        <w:rPr>
          <w:color w:val="000000" w:themeColor="text1"/>
          <w:sz w:val="20"/>
        </w:rPr>
        <w:t>ve kontrolünü</w:t>
      </w:r>
      <w:r w:rsidRPr="00F24A5E">
        <w:rPr>
          <w:color w:val="000000" w:themeColor="text1"/>
          <w:sz w:val="20"/>
        </w:rPr>
        <w:t>,</w:t>
      </w:r>
    </w:p>
    <w:p w:rsidR="00E861A4" w:rsidRPr="00F24A5E" w:rsidRDefault="00E861A4" w:rsidP="00405651">
      <w:pPr>
        <w:spacing w:after="0" w:line="240" w:lineRule="auto"/>
        <w:rPr>
          <w:color w:val="000000" w:themeColor="text1"/>
          <w:sz w:val="20"/>
        </w:rPr>
      </w:pPr>
      <w:r w:rsidRPr="00FA24E6">
        <w:rPr>
          <w:b/>
          <w:color w:val="000000" w:themeColor="text1"/>
          <w:sz w:val="20"/>
        </w:rPr>
        <w:t>Elektronik kimlik</w:t>
      </w:r>
      <w:r w:rsidR="00F233B3" w:rsidRPr="00FA24E6">
        <w:rPr>
          <w:b/>
          <w:color w:val="000000" w:themeColor="text1"/>
          <w:sz w:val="20"/>
        </w:rPr>
        <w:t xml:space="preserve"> bilgisi:</w:t>
      </w:r>
      <w:r w:rsidR="00F233B3" w:rsidRPr="00F24A5E">
        <w:rPr>
          <w:color w:val="000000" w:themeColor="text1"/>
          <w:sz w:val="20"/>
        </w:rPr>
        <w:t xml:space="preserve"> Elektronik </w:t>
      </w:r>
      <w:r w:rsidR="00C830C2" w:rsidRPr="00F24A5E">
        <w:rPr>
          <w:color w:val="000000" w:themeColor="text1"/>
          <w:sz w:val="20"/>
        </w:rPr>
        <w:t>haberleşme cihazlarına</w:t>
      </w:r>
      <w:r w:rsidR="00F233B3" w:rsidRPr="00F24A5E">
        <w:rPr>
          <w:color w:val="000000" w:themeColor="text1"/>
          <w:sz w:val="20"/>
        </w:rPr>
        <w:t xml:space="preserve"> tek ve benzersiz </w:t>
      </w:r>
      <w:r w:rsidR="00C830C2" w:rsidRPr="00F24A5E">
        <w:rPr>
          <w:color w:val="000000" w:themeColor="text1"/>
          <w:sz w:val="20"/>
        </w:rPr>
        <w:t>olarak tahsis</w:t>
      </w:r>
      <w:r w:rsidRPr="00F24A5E">
        <w:rPr>
          <w:color w:val="000000" w:themeColor="text1"/>
          <w:sz w:val="20"/>
        </w:rPr>
        <w:t xml:space="preserve"> edilmiş kimlik tanımını,</w:t>
      </w:r>
    </w:p>
    <w:p w:rsidR="00E861A4" w:rsidRPr="00F24A5E" w:rsidRDefault="00E861A4" w:rsidP="00405651">
      <w:pPr>
        <w:spacing w:after="0" w:line="240" w:lineRule="auto"/>
        <w:rPr>
          <w:color w:val="000000" w:themeColor="text1"/>
          <w:sz w:val="20"/>
        </w:rPr>
      </w:pPr>
      <w:r w:rsidRPr="00FA24E6">
        <w:rPr>
          <w:b/>
          <w:color w:val="000000" w:themeColor="text1"/>
          <w:sz w:val="20"/>
        </w:rPr>
        <w:t>Erişim:</w:t>
      </w:r>
      <w:r w:rsidRPr="00F24A5E">
        <w:rPr>
          <w:color w:val="000000" w:themeColor="text1"/>
          <w:sz w:val="20"/>
        </w:rPr>
        <w:t xml:space="preserve"> Bu</w:t>
      </w:r>
      <w:r w:rsidR="00F233B3" w:rsidRPr="00F24A5E">
        <w:rPr>
          <w:color w:val="000000" w:themeColor="text1"/>
          <w:sz w:val="20"/>
        </w:rPr>
        <w:t xml:space="preserve"> Kanunda belirtilen </w:t>
      </w:r>
      <w:r w:rsidR="00C830C2" w:rsidRPr="00F24A5E">
        <w:rPr>
          <w:color w:val="000000" w:themeColor="text1"/>
          <w:sz w:val="20"/>
        </w:rPr>
        <w:t>koşullarla, elektronik</w:t>
      </w:r>
      <w:r w:rsidRPr="00F24A5E">
        <w:rPr>
          <w:color w:val="000000" w:themeColor="text1"/>
          <w:sz w:val="20"/>
        </w:rPr>
        <w:t xml:space="preserve"> </w:t>
      </w:r>
      <w:r w:rsidR="00F233B3" w:rsidRPr="00F24A5E">
        <w:rPr>
          <w:color w:val="000000" w:themeColor="text1"/>
          <w:sz w:val="20"/>
        </w:rPr>
        <w:t xml:space="preserve">haberleşme şebekesi, alt </w:t>
      </w:r>
      <w:r w:rsidR="00C830C2" w:rsidRPr="00F24A5E">
        <w:rPr>
          <w:color w:val="000000" w:themeColor="text1"/>
          <w:sz w:val="20"/>
        </w:rPr>
        <w:t>yapısı ve</w:t>
      </w:r>
      <w:r w:rsidRPr="00F24A5E">
        <w:rPr>
          <w:color w:val="000000" w:themeColor="text1"/>
          <w:sz w:val="20"/>
        </w:rPr>
        <w:t>/veya hiz</w:t>
      </w:r>
      <w:r w:rsidR="00F233B3" w:rsidRPr="00F24A5E">
        <w:rPr>
          <w:color w:val="000000" w:themeColor="text1"/>
          <w:sz w:val="20"/>
        </w:rPr>
        <w:t>metlerinin, diğer işletmecilere sunulmasını</w:t>
      </w:r>
      <w:r w:rsidRPr="00F24A5E">
        <w:rPr>
          <w:color w:val="000000" w:themeColor="text1"/>
          <w:sz w:val="20"/>
        </w:rPr>
        <w:t>,</w:t>
      </w:r>
    </w:p>
    <w:p w:rsidR="00E861A4" w:rsidRPr="00F24A5E" w:rsidRDefault="00E861A4" w:rsidP="00405651">
      <w:pPr>
        <w:spacing w:after="0" w:line="240" w:lineRule="auto"/>
        <w:rPr>
          <w:color w:val="000000" w:themeColor="text1"/>
          <w:sz w:val="20"/>
        </w:rPr>
      </w:pPr>
      <w:r w:rsidRPr="00FA24E6">
        <w:rPr>
          <w:b/>
          <w:color w:val="000000" w:themeColor="text1"/>
          <w:sz w:val="20"/>
        </w:rPr>
        <w:t>Erişim yüküml</w:t>
      </w:r>
      <w:r w:rsidR="00F233B3" w:rsidRPr="00FA24E6">
        <w:rPr>
          <w:b/>
          <w:color w:val="000000" w:themeColor="text1"/>
          <w:sz w:val="20"/>
        </w:rPr>
        <w:t>üsü:</w:t>
      </w:r>
      <w:r w:rsidR="00F233B3" w:rsidRPr="00F24A5E">
        <w:rPr>
          <w:color w:val="000000" w:themeColor="text1"/>
          <w:sz w:val="20"/>
        </w:rPr>
        <w:t xml:space="preserve"> Erişim sağlama </w:t>
      </w:r>
      <w:r w:rsidR="00C830C2" w:rsidRPr="00F24A5E">
        <w:rPr>
          <w:color w:val="000000" w:themeColor="text1"/>
          <w:sz w:val="20"/>
        </w:rPr>
        <w:t>yükümlülüğü getirilen</w:t>
      </w:r>
      <w:r w:rsidRPr="00F24A5E">
        <w:rPr>
          <w:color w:val="000000" w:themeColor="text1"/>
          <w:sz w:val="20"/>
        </w:rPr>
        <w:t xml:space="preserve"> işletmeciyi,</w:t>
      </w:r>
    </w:p>
    <w:p w:rsidR="00E861A4" w:rsidRPr="00F24A5E" w:rsidRDefault="00E861A4" w:rsidP="00405651">
      <w:pPr>
        <w:spacing w:after="0" w:line="240" w:lineRule="auto"/>
        <w:rPr>
          <w:color w:val="000000" w:themeColor="text1"/>
          <w:sz w:val="20"/>
        </w:rPr>
      </w:pPr>
      <w:r w:rsidRPr="00FA24E6">
        <w:rPr>
          <w:b/>
          <w:color w:val="000000" w:themeColor="text1"/>
          <w:sz w:val="20"/>
        </w:rPr>
        <w:t>İnternet alan</w:t>
      </w:r>
      <w:r w:rsidR="00F233B3" w:rsidRPr="00FA24E6">
        <w:rPr>
          <w:b/>
          <w:color w:val="000000" w:themeColor="text1"/>
          <w:sz w:val="20"/>
        </w:rPr>
        <w:t xml:space="preserve"> adı:</w:t>
      </w:r>
      <w:r w:rsidR="00F233B3" w:rsidRPr="00F24A5E">
        <w:rPr>
          <w:color w:val="000000" w:themeColor="text1"/>
          <w:sz w:val="20"/>
        </w:rPr>
        <w:t xml:space="preserve"> İnternet üzerinde </w:t>
      </w:r>
      <w:r w:rsidR="00C830C2" w:rsidRPr="00F24A5E">
        <w:rPr>
          <w:color w:val="000000" w:themeColor="text1"/>
          <w:sz w:val="20"/>
        </w:rPr>
        <w:t>bulunan bilgisayar</w:t>
      </w:r>
      <w:r w:rsidRPr="00F24A5E">
        <w:rPr>
          <w:color w:val="000000" w:themeColor="text1"/>
          <w:sz w:val="20"/>
        </w:rPr>
        <w:t xml:space="preserve"> veya internet sitelerinin </w:t>
      </w:r>
      <w:r w:rsidR="00C830C2" w:rsidRPr="00F24A5E">
        <w:rPr>
          <w:color w:val="000000" w:themeColor="text1"/>
          <w:sz w:val="20"/>
        </w:rPr>
        <w:t>adresini belirlemek</w:t>
      </w:r>
      <w:r w:rsidR="00F233B3" w:rsidRPr="00F24A5E">
        <w:rPr>
          <w:color w:val="000000" w:themeColor="text1"/>
          <w:sz w:val="20"/>
        </w:rPr>
        <w:t xml:space="preserve"> için kullanılan internet protokol</w:t>
      </w:r>
      <w:r w:rsidRPr="00F24A5E">
        <w:rPr>
          <w:color w:val="000000" w:themeColor="text1"/>
          <w:sz w:val="20"/>
        </w:rPr>
        <w:t xml:space="preserve"> numarasını tanımlayan adları,</w:t>
      </w:r>
    </w:p>
    <w:p w:rsidR="00E861A4" w:rsidRPr="00F24A5E" w:rsidRDefault="00E861A4" w:rsidP="00405651">
      <w:pPr>
        <w:spacing w:after="0" w:line="240" w:lineRule="auto"/>
        <w:rPr>
          <w:color w:val="000000" w:themeColor="text1"/>
          <w:sz w:val="20"/>
        </w:rPr>
      </w:pPr>
      <w:r w:rsidRPr="00FA24E6">
        <w:rPr>
          <w:b/>
          <w:color w:val="000000" w:themeColor="text1"/>
          <w:sz w:val="20"/>
        </w:rPr>
        <w:t xml:space="preserve">İnternet alan </w:t>
      </w:r>
      <w:r w:rsidR="00F233B3" w:rsidRPr="00FA24E6">
        <w:rPr>
          <w:b/>
          <w:color w:val="000000" w:themeColor="text1"/>
          <w:sz w:val="20"/>
        </w:rPr>
        <w:t>adı sistemi:</w:t>
      </w:r>
      <w:r w:rsidR="00F233B3" w:rsidRPr="00F24A5E">
        <w:rPr>
          <w:color w:val="000000" w:themeColor="text1"/>
          <w:sz w:val="20"/>
        </w:rPr>
        <w:t xml:space="preserve"> Okunması ve </w:t>
      </w:r>
      <w:r w:rsidR="00C830C2" w:rsidRPr="00F24A5E">
        <w:rPr>
          <w:color w:val="000000" w:themeColor="text1"/>
          <w:sz w:val="20"/>
        </w:rPr>
        <w:t>akılda tutulması</w:t>
      </w:r>
      <w:r w:rsidR="00F233B3" w:rsidRPr="00F24A5E">
        <w:rPr>
          <w:color w:val="000000" w:themeColor="text1"/>
          <w:sz w:val="20"/>
        </w:rPr>
        <w:t xml:space="preserve"> kolay olan ve genelde </w:t>
      </w:r>
      <w:r w:rsidR="00C830C2" w:rsidRPr="00F24A5E">
        <w:rPr>
          <w:color w:val="000000" w:themeColor="text1"/>
          <w:sz w:val="20"/>
        </w:rPr>
        <w:t>aranan adres</w:t>
      </w:r>
      <w:r w:rsidRPr="00F24A5E">
        <w:rPr>
          <w:color w:val="000000" w:themeColor="text1"/>
          <w:sz w:val="20"/>
        </w:rPr>
        <w:t xml:space="preserve"> sahipleri</w:t>
      </w:r>
      <w:r w:rsidR="00F233B3" w:rsidRPr="00F24A5E">
        <w:rPr>
          <w:color w:val="000000" w:themeColor="text1"/>
          <w:sz w:val="20"/>
        </w:rPr>
        <w:t xml:space="preserve"> ile ilişkilendirilebilen simge </w:t>
      </w:r>
      <w:r w:rsidRPr="00F24A5E">
        <w:rPr>
          <w:color w:val="000000" w:themeColor="text1"/>
          <w:sz w:val="20"/>
        </w:rPr>
        <w:t xml:space="preserve">sel isimlerle yapılan adreslemede, </w:t>
      </w:r>
      <w:r w:rsidR="00C830C2" w:rsidRPr="00F24A5E">
        <w:rPr>
          <w:color w:val="000000" w:themeColor="text1"/>
          <w:sz w:val="20"/>
        </w:rPr>
        <w:t>karşılığı olan</w:t>
      </w:r>
      <w:r w:rsidRPr="00F24A5E">
        <w:rPr>
          <w:color w:val="000000" w:themeColor="text1"/>
          <w:sz w:val="20"/>
        </w:rPr>
        <w:t xml:space="preserve"> internet protokolü numarasını bulan</w:t>
      </w:r>
      <w:r w:rsidR="00C830C2" w:rsidRPr="00F24A5E">
        <w:rPr>
          <w:color w:val="000000" w:themeColor="text1"/>
          <w:sz w:val="20"/>
        </w:rPr>
        <w:t xml:space="preserve"> </w:t>
      </w:r>
      <w:r w:rsidRPr="00F24A5E">
        <w:rPr>
          <w:color w:val="000000" w:themeColor="text1"/>
          <w:sz w:val="20"/>
        </w:rPr>
        <w:t>ve kullanıcıya veren sistemi ifade eder.</w:t>
      </w:r>
    </w:p>
    <w:p w:rsidR="00AD29EC" w:rsidRDefault="00E861A4" w:rsidP="00AD29EC">
      <w:pPr>
        <w:spacing w:after="0" w:line="240" w:lineRule="auto"/>
        <w:ind w:firstLine="708"/>
        <w:rPr>
          <w:color w:val="000000" w:themeColor="text1"/>
          <w:sz w:val="20"/>
        </w:rPr>
      </w:pPr>
      <w:r w:rsidRPr="00F24A5E">
        <w:rPr>
          <w:color w:val="000000" w:themeColor="text1"/>
          <w:sz w:val="20"/>
        </w:rPr>
        <w:t>Kanun’un 4. madd</w:t>
      </w:r>
      <w:r w:rsidR="00F233B3" w:rsidRPr="00F24A5E">
        <w:rPr>
          <w:color w:val="000000" w:themeColor="text1"/>
          <w:sz w:val="20"/>
        </w:rPr>
        <w:t xml:space="preserve">esine göre her türlü </w:t>
      </w:r>
      <w:r w:rsidR="00C830C2" w:rsidRPr="00F24A5E">
        <w:rPr>
          <w:color w:val="000000" w:themeColor="text1"/>
          <w:sz w:val="20"/>
        </w:rPr>
        <w:t>elektronik haberleşme</w:t>
      </w:r>
      <w:r w:rsidR="00F233B3" w:rsidRPr="00F24A5E">
        <w:rPr>
          <w:color w:val="000000" w:themeColor="text1"/>
          <w:sz w:val="20"/>
        </w:rPr>
        <w:t xml:space="preserve"> cihaz, sistem ve </w:t>
      </w:r>
      <w:r w:rsidR="00C830C2" w:rsidRPr="00F24A5E">
        <w:rPr>
          <w:color w:val="000000" w:themeColor="text1"/>
          <w:sz w:val="20"/>
        </w:rPr>
        <w:t>şebekelerinin kurulması</w:t>
      </w:r>
      <w:r w:rsidRPr="00F24A5E">
        <w:rPr>
          <w:color w:val="000000" w:themeColor="text1"/>
          <w:sz w:val="20"/>
        </w:rPr>
        <w:t xml:space="preserve"> ve işletilm</w:t>
      </w:r>
      <w:r w:rsidR="00F233B3" w:rsidRPr="00F24A5E">
        <w:rPr>
          <w:color w:val="000000" w:themeColor="text1"/>
          <w:sz w:val="20"/>
        </w:rPr>
        <w:t xml:space="preserve">esine müsaade edilmesi, </w:t>
      </w:r>
      <w:r w:rsidR="00C830C2" w:rsidRPr="00F24A5E">
        <w:rPr>
          <w:color w:val="000000" w:themeColor="text1"/>
          <w:sz w:val="20"/>
        </w:rPr>
        <w:t>gerekli frekans</w:t>
      </w:r>
      <w:r w:rsidRPr="00F24A5E">
        <w:rPr>
          <w:color w:val="000000" w:themeColor="text1"/>
          <w:sz w:val="20"/>
        </w:rPr>
        <w:t>, numara, uydu p</w:t>
      </w:r>
      <w:r w:rsidR="00F233B3" w:rsidRPr="00F24A5E">
        <w:rPr>
          <w:color w:val="000000" w:themeColor="text1"/>
          <w:sz w:val="20"/>
        </w:rPr>
        <w:t xml:space="preserve">ozisyonu ve </w:t>
      </w:r>
      <w:r w:rsidR="00C830C2" w:rsidRPr="00F24A5E">
        <w:rPr>
          <w:color w:val="000000" w:themeColor="text1"/>
          <w:sz w:val="20"/>
        </w:rPr>
        <w:t>benzeri kaynak</w:t>
      </w:r>
      <w:r w:rsidRPr="00F24A5E">
        <w:rPr>
          <w:color w:val="000000" w:themeColor="text1"/>
          <w:sz w:val="20"/>
        </w:rPr>
        <w:t xml:space="preserve"> tahsislerinin yapı</w:t>
      </w:r>
      <w:r w:rsidR="00F233B3" w:rsidRPr="00F24A5E">
        <w:rPr>
          <w:color w:val="000000" w:themeColor="text1"/>
          <w:sz w:val="20"/>
        </w:rPr>
        <w:t xml:space="preserve">lması ile bunların düzenlenmesi </w:t>
      </w:r>
      <w:r w:rsidRPr="00F24A5E">
        <w:rPr>
          <w:color w:val="000000" w:themeColor="text1"/>
          <w:sz w:val="20"/>
        </w:rPr>
        <w:t>Devletin y</w:t>
      </w:r>
      <w:r w:rsidR="00F233B3" w:rsidRPr="00F24A5E">
        <w:rPr>
          <w:color w:val="000000" w:themeColor="text1"/>
          <w:sz w:val="20"/>
        </w:rPr>
        <w:t xml:space="preserve">etki ve sorumluluğu </w:t>
      </w:r>
      <w:r w:rsidR="00C830C2" w:rsidRPr="00F24A5E">
        <w:rPr>
          <w:color w:val="000000" w:themeColor="text1"/>
          <w:sz w:val="20"/>
        </w:rPr>
        <w:t>altındadır. İlgili</w:t>
      </w:r>
      <w:r w:rsidRPr="00F24A5E">
        <w:rPr>
          <w:color w:val="000000" w:themeColor="text1"/>
          <w:sz w:val="20"/>
        </w:rPr>
        <w:t xml:space="preserve"> merciler t</w:t>
      </w:r>
      <w:r w:rsidR="00F233B3" w:rsidRPr="00F24A5E">
        <w:rPr>
          <w:color w:val="000000" w:themeColor="text1"/>
          <w:sz w:val="20"/>
        </w:rPr>
        <w:t xml:space="preserve">arafından elektronik </w:t>
      </w:r>
      <w:r w:rsidR="00C830C2" w:rsidRPr="00F24A5E">
        <w:rPr>
          <w:color w:val="000000" w:themeColor="text1"/>
          <w:sz w:val="20"/>
        </w:rPr>
        <w:t>haberleşme hizmetinin</w:t>
      </w:r>
      <w:r w:rsidRPr="00F24A5E">
        <w:rPr>
          <w:color w:val="000000" w:themeColor="text1"/>
          <w:sz w:val="20"/>
        </w:rPr>
        <w:t xml:space="preserve"> sunul</w:t>
      </w:r>
      <w:r w:rsidR="00F233B3" w:rsidRPr="00F24A5E">
        <w:rPr>
          <w:color w:val="000000" w:themeColor="text1"/>
          <w:sz w:val="20"/>
        </w:rPr>
        <w:t xml:space="preserve">masında ve bu hususta </w:t>
      </w:r>
      <w:r w:rsidR="00C830C2" w:rsidRPr="00F24A5E">
        <w:rPr>
          <w:color w:val="000000" w:themeColor="text1"/>
          <w:sz w:val="20"/>
        </w:rPr>
        <w:t>yapılacak düzenlemelerde</w:t>
      </w:r>
      <w:r w:rsidRPr="00F24A5E">
        <w:rPr>
          <w:color w:val="000000" w:themeColor="text1"/>
          <w:sz w:val="20"/>
        </w:rPr>
        <w:t xml:space="preserve"> aşağ</w:t>
      </w:r>
      <w:r w:rsidR="00AD29EC">
        <w:rPr>
          <w:color w:val="000000" w:themeColor="text1"/>
          <w:sz w:val="20"/>
        </w:rPr>
        <w:t>ıdaki ilkeler göz önüne alınır</w:t>
      </w:r>
    </w:p>
    <w:p w:rsidR="00AD29EC" w:rsidRDefault="00E861A4" w:rsidP="00AD29EC">
      <w:pPr>
        <w:spacing w:after="0" w:line="240" w:lineRule="auto"/>
        <w:ind w:firstLine="708"/>
        <w:rPr>
          <w:color w:val="000000" w:themeColor="text1"/>
          <w:sz w:val="20"/>
        </w:rPr>
      </w:pPr>
      <w:proofErr w:type="gramStart"/>
      <w:r w:rsidRPr="00F24A5E">
        <w:rPr>
          <w:color w:val="000000" w:themeColor="text1"/>
          <w:sz w:val="20"/>
        </w:rPr>
        <w:t>a</w:t>
      </w:r>
      <w:proofErr w:type="gramEnd"/>
      <w:r w:rsidRPr="00F24A5E">
        <w:rPr>
          <w:color w:val="000000" w:themeColor="text1"/>
          <w:sz w:val="20"/>
        </w:rPr>
        <w:t>. Serbest ve etk</w:t>
      </w:r>
      <w:r w:rsidR="00F233B3" w:rsidRPr="00F24A5E">
        <w:rPr>
          <w:color w:val="000000" w:themeColor="text1"/>
          <w:sz w:val="20"/>
        </w:rPr>
        <w:t xml:space="preserve">in rekabet ortamının </w:t>
      </w:r>
      <w:r w:rsidR="00C830C2" w:rsidRPr="00F24A5E">
        <w:rPr>
          <w:color w:val="000000" w:themeColor="text1"/>
          <w:sz w:val="20"/>
        </w:rPr>
        <w:t>sağlanması ve</w:t>
      </w:r>
      <w:r w:rsidR="00AD29EC">
        <w:rPr>
          <w:color w:val="000000" w:themeColor="text1"/>
          <w:sz w:val="20"/>
        </w:rPr>
        <w:t xml:space="preserve"> korunması.</w:t>
      </w:r>
    </w:p>
    <w:p w:rsidR="00AD29EC" w:rsidRDefault="00E861A4" w:rsidP="00AD29EC">
      <w:pPr>
        <w:spacing w:after="0" w:line="240" w:lineRule="auto"/>
        <w:ind w:firstLine="708"/>
        <w:rPr>
          <w:color w:val="000000" w:themeColor="text1"/>
          <w:sz w:val="20"/>
        </w:rPr>
      </w:pPr>
      <w:proofErr w:type="gramStart"/>
      <w:r w:rsidRPr="00F24A5E">
        <w:rPr>
          <w:color w:val="000000" w:themeColor="text1"/>
          <w:sz w:val="20"/>
        </w:rPr>
        <w:t>b</w:t>
      </w:r>
      <w:proofErr w:type="gramEnd"/>
      <w:r w:rsidRPr="00F24A5E">
        <w:rPr>
          <w:color w:val="000000" w:themeColor="text1"/>
          <w:sz w:val="20"/>
        </w:rPr>
        <w:t>. Tüketici hak</w:t>
      </w:r>
      <w:r w:rsidR="00AD29EC">
        <w:rPr>
          <w:color w:val="000000" w:themeColor="text1"/>
          <w:sz w:val="20"/>
        </w:rPr>
        <w:t xml:space="preserve"> ve menfaatlerinin gözetilmesi.</w:t>
      </w:r>
    </w:p>
    <w:p w:rsidR="00AD29EC" w:rsidRDefault="00E861A4" w:rsidP="00AD29EC">
      <w:pPr>
        <w:spacing w:after="0" w:line="240" w:lineRule="auto"/>
        <w:ind w:firstLine="708"/>
        <w:rPr>
          <w:color w:val="000000" w:themeColor="text1"/>
          <w:sz w:val="20"/>
        </w:rPr>
      </w:pPr>
      <w:proofErr w:type="gramStart"/>
      <w:r w:rsidRPr="00F24A5E">
        <w:rPr>
          <w:color w:val="000000" w:themeColor="text1"/>
          <w:sz w:val="20"/>
        </w:rPr>
        <w:lastRenderedPageBreak/>
        <w:t>c</w:t>
      </w:r>
      <w:proofErr w:type="gramEnd"/>
      <w:r w:rsidRPr="00F24A5E">
        <w:rPr>
          <w:color w:val="000000" w:themeColor="text1"/>
          <w:sz w:val="20"/>
        </w:rPr>
        <w:t>. Kalkınma planl</w:t>
      </w:r>
      <w:r w:rsidR="00F233B3" w:rsidRPr="00F24A5E">
        <w:rPr>
          <w:color w:val="000000" w:themeColor="text1"/>
          <w:sz w:val="20"/>
        </w:rPr>
        <w:t xml:space="preserve">arı ve Hükümet </w:t>
      </w:r>
      <w:r w:rsidR="00C830C2" w:rsidRPr="00F24A5E">
        <w:rPr>
          <w:color w:val="000000" w:themeColor="text1"/>
          <w:sz w:val="20"/>
        </w:rPr>
        <w:t>programlarındaki hedefler</w:t>
      </w:r>
      <w:r w:rsidRPr="00F24A5E">
        <w:rPr>
          <w:color w:val="000000" w:themeColor="text1"/>
          <w:sz w:val="20"/>
        </w:rPr>
        <w:t xml:space="preserve"> ile</w:t>
      </w:r>
      <w:r w:rsidR="00F233B3" w:rsidRPr="00F24A5E">
        <w:rPr>
          <w:color w:val="000000" w:themeColor="text1"/>
          <w:sz w:val="20"/>
        </w:rPr>
        <w:t xml:space="preserve"> Bakanlık tarafından </w:t>
      </w:r>
      <w:r w:rsidR="00C830C2" w:rsidRPr="00F24A5E">
        <w:rPr>
          <w:color w:val="000000" w:themeColor="text1"/>
          <w:sz w:val="20"/>
        </w:rPr>
        <w:t>belirlenen strateji</w:t>
      </w:r>
      <w:r w:rsidR="00AD29EC">
        <w:rPr>
          <w:color w:val="000000" w:themeColor="text1"/>
          <w:sz w:val="20"/>
        </w:rPr>
        <w:t xml:space="preserve"> ve politikaların gözetilmesi.</w:t>
      </w:r>
    </w:p>
    <w:p w:rsidR="00AD29EC" w:rsidRDefault="00E861A4" w:rsidP="00AD29EC">
      <w:pPr>
        <w:spacing w:after="0" w:line="240" w:lineRule="auto"/>
        <w:ind w:firstLine="708"/>
        <w:rPr>
          <w:color w:val="000000" w:themeColor="text1"/>
          <w:sz w:val="20"/>
        </w:rPr>
      </w:pPr>
      <w:proofErr w:type="gramStart"/>
      <w:r w:rsidRPr="00F24A5E">
        <w:rPr>
          <w:color w:val="000000" w:themeColor="text1"/>
          <w:sz w:val="20"/>
        </w:rPr>
        <w:t>ç</w:t>
      </w:r>
      <w:proofErr w:type="gramEnd"/>
      <w:r w:rsidRPr="00F24A5E">
        <w:rPr>
          <w:color w:val="000000" w:themeColor="text1"/>
          <w:sz w:val="20"/>
        </w:rPr>
        <w:t>. Herkesi</w:t>
      </w:r>
      <w:r w:rsidR="00F233B3" w:rsidRPr="00F24A5E">
        <w:rPr>
          <w:color w:val="000000" w:themeColor="text1"/>
          <w:sz w:val="20"/>
        </w:rPr>
        <w:t xml:space="preserve">n, makul bir ücret </w:t>
      </w:r>
      <w:r w:rsidR="00C830C2" w:rsidRPr="00F24A5E">
        <w:rPr>
          <w:color w:val="000000" w:themeColor="text1"/>
          <w:sz w:val="20"/>
        </w:rPr>
        <w:t>karşılığında elektronik</w:t>
      </w:r>
      <w:r w:rsidRPr="00F24A5E">
        <w:rPr>
          <w:color w:val="000000" w:themeColor="text1"/>
          <w:sz w:val="20"/>
        </w:rPr>
        <w:t xml:space="preserve"> habe</w:t>
      </w:r>
      <w:r w:rsidR="00F233B3" w:rsidRPr="00F24A5E">
        <w:rPr>
          <w:color w:val="000000" w:themeColor="text1"/>
          <w:sz w:val="20"/>
        </w:rPr>
        <w:t xml:space="preserve">rleşme şebeke ve </w:t>
      </w:r>
      <w:r w:rsidR="00C830C2" w:rsidRPr="00F24A5E">
        <w:rPr>
          <w:color w:val="000000" w:themeColor="text1"/>
          <w:sz w:val="20"/>
        </w:rPr>
        <w:t>hizmetlerinden yararlanmasını</w:t>
      </w:r>
      <w:r w:rsidR="00F233B3" w:rsidRPr="00F24A5E">
        <w:rPr>
          <w:color w:val="000000" w:themeColor="text1"/>
          <w:sz w:val="20"/>
        </w:rPr>
        <w:t xml:space="preserve"> sağlayacak </w:t>
      </w:r>
      <w:r w:rsidR="00C830C2" w:rsidRPr="00F24A5E">
        <w:rPr>
          <w:color w:val="000000" w:themeColor="text1"/>
          <w:sz w:val="20"/>
        </w:rPr>
        <w:t>uygulamaların teşvik</w:t>
      </w:r>
      <w:r w:rsidR="00AD29EC">
        <w:rPr>
          <w:color w:val="000000" w:themeColor="text1"/>
          <w:sz w:val="20"/>
        </w:rPr>
        <w:t xml:space="preserve"> edilmesi.</w:t>
      </w:r>
    </w:p>
    <w:p w:rsidR="00AD29EC" w:rsidRDefault="00E861A4" w:rsidP="00AD29EC">
      <w:pPr>
        <w:spacing w:after="0" w:line="240" w:lineRule="auto"/>
        <w:ind w:firstLine="708"/>
        <w:rPr>
          <w:color w:val="000000" w:themeColor="text1"/>
          <w:sz w:val="20"/>
        </w:rPr>
      </w:pPr>
      <w:proofErr w:type="gramStart"/>
      <w:r w:rsidRPr="00F24A5E">
        <w:rPr>
          <w:color w:val="000000" w:themeColor="text1"/>
          <w:sz w:val="20"/>
        </w:rPr>
        <w:t>d</w:t>
      </w:r>
      <w:proofErr w:type="gramEnd"/>
      <w:r w:rsidRPr="00F24A5E">
        <w:rPr>
          <w:color w:val="000000" w:themeColor="text1"/>
          <w:sz w:val="20"/>
        </w:rPr>
        <w:t>. Aksini gerektiren</w:t>
      </w:r>
      <w:r w:rsidR="00F233B3" w:rsidRPr="00F24A5E">
        <w:rPr>
          <w:color w:val="000000" w:themeColor="text1"/>
          <w:sz w:val="20"/>
        </w:rPr>
        <w:t xml:space="preserve"> objektif nedenler </w:t>
      </w:r>
      <w:r w:rsidR="00C830C2" w:rsidRPr="00F24A5E">
        <w:rPr>
          <w:color w:val="000000" w:themeColor="text1"/>
          <w:sz w:val="20"/>
        </w:rPr>
        <w:t>bulunmadıkça veya</w:t>
      </w:r>
      <w:r w:rsidR="00F233B3" w:rsidRPr="00F24A5E">
        <w:rPr>
          <w:color w:val="000000" w:themeColor="text1"/>
          <w:sz w:val="20"/>
        </w:rPr>
        <w:t xml:space="preserve"> toplumdaki ihtiyaç </w:t>
      </w:r>
      <w:r w:rsidR="00C830C2" w:rsidRPr="00F24A5E">
        <w:rPr>
          <w:color w:val="000000" w:themeColor="text1"/>
          <w:sz w:val="20"/>
        </w:rPr>
        <w:t>sahibi kesimlere</w:t>
      </w:r>
      <w:r w:rsidRPr="00F24A5E">
        <w:rPr>
          <w:color w:val="000000" w:themeColor="text1"/>
          <w:sz w:val="20"/>
        </w:rPr>
        <w:t xml:space="preserve"> özel, kapsamı açı</w:t>
      </w:r>
      <w:r w:rsidR="00F233B3" w:rsidRPr="00F24A5E">
        <w:rPr>
          <w:color w:val="000000" w:themeColor="text1"/>
          <w:sz w:val="20"/>
        </w:rPr>
        <w:t xml:space="preserve">k ve sınırları </w:t>
      </w:r>
      <w:r w:rsidR="00C830C2" w:rsidRPr="00F24A5E">
        <w:rPr>
          <w:color w:val="000000" w:themeColor="text1"/>
          <w:sz w:val="20"/>
        </w:rPr>
        <w:t>belirlenmiş kolaylıklar sağlanması halleri dı</w:t>
      </w:r>
      <w:r w:rsidRPr="00F24A5E">
        <w:rPr>
          <w:color w:val="000000" w:themeColor="text1"/>
          <w:sz w:val="20"/>
        </w:rPr>
        <w:t>şında, eşit şar</w:t>
      </w:r>
      <w:r w:rsidR="00F233B3" w:rsidRPr="00F24A5E">
        <w:rPr>
          <w:color w:val="000000" w:themeColor="text1"/>
          <w:sz w:val="20"/>
        </w:rPr>
        <w:t xml:space="preserve">tlardaki aboneler, </w:t>
      </w:r>
      <w:r w:rsidR="00C830C2" w:rsidRPr="00F24A5E">
        <w:rPr>
          <w:color w:val="000000" w:themeColor="text1"/>
          <w:sz w:val="20"/>
        </w:rPr>
        <w:t>kullanıcılar ve</w:t>
      </w:r>
      <w:r w:rsidRPr="00F24A5E">
        <w:rPr>
          <w:color w:val="000000" w:themeColor="text1"/>
          <w:sz w:val="20"/>
        </w:rPr>
        <w:t xml:space="preserve"> işletmecil</w:t>
      </w:r>
      <w:r w:rsidR="00F233B3" w:rsidRPr="00F24A5E">
        <w:rPr>
          <w:color w:val="000000" w:themeColor="text1"/>
          <w:sz w:val="20"/>
        </w:rPr>
        <w:t xml:space="preserve">er arasında ayrım </w:t>
      </w:r>
      <w:r w:rsidR="00C830C2" w:rsidRPr="00F24A5E">
        <w:rPr>
          <w:color w:val="000000" w:themeColor="text1"/>
          <w:sz w:val="20"/>
        </w:rPr>
        <w:t>gözetilmemesi ve</w:t>
      </w:r>
      <w:r w:rsidRPr="00F24A5E">
        <w:rPr>
          <w:color w:val="000000" w:themeColor="text1"/>
          <w:sz w:val="20"/>
        </w:rPr>
        <w:t xml:space="preserve"> hizme</w:t>
      </w:r>
      <w:r w:rsidR="00F233B3" w:rsidRPr="00F24A5E">
        <w:rPr>
          <w:color w:val="000000" w:themeColor="text1"/>
          <w:sz w:val="20"/>
        </w:rPr>
        <w:t xml:space="preserve">tlerin benzer konumdaki </w:t>
      </w:r>
      <w:r w:rsidR="00C830C2" w:rsidRPr="00F24A5E">
        <w:rPr>
          <w:color w:val="000000" w:themeColor="text1"/>
          <w:sz w:val="20"/>
        </w:rPr>
        <w:t>kişiler tarafından</w:t>
      </w:r>
      <w:r w:rsidRPr="00F24A5E">
        <w:rPr>
          <w:color w:val="000000" w:themeColor="text1"/>
          <w:sz w:val="20"/>
        </w:rPr>
        <w:t xml:space="preserve"> eşit</w:t>
      </w:r>
      <w:r w:rsidR="00AD29EC">
        <w:rPr>
          <w:color w:val="000000" w:themeColor="text1"/>
          <w:sz w:val="20"/>
        </w:rPr>
        <w:t xml:space="preserve"> şartlarla ulaşılabilir olması.</w:t>
      </w:r>
    </w:p>
    <w:p w:rsidR="00AD29EC" w:rsidRDefault="00E861A4" w:rsidP="00AD29EC">
      <w:pPr>
        <w:spacing w:after="0" w:line="240" w:lineRule="auto"/>
        <w:ind w:firstLine="708"/>
        <w:rPr>
          <w:color w:val="000000" w:themeColor="text1"/>
          <w:sz w:val="20"/>
        </w:rPr>
      </w:pPr>
      <w:proofErr w:type="gramStart"/>
      <w:r w:rsidRPr="00F24A5E">
        <w:rPr>
          <w:color w:val="000000" w:themeColor="text1"/>
          <w:sz w:val="20"/>
        </w:rPr>
        <w:t>e</w:t>
      </w:r>
      <w:proofErr w:type="gramEnd"/>
      <w:r w:rsidRPr="00F24A5E">
        <w:rPr>
          <w:color w:val="000000" w:themeColor="text1"/>
          <w:sz w:val="20"/>
        </w:rPr>
        <w:t>. Bu Kanunda a</w:t>
      </w:r>
      <w:r w:rsidR="00F233B3" w:rsidRPr="00F24A5E">
        <w:rPr>
          <w:color w:val="000000" w:themeColor="text1"/>
          <w:sz w:val="20"/>
        </w:rPr>
        <w:t xml:space="preserve">ksi belirtilmedikçe ya </w:t>
      </w:r>
      <w:r w:rsidR="00C830C2" w:rsidRPr="00F24A5E">
        <w:rPr>
          <w:color w:val="000000" w:themeColor="text1"/>
          <w:sz w:val="20"/>
        </w:rPr>
        <w:t>da objektif</w:t>
      </w:r>
      <w:r w:rsidRPr="00F24A5E">
        <w:rPr>
          <w:color w:val="000000" w:themeColor="text1"/>
          <w:sz w:val="20"/>
        </w:rPr>
        <w:t xml:space="preserve"> n</w:t>
      </w:r>
      <w:r w:rsidR="00F233B3" w:rsidRPr="00F24A5E">
        <w:rPr>
          <w:color w:val="000000" w:themeColor="text1"/>
          <w:sz w:val="20"/>
        </w:rPr>
        <w:t xml:space="preserve">edenler aksini </w:t>
      </w:r>
      <w:r w:rsidR="00C830C2" w:rsidRPr="00F24A5E">
        <w:rPr>
          <w:color w:val="000000" w:themeColor="text1"/>
          <w:sz w:val="20"/>
        </w:rPr>
        <w:t>gerektirmedikçe, niteliksel</w:t>
      </w:r>
      <w:r w:rsidRPr="00F24A5E">
        <w:rPr>
          <w:color w:val="000000" w:themeColor="text1"/>
          <w:sz w:val="20"/>
        </w:rPr>
        <w:t xml:space="preserve"> ve nic</w:t>
      </w:r>
      <w:r w:rsidR="00F233B3" w:rsidRPr="00F24A5E">
        <w:rPr>
          <w:color w:val="000000" w:themeColor="text1"/>
          <w:sz w:val="20"/>
        </w:rPr>
        <w:t>eliksel devamlılık, düzenlilik,</w:t>
      </w:r>
      <w:r w:rsidR="00C830C2" w:rsidRPr="00F24A5E">
        <w:rPr>
          <w:color w:val="000000" w:themeColor="text1"/>
          <w:sz w:val="20"/>
        </w:rPr>
        <w:t xml:space="preserve"> </w:t>
      </w:r>
      <w:r w:rsidRPr="00F24A5E">
        <w:rPr>
          <w:color w:val="000000" w:themeColor="text1"/>
          <w:sz w:val="20"/>
        </w:rPr>
        <w:t>güvenilirlik,</w:t>
      </w:r>
      <w:r w:rsidR="00F233B3" w:rsidRPr="00F24A5E">
        <w:rPr>
          <w:color w:val="000000" w:themeColor="text1"/>
          <w:sz w:val="20"/>
        </w:rPr>
        <w:t xml:space="preserve"> verimlilik, açıklık, </w:t>
      </w:r>
      <w:r w:rsidR="00C830C2" w:rsidRPr="00F24A5E">
        <w:rPr>
          <w:color w:val="000000" w:themeColor="text1"/>
          <w:sz w:val="20"/>
        </w:rPr>
        <w:t>şeffaflık ve</w:t>
      </w:r>
      <w:r w:rsidRPr="00F24A5E">
        <w:rPr>
          <w:color w:val="000000" w:themeColor="text1"/>
          <w:sz w:val="20"/>
        </w:rPr>
        <w:t xml:space="preserve"> ka</w:t>
      </w:r>
      <w:r w:rsidR="00C830C2" w:rsidRPr="00F24A5E">
        <w:rPr>
          <w:color w:val="000000" w:themeColor="text1"/>
          <w:sz w:val="20"/>
        </w:rPr>
        <w:t>ynakların verimli kullanılması</w:t>
      </w:r>
      <w:r w:rsidR="00AD29EC">
        <w:rPr>
          <w:color w:val="000000" w:themeColor="text1"/>
          <w:sz w:val="20"/>
        </w:rPr>
        <w:t>nın gözetilmesi.</w:t>
      </w:r>
    </w:p>
    <w:p w:rsidR="00AD29EC" w:rsidRDefault="00E861A4" w:rsidP="00AD29EC">
      <w:pPr>
        <w:spacing w:after="0" w:line="240" w:lineRule="auto"/>
        <w:ind w:firstLine="708"/>
        <w:rPr>
          <w:color w:val="000000" w:themeColor="text1"/>
          <w:sz w:val="20"/>
        </w:rPr>
      </w:pPr>
      <w:proofErr w:type="gramStart"/>
      <w:r w:rsidRPr="00F24A5E">
        <w:rPr>
          <w:color w:val="000000" w:themeColor="text1"/>
          <w:sz w:val="20"/>
        </w:rPr>
        <w:t>f</w:t>
      </w:r>
      <w:proofErr w:type="gramEnd"/>
      <w:r w:rsidRPr="00F24A5E">
        <w:rPr>
          <w:color w:val="000000" w:themeColor="text1"/>
          <w:sz w:val="20"/>
        </w:rPr>
        <w:t xml:space="preserve">. Elektronik haberleşme sistemlerinin </w:t>
      </w:r>
      <w:r w:rsidR="00C830C2" w:rsidRPr="00F24A5E">
        <w:rPr>
          <w:color w:val="000000" w:themeColor="text1"/>
          <w:sz w:val="20"/>
        </w:rPr>
        <w:t>uluslararası normlara</w:t>
      </w:r>
      <w:r w:rsidR="00AD29EC">
        <w:rPr>
          <w:color w:val="000000" w:themeColor="text1"/>
          <w:sz w:val="20"/>
        </w:rPr>
        <w:t xml:space="preserve"> uygun olması.</w:t>
      </w:r>
    </w:p>
    <w:p w:rsidR="00AD29EC" w:rsidRDefault="00E861A4" w:rsidP="00AD29EC">
      <w:pPr>
        <w:spacing w:after="0" w:line="240" w:lineRule="auto"/>
        <w:ind w:firstLine="708"/>
        <w:rPr>
          <w:color w:val="000000" w:themeColor="text1"/>
          <w:sz w:val="20"/>
        </w:rPr>
      </w:pPr>
      <w:proofErr w:type="gramStart"/>
      <w:r w:rsidRPr="00F24A5E">
        <w:rPr>
          <w:color w:val="000000" w:themeColor="text1"/>
          <w:sz w:val="20"/>
        </w:rPr>
        <w:t>g.</w:t>
      </w:r>
      <w:proofErr w:type="gramEnd"/>
      <w:r w:rsidRPr="00F24A5E">
        <w:rPr>
          <w:color w:val="000000" w:themeColor="text1"/>
          <w:sz w:val="20"/>
        </w:rPr>
        <w:t xml:space="preserve"> Teknoloj</w:t>
      </w:r>
      <w:r w:rsidR="00F233B3" w:rsidRPr="00F24A5E">
        <w:rPr>
          <w:color w:val="000000" w:themeColor="text1"/>
          <w:sz w:val="20"/>
        </w:rPr>
        <w:t xml:space="preserve">ik yeniliklerin uygulanması </w:t>
      </w:r>
      <w:r w:rsidR="00C830C2" w:rsidRPr="00F24A5E">
        <w:rPr>
          <w:color w:val="000000" w:themeColor="text1"/>
          <w:sz w:val="20"/>
        </w:rPr>
        <w:t>ile araştırma</w:t>
      </w:r>
      <w:r w:rsidRPr="00F24A5E">
        <w:rPr>
          <w:color w:val="000000" w:themeColor="text1"/>
          <w:sz w:val="20"/>
        </w:rPr>
        <w:t>-geli</w:t>
      </w:r>
      <w:r w:rsidR="00C830C2" w:rsidRPr="00F24A5E">
        <w:rPr>
          <w:color w:val="000000" w:themeColor="text1"/>
          <w:sz w:val="20"/>
        </w:rPr>
        <w:t>ştirme faaliyet ve yatırımları</w:t>
      </w:r>
      <w:r w:rsidR="00AD29EC">
        <w:rPr>
          <w:color w:val="000000" w:themeColor="text1"/>
          <w:sz w:val="20"/>
        </w:rPr>
        <w:t>nın teşvik edilmesi.</w:t>
      </w:r>
    </w:p>
    <w:p w:rsidR="00AD29EC" w:rsidRDefault="00E861A4" w:rsidP="00AD29EC">
      <w:pPr>
        <w:spacing w:after="0" w:line="240" w:lineRule="auto"/>
        <w:ind w:firstLine="708"/>
        <w:rPr>
          <w:color w:val="000000" w:themeColor="text1"/>
          <w:sz w:val="20"/>
        </w:rPr>
      </w:pPr>
      <w:proofErr w:type="gramStart"/>
      <w:r w:rsidRPr="00F24A5E">
        <w:rPr>
          <w:color w:val="000000" w:themeColor="text1"/>
          <w:sz w:val="20"/>
        </w:rPr>
        <w:t>ğ</w:t>
      </w:r>
      <w:proofErr w:type="gramEnd"/>
      <w:r w:rsidRPr="00F24A5E">
        <w:rPr>
          <w:color w:val="000000" w:themeColor="text1"/>
          <w:sz w:val="20"/>
        </w:rPr>
        <w:t>. Hizmet kalitesi artırımının teşvik edi</w:t>
      </w:r>
      <w:r w:rsidR="00AD29EC">
        <w:rPr>
          <w:color w:val="000000" w:themeColor="text1"/>
          <w:sz w:val="20"/>
        </w:rPr>
        <w:t>lmesi.</w:t>
      </w:r>
    </w:p>
    <w:p w:rsidR="00AD29EC" w:rsidRDefault="00E861A4" w:rsidP="00AD29EC">
      <w:pPr>
        <w:spacing w:after="0" w:line="240" w:lineRule="auto"/>
        <w:ind w:firstLine="708"/>
        <w:rPr>
          <w:color w:val="000000" w:themeColor="text1"/>
          <w:sz w:val="20"/>
        </w:rPr>
      </w:pPr>
      <w:proofErr w:type="gramStart"/>
      <w:r w:rsidRPr="00F24A5E">
        <w:rPr>
          <w:color w:val="000000" w:themeColor="text1"/>
          <w:sz w:val="20"/>
        </w:rPr>
        <w:t>h</w:t>
      </w:r>
      <w:proofErr w:type="gramEnd"/>
      <w:r w:rsidRPr="00F24A5E">
        <w:rPr>
          <w:color w:val="000000" w:themeColor="text1"/>
          <w:sz w:val="20"/>
        </w:rPr>
        <w:t>. Milli güven</w:t>
      </w:r>
      <w:r w:rsidR="00F233B3" w:rsidRPr="00F24A5E">
        <w:rPr>
          <w:color w:val="000000" w:themeColor="text1"/>
          <w:sz w:val="20"/>
        </w:rPr>
        <w:t xml:space="preserve">lik ile kamu düzeni </w:t>
      </w:r>
      <w:r w:rsidR="00C830C2" w:rsidRPr="00F24A5E">
        <w:rPr>
          <w:color w:val="000000" w:themeColor="text1"/>
          <w:sz w:val="20"/>
        </w:rPr>
        <w:t>gereklerin eve</w:t>
      </w:r>
      <w:r w:rsidRPr="00F24A5E">
        <w:rPr>
          <w:color w:val="000000" w:themeColor="text1"/>
          <w:sz w:val="20"/>
        </w:rPr>
        <w:t xml:space="preserve"> acil durum iht</w:t>
      </w:r>
      <w:r w:rsidR="00F233B3" w:rsidRPr="00F24A5E">
        <w:rPr>
          <w:color w:val="000000" w:themeColor="text1"/>
          <w:sz w:val="20"/>
        </w:rPr>
        <w:t xml:space="preserve">iyaçlarına </w:t>
      </w:r>
      <w:r w:rsidR="00C830C2" w:rsidRPr="00F24A5E">
        <w:rPr>
          <w:color w:val="000000" w:themeColor="text1"/>
          <w:sz w:val="20"/>
        </w:rPr>
        <w:t>öncelik verilmesi</w:t>
      </w:r>
      <w:r w:rsidR="00AD29EC">
        <w:rPr>
          <w:color w:val="000000" w:themeColor="text1"/>
          <w:sz w:val="20"/>
        </w:rPr>
        <w:t>.</w:t>
      </w:r>
    </w:p>
    <w:p w:rsidR="00AD29EC" w:rsidRDefault="00E861A4" w:rsidP="00AD29EC">
      <w:pPr>
        <w:spacing w:after="0" w:line="240" w:lineRule="auto"/>
        <w:ind w:firstLine="708"/>
        <w:rPr>
          <w:color w:val="000000" w:themeColor="text1"/>
          <w:sz w:val="20"/>
        </w:rPr>
      </w:pPr>
      <w:proofErr w:type="gramStart"/>
      <w:r w:rsidRPr="00F24A5E">
        <w:rPr>
          <w:color w:val="000000" w:themeColor="text1"/>
          <w:sz w:val="20"/>
        </w:rPr>
        <w:t>ı</w:t>
      </w:r>
      <w:proofErr w:type="gramEnd"/>
      <w:r w:rsidRPr="00F24A5E">
        <w:rPr>
          <w:color w:val="000000" w:themeColor="text1"/>
          <w:sz w:val="20"/>
        </w:rPr>
        <w:t xml:space="preserve">. Bu Kanunda, ilgili </w:t>
      </w:r>
      <w:r w:rsidR="00F233B3" w:rsidRPr="00F24A5E">
        <w:rPr>
          <w:color w:val="000000" w:themeColor="text1"/>
          <w:sz w:val="20"/>
        </w:rPr>
        <w:t xml:space="preserve">mevzuatta ve </w:t>
      </w:r>
      <w:r w:rsidR="00C830C2" w:rsidRPr="00F24A5E">
        <w:rPr>
          <w:color w:val="000000" w:themeColor="text1"/>
          <w:sz w:val="20"/>
        </w:rPr>
        <w:t>yetkilendirmelerde açıkça</w:t>
      </w:r>
      <w:r w:rsidR="00F233B3" w:rsidRPr="00F24A5E">
        <w:rPr>
          <w:color w:val="000000" w:themeColor="text1"/>
          <w:sz w:val="20"/>
        </w:rPr>
        <w:t xml:space="preserve"> belirlenen durumlar </w:t>
      </w:r>
      <w:r w:rsidR="00C830C2" w:rsidRPr="00F24A5E">
        <w:rPr>
          <w:color w:val="000000" w:themeColor="text1"/>
          <w:sz w:val="20"/>
        </w:rPr>
        <w:t>haricinde, işletmecilerin</w:t>
      </w:r>
      <w:r w:rsidRPr="00F24A5E">
        <w:rPr>
          <w:color w:val="000000" w:themeColor="text1"/>
          <w:sz w:val="20"/>
        </w:rPr>
        <w:t xml:space="preserve">, ara bağlantı da dahil olmak üzere erişim ücretleri ile hat ve </w:t>
      </w:r>
      <w:r w:rsidR="00C830C2" w:rsidRPr="00F24A5E">
        <w:rPr>
          <w:color w:val="000000" w:themeColor="text1"/>
          <w:sz w:val="20"/>
        </w:rPr>
        <w:t>devre kiralarını</w:t>
      </w:r>
      <w:r w:rsidRPr="00F24A5E">
        <w:rPr>
          <w:color w:val="000000" w:themeColor="text1"/>
          <w:sz w:val="20"/>
        </w:rPr>
        <w:t xml:space="preserve"> da kapsayacak biçimde, </w:t>
      </w:r>
      <w:r w:rsidR="00AD29EC">
        <w:rPr>
          <w:color w:val="000000" w:themeColor="text1"/>
          <w:sz w:val="20"/>
        </w:rPr>
        <w:t>elektronik haber</w:t>
      </w:r>
      <w:r w:rsidR="00C830C2" w:rsidRPr="00F24A5E">
        <w:rPr>
          <w:color w:val="000000" w:themeColor="text1"/>
          <w:sz w:val="20"/>
        </w:rPr>
        <w:t>leşme</w:t>
      </w:r>
      <w:r w:rsidR="00F233B3" w:rsidRPr="00F24A5E">
        <w:rPr>
          <w:color w:val="000000" w:themeColor="text1"/>
          <w:sz w:val="20"/>
        </w:rPr>
        <w:t xml:space="preserve"> hizmeti sunulması karşılığı </w:t>
      </w:r>
      <w:r w:rsidRPr="00F24A5E">
        <w:rPr>
          <w:color w:val="000000" w:themeColor="text1"/>
          <w:sz w:val="20"/>
        </w:rPr>
        <w:t>alacakları ü</w:t>
      </w:r>
      <w:r w:rsidR="00AD29EC">
        <w:rPr>
          <w:color w:val="000000" w:themeColor="text1"/>
          <w:sz w:val="20"/>
        </w:rPr>
        <w:t>cretleri serbestçe belirlemesi.</w:t>
      </w:r>
    </w:p>
    <w:p w:rsidR="00AD29EC" w:rsidRDefault="00E861A4" w:rsidP="00AD29EC">
      <w:pPr>
        <w:spacing w:after="0" w:line="240" w:lineRule="auto"/>
        <w:ind w:firstLine="708"/>
        <w:rPr>
          <w:color w:val="000000" w:themeColor="text1"/>
          <w:sz w:val="20"/>
        </w:rPr>
      </w:pPr>
      <w:proofErr w:type="gramStart"/>
      <w:r w:rsidRPr="00F24A5E">
        <w:rPr>
          <w:color w:val="000000" w:themeColor="text1"/>
          <w:sz w:val="20"/>
        </w:rPr>
        <w:t>i</w:t>
      </w:r>
      <w:proofErr w:type="gramEnd"/>
      <w:r w:rsidRPr="00F24A5E">
        <w:rPr>
          <w:color w:val="000000" w:themeColor="text1"/>
          <w:sz w:val="20"/>
        </w:rPr>
        <w:t>. Elektronik ha</w:t>
      </w:r>
      <w:r w:rsidR="00F233B3" w:rsidRPr="00F24A5E">
        <w:rPr>
          <w:color w:val="000000" w:themeColor="text1"/>
          <w:sz w:val="20"/>
        </w:rPr>
        <w:t xml:space="preserve">berleşme cihaz ve </w:t>
      </w:r>
      <w:r w:rsidR="00C830C2" w:rsidRPr="00F24A5E">
        <w:rPr>
          <w:color w:val="000000" w:themeColor="text1"/>
          <w:sz w:val="20"/>
        </w:rPr>
        <w:t>sistemlerinin kurulması</w:t>
      </w:r>
      <w:r w:rsidRPr="00F24A5E">
        <w:rPr>
          <w:color w:val="000000" w:themeColor="text1"/>
          <w:sz w:val="20"/>
        </w:rPr>
        <w:t>,</w:t>
      </w:r>
      <w:r w:rsidR="00F233B3" w:rsidRPr="00F24A5E">
        <w:rPr>
          <w:color w:val="000000" w:themeColor="text1"/>
          <w:sz w:val="20"/>
        </w:rPr>
        <w:t xml:space="preserve"> kullanılması ve </w:t>
      </w:r>
      <w:r w:rsidR="00C830C2" w:rsidRPr="00F24A5E">
        <w:rPr>
          <w:color w:val="000000" w:themeColor="text1"/>
          <w:sz w:val="20"/>
        </w:rPr>
        <w:t>işletilmesinde insan</w:t>
      </w:r>
      <w:r w:rsidRPr="00F24A5E">
        <w:rPr>
          <w:color w:val="000000" w:themeColor="text1"/>
          <w:sz w:val="20"/>
        </w:rPr>
        <w:t xml:space="preserve"> sağlı</w:t>
      </w:r>
      <w:r w:rsidR="00F233B3" w:rsidRPr="00F24A5E">
        <w:rPr>
          <w:color w:val="000000" w:themeColor="text1"/>
          <w:sz w:val="20"/>
        </w:rPr>
        <w:t>ğı, can ve mal güvenliği, çevre</w:t>
      </w:r>
      <w:r w:rsidR="00C830C2" w:rsidRPr="00F24A5E">
        <w:rPr>
          <w:color w:val="000000" w:themeColor="text1"/>
          <w:sz w:val="20"/>
        </w:rPr>
        <w:t xml:space="preserve"> </w:t>
      </w:r>
      <w:r w:rsidRPr="00F24A5E">
        <w:rPr>
          <w:color w:val="000000" w:themeColor="text1"/>
          <w:sz w:val="20"/>
        </w:rPr>
        <w:t>ve tüketicinin korunması açısından asgar</w:t>
      </w:r>
      <w:r w:rsidR="00F233B3" w:rsidRPr="00F24A5E">
        <w:rPr>
          <w:color w:val="000000" w:themeColor="text1"/>
          <w:sz w:val="20"/>
        </w:rPr>
        <w:t>î</w:t>
      </w:r>
      <w:r w:rsidR="00C830C2" w:rsidRPr="00F24A5E">
        <w:rPr>
          <w:color w:val="000000" w:themeColor="text1"/>
          <w:sz w:val="20"/>
        </w:rPr>
        <w:t xml:space="preserve"> </w:t>
      </w:r>
      <w:r w:rsidRPr="00F24A5E">
        <w:rPr>
          <w:color w:val="000000" w:themeColor="text1"/>
          <w:sz w:val="20"/>
        </w:rPr>
        <w:t>uluslarar</w:t>
      </w:r>
      <w:r w:rsidR="00AD29EC">
        <w:rPr>
          <w:color w:val="000000" w:themeColor="text1"/>
          <w:sz w:val="20"/>
        </w:rPr>
        <w:t>ası normların dikkate alınması.</w:t>
      </w:r>
    </w:p>
    <w:p w:rsidR="00AD29EC" w:rsidRDefault="00E861A4" w:rsidP="00AD29EC">
      <w:pPr>
        <w:spacing w:after="0" w:line="240" w:lineRule="auto"/>
        <w:ind w:firstLine="708"/>
        <w:rPr>
          <w:color w:val="000000" w:themeColor="text1"/>
          <w:sz w:val="20"/>
        </w:rPr>
      </w:pPr>
      <w:proofErr w:type="gramStart"/>
      <w:r w:rsidRPr="00F24A5E">
        <w:rPr>
          <w:color w:val="000000" w:themeColor="text1"/>
          <w:sz w:val="20"/>
        </w:rPr>
        <w:t>j</w:t>
      </w:r>
      <w:proofErr w:type="gramEnd"/>
      <w:r w:rsidRPr="00F24A5E">
        <w:rPr>
          <w:color w:val="000000" w:themeColor="text1"/>
          <w:sz w:val="20"/>
        </w:rPr>
        <w:t>. Elektronik haberl</w:t>
      </w:r>
      <w:r w:rsidR="00F233B3" w:rsidRPr="00F24A5E">
        <w:rPr>
          <w:color w:val="000000" w:themeColor="text1"/>
          <w:sz w:val="20"/>
        </w:rPr>
        <w:t xml:space="preserve">eşme hizmetlerinin </w:t>
      </w:r>
      <w:r w:rsidR="00C830C2" w:rsidRPr="00F24A5E">
        <w:rPr>
          <w:color w:val="000000" w:themeColor="text1"/>
          <w:sz w:val="20"/>
        </w:rPr>
        <w:t>sunulmasında ve</w:t>
      </w:r>
      <w:r w:rsidRPr="00F24A5E">
        <w:rPr>
          <w:color w:val="000000" w:themeColor="text1"/>
          <w:sz w:val="20"/>
        </w:rPr>
        <w:t xml:space="preserve"> bu husu</w:t>
      </w:r>
      <w:r w:rsidR="00F233B3" w:rsidRPr="00F24A5E">
        <w:rPr>
          <w:color w:val="000000" w:themeColor="text1"/>
          <w:sz w:val="20"/>
        </w:rPr>
        <w:t xml:space="preserve">slarda yapılacak </w:t>
      </w:r>
      <w:r w:rsidR="00C830C2" w:rsidRPr="00F24A5E">
        <w:rPr>
          <w:color w:val="000000" w:themeColor="text1"/>
          <w:sz w:val="20"/>
        </w:rPr>
        <w:t>düzenlemelerde tarafsızlığın</w:t>
      </w:r>
      <w:r w:rsidR="00F233B3" w:rsidRPr="00F24A5E">
        <w:rPr>
          <w:color w:val="000000" w:themeColor="text1"/>
          <w:sz w:val="20"/>
        </w:rPr>
        <w:t xml:space="preserve"> sağlanması.</w:t>
      </w:r>
    </w:p>
    <w:p w:rsidR="00AD29EC" w:rsidRDefault="00E861A4" w:rsidP="00AD29EC">
      <w:pPr>
        <w:spacing w:after="0" w:line="240" w:lineRule="auto"/>
        <w:ind w:firstLine="708"/>
        <w:rPr>
          <w:color w:val="000000" w:themeColor="text1"/>
          <w:sz w:val="20"/>
        </w:rPr>
      </w:pPr>
      <w:proofErr w:type="gramStart"/>
      <w:r w:rsidRPr="00F24A5E">
        <w:rPr>
          <w:color w:val="000000" w:themeColor="text1"/>
          <w:sz w:val="20"/>
        </w:rPr>
        <w:t>k</w:t>
      </w:r>
      <w:proofErr w:type="gramEnd"/>
      <w:r w:rsidRPr="00F24A5E">
        <w:rPr>
          <w:color w:val="000000" w:themeColor="text1"/>
          <w:sz w:val="20"/>
        </w:rPr>
        <w:t>. Teknolojik yen</w:t>
      </w:r>
      <w:r w:rsidR="00F233B3" w:rsidRPr="00F24A5E">
        <w:rPr>
          <w:color w:val="000000" w:themeColor="text1"/>
          <w:sz w:val="20"/>
        </w:rPr>
        <w:t xml:space="preserve">iliklerin kullanılması da </w:t>
      </w:r>
      <w:r w:rsidR="00C830C2" w:rsidRPr="00F24A5E">
        <w:rPr>
          <w:color w:val="000000" w:themeColor="text1"/>
          <w:sz w:val="20"/>
        </w:rPr>
        <w:t>dahil olmak</w:t>
      </w:r>
      <w:r w:rsidRPr="00F24A5E">
        <w:rPr>
          <w:color w:val="000000" w:themeColor="text1"/>
          <w:sz w:val="20"/>
        </w:rPr>
        <w:t xml:space="preserve"> üzer</w:t>
      </w:r>
      <w:r w:rsidR="00C830C2" w:rsidRPr="00F24A5E">
        <w:rPr>
          <w:color w:val="000000" w:themeColor="text1"/>
          <w:sz w:val="20"/>
        </w:rPr>
        <w:t>e engelli, yaşlı ve sosyal açı</w:t>
      </w:r>
      <w:r w:rsidRPr="00F24A5E">
        <w:rPr>
          <w:color w:val="000000" w:themeColor="text1"/>
          <w:sz w:val="20"/>
        </w:rPr>
        <w:t>dan ko</w:t>
      </w:r>
      <w:r w:rsidR="00F233B3" w:rsidRPr="00F24A5E">
        <w:rPr>
          <w:color w:val="000000" w:themeColor="text1"/>
          <w:sz w:val="20"/>
        </w:rPr>
        <w:t xml:space="preserve">runmaya muhtaç diğer </w:t>
      </w:r>
      <w:r w:rsidR="00C830C2" w:rsidRPr="00F24A5E">
        <w:rPr>
          <w:color w:val="000000" w:themeColor="text1"/>
          <w:sz w:val="20"/>
        </w:rPr>
        <w:t>kesimlerin özel</w:t>
      </w:r>
      <w:r w:rsidRPr="00F24A5E">
        <w:rPr>
          <w:color w:val="000000" w:themeColor="text1"/>
          <w:sz w:val="20"/>
        </w:rPr>
        <w:t xml:space="preserve"> i</w:t>
      </w:r>
      <w:r w:rsidR="00AD29EC">
        <w:rPr>
          <w:color w:val="000000" w:themeColor="text1"/>
          <w:sz w:val="20"/>
        </w:rPr>
        <w:t>htiyaçlarının dikkate alınması.</w:t>
      </w:r>
    </w:p>
    <w:p w:rsidR="00AD29EC" w:rsidRDefault="00E861A4" w:rsidP="00AD29EC">
      <w:pPr>
        <w:spacing w:after="0" w:line="240" w:lineRule="auto"/>
        <w:ind w:firstLine="708"/>
        <w:rPr>
          <w:color w:val="000000" w:themeColor="text1"/>
          <w:sz w:val="20"/>
        </w:rPr>
      </w:pPr>
      <w:proofErr w:type="gramStart"/>
      <w:r w:rsidRPr="00F24A5E">
        <w:rPr>
          <w:color w:val="000000" w:themeColor="text1"/>
          <w:sz w:val="20"/>
        </w:rPr>
        <w:t>l.</w:t>
      </w:r>
      <w:proofErr w:type="gramEnd"/>
      <w:r w:rsidRPr="00F24A5E">
        <w:rPr>
          <w:color w:val="000000" w:themeColor="text1"/>
          <w:sz w:val="20"/>
        </w:rPr>
        <w:t xml:space="preserve"> Bilgi güven</w:t>
      </w:r>
      <w:r w:rsidR="00F233B3" w:rsidRPr="00F24A5E">
        <w:rPr>
          <w:color w:val="000000" w:themeColor="text1"/>
          <w:sz w:val="20"/>
        </w:rPr>
        <w:t>liği ve haberleşme gizliliğinin</w:t>
      </w:r>
      <w:r w:rsidR="00C830C2" w:rsidRPr="00F24A5E">
        <w:rPr>
          <w:color w:val="000000" w:themeColor="text1"/>
          <w:sz w:val="20"/>
        </w:rPr>
        <w:t xml:space="preserve"> </w:t>
      </w:r>
      <w:r w:rsidR="00F233B3" w:rsidRPr="00F24A5E">
        <w:rPr>
          <w:color w:val="000000" w:themeColor="text1"/>
          <w:sz w:val="20"/>
        </w:rPr>
        <w:t>gözetilmesi.</w:t>
      </w:r>
      <w:r w:rsidR="00C830C2" w:rsidRPr="00F24A5E">
        <w:rPr>
          <w:color w:val="000000" w:themeColor="text1"/>
          <w:sz w:val="20"/>
        </w:rPr>
        <w:t xml:space="preserve"> </w:t>
      </w:r>
    </w:p>
    <w:p w:rsidR="00E861A4" w:rsidRPr="00F24A5E" w:rsidRDefault="00E861A4" w:rsidP="00AD29EC">
      <w:pPr>
        <w:spacing w:after="0" w:line="240" w:lineRule="auto"/>
        <w:ind w:firstLine="708"/>
        <w:rPr>
          <w:color w:val="000000" w:themeColor="text1"/>
          <w:sz w:val="20"/>
        </w:rPr>
      </w:pPr>
      <w:r w:rsidRPr="00F24A5E">
        <w:rPr>
          <w:color w:val="000000" w:themeColor="text1"/>
          <w:sz w:val="20"/>
        </w:rPr>
        <w:t>Kanun, 5 ve 6. maddelerinde bu ilkeler ışığında</w:t>
      </w:r>
      <w:r w:rsidR="00C830C2" w:rsidRPr="00F24A5E">
        <w:rPr>
          <w:color w:val="000000" w:themeColor="text1"/>
          <w:sz w:val="20"/>
        </w:rPr>
        <w:t xml:space="preserve"> </w:t>
      </w:r>
      <w:r w:rsidRPr="00F24A5E">
        <w:rPr>
          <w:color w:val="000000" w:themeColor="text1"/>
          <w:sz w:val="20"/>
        </w:rPr>
        <w:t>Ulaştırma, Denizc</w:t>
      </w:r>
      <w:r w:rsidR="00F233B3" w:rsidRPr="00F24A5E">
        <w:rPr>
          <w:color w:val="000000" w:themeColor="text1"/>
          <w:sz w:val="20"/>
        </w:rPr>
        <w:t xml:space="preserve">ilik ve Haberleşme </w:t>
      </w:r>
      <w:r w:rsidR="00C830C2" w:rsidRPr="00F24A5E">
        <w:rPr>
          <w:color w:val="000000" w:themeColor="text1"/>
          <w:sz w:val="20"/>
        </w:rPr>
        <w:t>Bakanlığı’na ve</w:t>
      </w:r>
      <w:r w:rsidRPr="00F24A5E">
        <w:rPr>
          <w:color w:val="000000" w:themeColor="text1"/>
          <w:sz w:val="20"/>
        </w:rPr>
        <w:t xml:space="preserve"> Bilgi Teknolojileri ve</w:t>
      </w:r>
      <w:r w:rsidR="00F233B3" w:rsidRPr="00F24A5E">
        <w:rPr>
          <w:color w:val="000000" w:themeColor="text1"/>
          <w:sz w:val="20"/>
        </w:rPr>
        <w:t xml:space="preserve"> İletişim Kurumu’na </w:t>
      </w:r>
      <w:r w:rsidR="00C830C2" w:rsidRPr="00F24A5E">
        <w:rPr>
          <w:color w:val="000000" w:themeColor="text1"/>
          <w:sz w:val="20"/>
        </w:rPr>
        <w:t>çeşitli görevler</w:t>
      </w:r>
      <w:r w:rsidRPr="00F24A5E">
        <w:rPr>
          <w:color w:val="000000" w:themeColor="text1"/>
          <w:sz w:val="20"/>
        </w:rPr>
        <w:t xml:space="preserve"> ve yetkil</w:t>
      </w:r>
      <w:r w:rsidR="00F233B3" w:rsidRPr="00F24A5E">
        <w:rPr>
          <w:color w:val="000000" w:themeColor="text1"/>
          <w:sz w:val="20"/>
        </w:rPr>
        <w:t xml:space="preserve">er vermekte; sonraki maddelerde </w:t>
      </w:r>
      <w:r w:rsidRPr="00F24A5E">
        <w:rPr>
          <w:color w:val="000000" w:themeColor="text1"/>
          <w:sz w:val="20"/>
        </w:rPr>
        <w:t>ise bu görev ve yetkiler</w:t>
      </w:r>
      <w:r w:rsidR="00F233B3" w:rsidRPr="00F24A5E">
        <w:rPr>
          <w:color w:val="000000" w:themeColor="text1"/>
          <w:sz w:val="20"/>
        </w:rPr>
        <w:t xml:space="preserve">i somutlaştırmaktadır. </w:t>
      </w:r>
    </w:p>
    <w:p w:rsidR="00E861A4" w:rsidRPr="00F24A5E" w:rsidRDefault="00E861A4" w:rsidP="005E5429">
      <w:pPr>
        <w:spacing w:after="0" w:line="240" w:lineRule="auto"/>
        <w:ind w:firstLine="708"/>
        <w:rPr>
          <w:b/>
          <w:color w:val="000000" w:themeColor="text1"/>
          <w:sz w:val="20"/>
        </w:rPr>
      </w:pPr>
      <w:r w:rsidRPr="00F24A5E">
        <w:rPr>
          <w:b/>
          <w:color w:val="000000" w:themeColor="text1"/>
          <w:sz w:val="20"/>
        </w:rPr>
        <w:t>BİLİŞİM, BİLİŞİM SİSTEMLERİ VE İNTERNET</w:t>
      </w:r>
    </w:p>
    <w:p w:rsidR="00E861A4" w:rsidRPr="00F24A5E" w:rsidRDefault="00E861A4" w:rsidP="00405651">
      <w:pPr>
        <w:spacing w:after="0" w:line="240" w:lineRule="auto"/>
        <w:ind w:firstLine="708"/>
        <w:rPr>
          <w:b/>
          <w:color w:val="000000" w:themeColor="text1"/>
          <w:sz w:val="20"/>
        </w:rPr>
      </w:pPr>
      <w:r w:rsidRPr="00F24A5E">
        <w:rPr>
          <w:b/>
          <w:color w:val="000000" w:themeColor="text1"/>
          <w:sz w:val="20"/>
        </w:rPr>
        <w:t>Bilişim</w:t>
      </w:r>
    </w:p>
    <w:p w:rsidR="00E861A4" w:rsidRPr="00F24A5E" w:rsidRDefault="00E861A4" w:rsidP="00405651">
      <w:pPr>
        <w:spacing w:after="0" w:line="240" w:lineRule="auto"/>
        <w:ind w:firstLine="708"/>
        <w:rPr>
          <w:color w:val="000000" w:themeColor="text1"/>
          <w:sz w:val="20"/>
        </w:rPr>
      </w:pPr>
      <w:r w:rsidRPr="00F24A5E">
        <w:rPr>
          <w:color w:val="000000" w:themeColor="text1"/>
          <w:sz w:val="20"/>
        </w:rPr>
        <w:t>Bilgi ve iletişim sözcüklerinin bir araya getirilerek kullanılmasıyla ortaya çıkan “bilişim” terimi, Türk</w:t>
      </w:r>
      <w:r w:rsidR="002E545D" w:rsidRPr="00F24A5E">
        <w:rPr>
          <w:color w:val="000000" w:themeColor="text1"/>
          <w:sz w:val="20"/>
        </w:rPr>
        <w:t xml:space="preserve"> </w:t>
      </w:r>
      <w:r w:rsidRPr="00F24A5E">
        <w:rPr>
          <w:color w:val="000000" w:themeColor="text1"/>
          <w:sz w:val="20"/>
        </w:rPr>
        <w:t>Dil Kurumu’nca “</w:t>
      </w:r>
      <w:r w:rsidRPr="00595DB1">
        <w:rPr>
          <w:i/>
          <w:color w:val="000000" w:themeColor="text1"/>
          <w:sz w:val="20"/>
        </w:rPr>
        <w:t xml:space="preserve">insanoğlunun teknik, ekonomik ve toplumsal alanlardaki iletişiminde kullandığı </w:t>
      </w:r>
      <w:r w:rsidR="002E545D" w:rsidRPr="00595DB1">
        <w:rPr>
          <w:i/>
          <w:color w:val="000000" w:themeColor="text1"/>
          <w:sz w:val="20"/>
        </w:rPr>
        <w:t>ve bilimin</w:t>
      </w:r>
      <w:r w:rsidRPr="00595DB1">
        <w:rPr>
          <w:i/>
          <w:color w:val="000000" w:themeColor="text1"/>
          <w:sz w:val="20"/>
        </w:rPr>
        <w:t xml:space="preserve"> dayanağı olan </w:t>
      </w:r>
      <w:r w:rsidR="002E545D" w:rsidRPr="00595DB1">
        <w:rPr>
          <w:i/>
          <w:color w:val="000000" w:themeColor="text1"/>
          <w:sz w:val="20"/>
        </w:rPr>
        <w:t>bilginin özellikle</w:t>
      </w:r>
      <w:r w:rsidRPr="00595DB1">
        <w:rPr>
          <w:i/>
          <w:color w:val="000000" w:themeColor="text1"/>
          <w:sz w:val="20"/>
        </w:rPr>
        <w:t xml:space="preserve"> elektronik makineler aracılığıyla düzenli ve akla uygun bir biçimde</w:t>
      </w:r>
      <w:r w:rsidR="002E545D" w:rsidRPr="00595DB1">
        <w:rPr>
          <w:i/>
          <w:color w:val="000000" w:themeColor="text1"/>
          <w:sz w:val="20"/>
        </w:rPr>
        <w:t xml:space="preserve"> </w:t>
      </w:r>
      <w:r w:rsidRPr="00595DB1">
        <w:rPr>
          <w:i/>
          <w:color w:val="000000" w:themeColor="text1"/>
          <w:sz w:val="20"/>
        </w:rPr>
        <w:t>işlenmesi bilimi</w:t>
      </w:r>
      <w:r w:rsidRPr="00F24A5E">
        <w:rPr>
          <w:color w:val="000000" w:themeColor="text1"/>
          <w:sz w:val="20"/>
        </w:rPr>
        <w:t>” olarak tanımlamıştır. Bilişim terimi “enformasyon” ve “otomasyon” kelimelerinin</w:t>
      </w:r>
      <w:r w:rsidR="002E545D" w:rsidRPr="00F24A5E">
        <w:rPr>
          <w:color w:val="000000" w:themeColor="text1"/>
          <w:sz w:val="20"/>
        </w:rPr>
        <w:t xml:space="preserve"> </w:t>
      </w:r>
      <w:r w:rsidRPr="00F24A5E">
        <w:rPr>
          <w:color w:val="000000" w:themeColor="text1"/>
          <w:sz w:val="20"/>
        </w:rPr>
        <w:t>bir araya getirilmesinden türetilmiş olan Fransızca kökenli “enformatik” terimine karşılık gelmektedir ve</w:t>
      </w:r>
      <w:r w:rsidR="002E545D" w:rsidRPr="00F24A5E">
        <w:rPr>
          <w:color w:val="000000" w:themeColor="text1"/>
          <w:sz w:val="20"/>
        </w:rPr>
        <w:t xml:space="preserve"> </w:t>
      </w:r>
      <w:r w:rsidRPr="00F24A5E">
        <w:rPr>
          <w:color w:val="000000" w:themeColor="text1"/>
          <w:sz w:val="20"/>
        </w:rPr>
        <w:t>genel olarak enformasyonun otomatik makineler aracılığıyla işlenmesi anlamında kullanılmıştır</w:t>
      </w:r>
      <w:r w:rsidR="00595DB1">
        <w:rPr>
          <w:color w:val="000000" w:themeColor="text1"/>
          <w:sz w:val="20"/>
        </w:rPr>
        <w:t>.</w:t>
      </w:r>
    </w:p>
    <w:p w:rsidR="00E861A4" w:rsidRPr="00F24A5E" w:rsidRDefault="00E861A4" w:rsidP="00405651">
      <w:pPr>
        <w:spacing w:after="0" w:line="240" w:lineRule="auto"/>
        <w:rPr>
          <w:color w:val="000000" w:themeColor="text1"/>
          <w:sz w:val="20"/>
        </w:rPr>
      </w:pPr>
      <w:r w:rsidRPr="00F24A5E">
        <w:rPr>
          <w:color w:val="000000" w:themeColor="text1"/>
          <w:sz w:val="20"/>
        </w:rPr>
        <w:t>Bilgisayar ve bilişim sözcükleri zaman zaman birbirleri yerine kullanıla</w:t>
      </w:r>
      <w:r w:rsidR="00595DB1">
        <w:rPr>
          <w:color w:val="000000" w:themeColor="text1"/>
          <w:sz w:val="20"/>
        </w:rPr>
        <w:t xml:space="preserve"> </w:t>
      </w:r>
      <w:r w:rsidRPr="00F24A5E">
        <w:rPr>
          <w:color w:val="000000" w:themeColor="text1"/>
          <w:sz w:val="20"/>
        </w:rPr>
        <w:t>gelmişlerdir. Fakat her ikisi de</w:t>
      </w:r>
      <w:r w:rsidR="002E545D" w:rsidRPr="00F24A5E">
        <w:rPr>
          <w:color w:val="000000" w:themeColor="text1"/>
          <w:sz w:val="20"/>
        </w:rPr>
        <w:t xml:space="preserve"> </w:t>
      </w:r>
      <w:r w:rsidRPr="00F24A5E">
        <w:rPr>
          <w:color w:val="000000" w:themeColor="text1"/>
          <w:sz w:val="20"/>
        </w:rPr>
        <w:t>farklı anlamlara sahiptirler. Zira bilişim bir bilim dalını, bilgisayar ise an</w:t>
      </w:r>
      <w:r w:rsidR="006B78A5" w:rsidRPr="00F24A5E">
        <w:rPr>
          <w:color w:val="000000" w:themeColor="text1"/>
          <w:sz w:val="20"/>
        </w:rPr>
        <w:t xml:space="preserve">a işlemci, salt okunur bellek, </w:t>
      </w:r>
      <w:r w:rsidRPr="00F24A5E">
        <w:rPr>
          <w:color w:val="000000" w:themeColor="text1"/>
          <w:sz w:val="20"/>
        </w:rPr>
        <w:t>rasgele erişilen bellek, ç</w:t>
      </w:r>
      <w:r w:rsidR="006B78A5" w:rsidRPr="00F24A5E">
        <w:rPr>
          <w:color w:val="000000" w:themeColor="text1"/>
          <w:sz w:val="20"/>
        </w:rPr>
        <w:t>evre giriş çıkış birimleri, iş</w:t>
      </w:r>
      <w:r w:rsidRPr="00F24A5E">
        <w:rPr>
          <w:color w:val="000000" w:themeColor="text1"/>
          <w:sz w:val="20"/>
        </w:rPr>
        <w:t>letim yazılımı ve uygula</w:t>
      </w:r>
      <w:r w:rsidR="006B78A5" w:rsidRPr="00F24A5E">
        <w:rPr>
          <w:color w:val="000000" w:themeColor="text1"/>
          <w:sz w:val="20"/>
        </w:rPr>
        <w:t xml:space="preserve">ma yazılımı gibi </w:t>
      </w:r>
      <w:r w:rsidR="002E545D" w:rsidRPr="00F24A5E">
        <w:rPr>
          <w:color w:val="000000" w:themeColor="text1"/>
          <w:sz w:val="20"/>
        </w:rPr>
        <w:t>donanımlardan oluşan</w:t>
      </w:r>
      <w:r w:rsidRPr="00F24A5E">
        <w:rPr>
          <w:color w:val="000000" w:themeColor="text1"/>
          <w:sz w:val="20"/>
        </w:rPr>
        <w:t xml:space="preserve"> bir m</w:t>
      </w:r>
      <w:r w:rsidR="006B78A5" w:rsidRPr="00F24A5E">
        <w:rPr>
          <w:color w:val="000000" w:themeColor="text1"/>
          <w:sz w:val="20"/>
        </w:rPr>
        <w:t xml:space="preserve">akineyi ifade eder. </w:t>
      </w:r>
      <w:r w:rsidR="00265D1C" w:rsidRPr="00F24A5E">
        <w:rPr>
          <w:color w:val="000000" w:themeColor="text1"/>
          <w:sz w:val="20"/>
        </w:rPr>
        <w:t>Bilgisayar, kullanıcılardan</w:t>
      </w:r>
      <w:r w:rsidRPr="00F24A5E">
        <w:rPr>
          <w:color w:val="000000" w:themeColor="text1"/>
          <w:sz w:val="20"/>
        </w:rPr>
        <w:t xml:space="preserve"> aldığ</w:t>
      </w:r>
      <w:r w:rsidR="006B78A5" w:rsidRPr="00F24A5E">
        <w:rPr>
          <w:color w:val="000000" w:themeColor="text1"/>
          <w:sz w:val="20"/>
        </w:rPr>
        <w:t xml:space="preserve">ı bilgi ve komutlarla </w:t>
      </w:r>
      <w:r w:rsidR="00265D1C" w:rsidRPr="00F24A5E">
        <w:rPr>
          <w:color w:val="000000" w:themeColor="text1"/>
          <w:sz w:val="20"/>
        </w:rPr>
        <w:t>aritmetik ve</w:t>
      </w:r>
      <w:r w:rsidRPr="00F24A5E">
        <w:rPr>
          <w:color w:val="000000" w:themeColor="text1"/>
          <w:sz w:val="20"/>
        </w:rPr>
        <w:t xml:space="preserve"> mantıksal işlemleri </w:t>
      </w:r>
      <w:r w:rsidR="006B78A5" w:rsidRPr="00F24A5E">
        <w:rPr>
          <w:color w:val="000000" w:themeColor="text1"/>
          <w:sz w:val="20"/>
        </w:rPr>
        <w:t xml:space="preserve">yapabilen ve yaptığı </w:t>
      </w:r>
      <w:r w:rsidR="00265D1C" w:rsidRPr="00F24A5E">
        <w:rPr>
          <w:color w:val="000000" w:themeColor="text1"/>
          <w:sz w:val="20"/>
        </w:rPr>
        <w:t>işlemlerin sonuçlarını</w:t>
      </w:r>
      <w:r w:rsidRPr="00F24A5E">
        <w:rPr>
          <w:color w:val="000000" w:themeColor="text1"/>
          <w:sz w:val="20"/>
        </w:rPr>
        <w:t xml:space="preserve"> s</w:t>
      </w:r>
      <w:r w:rsidR="006B78A5" w:rsidRPr="00F24A5E">
        <w:rPr>
          <w:color w:val="000000" w:themeColor="text1"/>
          <w:sz w:val="20"/>
        </w:rPr>
        <w:t xml:space="preserve">aklayabilen, saklanan </w:t>
      </w:r>
      <w:r w:rsidR="00265D1C" w:rsidRPr="00F24A5E">
        <w:rPr>
          <w:color w:val="000000" w:themeColor="text1"/>
          <w:sz w:val="20"/>
        </w:rPr>
        <w:t>bilgilere istenildiğinde</w:t>
      </w:r>
      <w:r w:rsidRPr="00F24A5E">
        <w:rPr>
          <w:color w:val="000000" w:themeColor="text1"/>
          <w:sz w:val="20"/>
        </w:rPr>
        <w:t xml:space="preserve"> ulaşıl</w:t>
      </w:r>
      <w:r w:rsidR="00265D1C" w:rsidRPr="00F24A5E">
        <w:rPr>
          <w:color w:val="000000" w:themeColor="text1"/>
          <w:sz w:val="20"/>
        </w:rPr>
        <w:t>abilen elektronik bir makinedir</w:t>
      </w:r>
      <w:r w:rsidRPr="00F24A5E">
        <w:rPr>
          <w:color w:val="000000" w:themeColor="text1"/>
          <w:sz w:val="20"/>
        </w:rPr>
        <w:t>. B</w:t>
      </w:r>
      <w:r w:rsidR="006B78A5" w:rsidRPr="00F24A5E">
        <w:rPr>
          <w:color w:val="000000" w:themeColor="text1"/>
          <w:sz w:val="20"/>
        </w:rPr>
        <w:t>u bilgilere genel olarak “</w:t>
      </w:r>
      <w:r w:rsidR="00265D1C" w:rsidRPr="00F24A5E">
        <w:rPr>
          <w:color w:val="000000" w:themeColor="text1"/>
          <w:sz w:val="20"/>
        </w:rPr>
        <w:t>veri ”adı</w:t>
      </w:r>
      <w:r w:rsidRPr="00F24A5E">
        <w:rPr>
          <w:color w:val="000000" w:themeColor="text1"/>
          <w:sz w:val="20"/>
        </w:rPr>
        <w:t xml:space="preserve"> verilmektedir. Veri,</w:t>
      </w:r>
      <w:r w:rsidR="006B78A5" w:rsidRPr="00F24A5E">
        <w:rPr>
          <w:color w:val="000000" w:themeColor="text1"/>
          <w:sz w:val="20"/>
        </w:rPr>
        <w:t xml:space="preserve"> bilgisayar tarafından </w:t>
      </w:r>
      <w:r w:rsidR="00265D1C" w:rsidRPr="00F24A5E">
        <w:rPr>
          <w:color w:val="000000" w:themeColor="text1"/>
          <w:sz w:val="20"/>
        </w:rPr>
        <w:t>üzerinde işlem</w:t>
      </w:r>
      <w:r w:rsidRPr="00F24A5E">
        <w:rPr>
          <w:color w:val="000000" w:themeColor="text1"/>
          <w:sz w:val="20"/>
        </w:rPr>
        <w:t xml:space="preserve"> yapılan her</w:t>
      </w:r>
      <w:r w:rsidR="006B78A5" w:rsidRPr="00F24A5E">
        <w:rPr>
          <w:color w:val="000000" w:themeColor="text1"/>
          <w:sz w:val="20"/>
        </w:rPr>
        <w:t xml:space="preserve"> türlü değeri ifade </w:t>
      </w:r>
      <w:r w:rsidR="00265D1C" w:rsidRPr="00F24A5E">
        <w:rPr>
          <w:color w:val="000000" w:themeColor="text1"/>
          <w:sz w:val="20"/>
        </w:rPr>
        <w:t>etmektedir. Bir</w:t>
      </w:r>
      <w:r w:rsidRPr="00F24A5E">
        <w:rPr>
          <w:color w:val="000000" w:themeColor="text1"/>
          <w:sz w:val="20"/>
        </w:rPr>
        <w:t xml:space="preserve"> bilgisayarda</w:t>
      </w:r>
      <w:r w:rsidR="006B78A5" w:rsidRPr="00F24A5E">
        <w:rPr>
          <w:color w:val="000000" w:themeColor="text1"/>
          <w:sz w:val="20"/>
        </w:rPr>
        <w:t xml:space="preserve"> ya da bilgisayarlar </w:t>
      </w:r>
      <w:r w:rsidR="00265D1C" w:rsidRPr="00F24A5E">
        <w:rPr>
          <w:color w:val="000000" w:themeColor="text1"/>
          <w:sz w:val="20"/>
        </w:rPr>
        <w:t>tarafından okunabilen</w:t>
      </w:r>
      <w:r w:rsidRPr="00F24A5E">
        <w:rPr>
          <w:color w:val="000000" w:themeColor="text1"/>
          <w:sz w:val="20"/>
        </w:rPr>
        <w:t xml:space="preserve"> araçlard</w:t>
      </w:r>
      <w:r w:rsidR="00265D1C" w:rsidRPr="00F24A5E">
        <w:rPr>
          <w:color w:val="000000" w:themeColor="text1"/>
          <w:sz w:val="20"/>
        </w:rPr>
        <w:t xml:space="preserve">a </w:t>
      </w:r>
      <w:r w:rsidRPr="00F24A5E">
        <w:rPr>
          <w:color w:val="000000" w:themeColor="text1"/>
          <w:sz w:val="20"/>
        </w:rPr>
        <w:t>saklanabilen, üzerinde işl</w:t>
      </w:r>
      <w:r w:rsidR="006B78A5" w:rsidRPr="00F24A5E">
        <w:rPr>
          <w:color w:val="000000" w:themeColor="text1"/>
          <w:sz w:val="20"/>
        </w:rPr>
        <w:t xml:space="preserve">em yapılabilen her şey </w:t>
      </w:r>
      <w:r w:rsidR="00265D1C" w:rsidRPr="00F24A5E">
        <w:rPr>
          <w:color w:val="000000" w:themeColor="text1"/>
          <w:sz w:val="20"/>
        </w:rPr>
        <w:t>veridir. Bu</w:t>
      </w:r>
      <w:r w:rsidRPr="00F24A5E">
        <w:rPr>
          <w:color w:val="000000" w:themeColor="text1"/>
          <w:sz w:val="20"/>
        </w:rPr>
        <w:t xml:space="preserve"> saklama ve son</w:t>
      </w:r>
      <w:r w:rsidR="006B78A5" w:rsidRPr="00F24A5E">
        <w:rPr>
          <w:color w:val="000000" w:themeColor="text1"/>
          <w:sz w:val="20"/>
        </w:rPr>
        <w:t xml:space="preserve">radan okuma işlemini </w:t>
      </w:r>
      <w:r w:rsidR="00265D1C" w:rsidRPr="00F24A5E">
        <w:rPr>
          <w:color w:val="000000" w:themeColor="text1"/>
          <w:sz w:val="20"/>
        </w:rPr>
        <w:t>yapabilmek için</w:t>
      </w:r>
      <w:r w:rsidRPr="00F24A5E">
        <w:rPr>
          <w:color w:val="000000" w:themeColor="text1"/>
          <w:sz w:val="20"/>
        </w:rPr>
        <w:t xml:space="preserve"> verileri</w:t>
      </w:r>
      <w:r w:rsidR="006B78A5" w:rsidRPr="00F24A5E">
        <w:rPr>
          <w:color w:val="000000" w:themeColor="text1"/>
          <w:sz w:val="20"/>
        </w:rPr>
        <w:t xml:space="preserve">n uygun şekilde sayısal </w:t>
      </w:r>
      <w:r w:rsidR="00265D1C" w:rsidRPr="00F24A5E">
        <w:rPr>
          <w:color w:val="000000" w:themeColor="text1"/>
          <w:sz w:val="20"/>
        </w:rPr>
        <w:t>kodlara dönüştürülmesine</w:t>
      </w:r>
      <w:r w:rsidR="006B78A5" w:rsidRPr="00F24A5E">
        <w:rPr>
          <w:color w:val="000000" w:themeColor="text1"/>
          <w:sz w:val="20"/>
        </w:rPr>
        <w:t xml:space="preserve"> ve gerektiğinde eski haline </w:t>
      </w:r>
      <w:r w:rsidRPr="00F24A5E">
        <w:rPr>
          <w:color w:val="000000" w:themeColor="text1"/>
          <w:sz w:val="20"/>
        </w:rPr>
        <w:t>getirilip okunabil</w:t>
      </w:r>
      <w:r w:rsidR="006B78A5" w:rsidRPr="00F24A5E">
        <w:rPr>
          <w:color w:val="000000" w:themeColor="text1"/>
          <w:sz w:val="20"/>
        </w:rPr>
        <w:t xml:space="preserve">mesine yardımcı olacak alfabeye </w:t>
      </w:r>
      <w:r w:rsidRPr="00F24A5E">
        <w:rPr>
          <w:color w:val="000000" w:themeColor="text1"/>
          <w:sz w:val="20"/>
        </w:rPr>
        <w:t>de “yazılım dili” de</w:t>
      </w:r>
      <w:r w:rsidR="00595DB1">
        <w:rPr>
          <w:color w:val="000000" w:themeColor="text1"/>
          <w:sz w:val="20"/>
        </w:rPr>
        <w:t>nilmektedir. B</w:t>
      </w:r>
      <w:r w:rsidRPr="00F24A5E">
        <w:rPr>
          <w:color w:val="000000" w:themeColor="text1"/>
          <w:sz w:val="20"/>
        </w:rPr>
        <w:t>ilgisayar, her tür</w:t>
      </w:r>
      <w:r w:rsidR="006B78A5" w:rsidRPr="00F24A5E">
        <w:rPr>
          <w:color w:val="000000" w:themeColor="text1"/>
          <w:sz w:val="20"/>
        </w:rPr>
        <w:t xml:space="preserve">lü bilgiyi veri denilen sayısal </w:t>
      </w:r>
      <w:r w:rsidRPr="00F24A5E">
        <w:rPr>
          <w:color w:val="000000" w:themeColor="text1"/>
          <w:sz w:val="20"/>
        </w:rPr>
        <w:t xml:space="preserve">kodlar aracılığıyla </w:t>
      </w:r>
      <w:r w:rsidR="006B78A5" w:rsidRPr="00F24A5E">
        <w:rPr>
          <w:color w:val="000000" w:themeColor="text1"/>
          <w:sz w:val="20"/>
        </w:rPr>
        <w:t xml:space="preserve">işleyen ve yazılım diliyle bunu </w:t>
      </w:r>
      <w:r w:rsidRPr="00F24A5E">
        <w:rPr>
          <w:color w:val="000000" w:themeColor="text1"/>
          <w:sz w:val="20"/>
        </w:rPr>
        <w:t>k</w:t>
      </w:r>
      <w:r w:rsidR="006B78A5" w:rsidRPr="00F24A5E">
        <w:rPr>
          <w:color w:val="000000" w:themeColor="text1"/>
          <w:sz w:val="20"/>
        </w:rPr>
        <w:t xml:space="preserve">ullanıcılara aktaran makinedir. </w:t>
      </w:r>
      <w:r w:rsidRPr="00F24A5E">
        <w:rPr>
          <w:color w:val="000000" w:themeColor="text1"/>
          <w:sz w:val="20"/>
        </w:rPr>
        <w:t>Bilişim sözcüğü ise b</w:t>
      </w:r>
      <w:r w:rsidR="006B78A5" w:rsidRPr="00F24A5E">
        <w:rPr>
          <w:color w:val="000000" w:themeColor="text1"/>
          <w:sz w:val="20"/>
        </w:rPr>
        <w:t xml:space="preserve">ilgisayara göre daha üst bir </w:t>
      </w:r>
      <w:r w:rsidRPr="00F24A5E">
        <w:rPr>
          <w:color w:val="000000" w:themeColor="text1"/>
          <w:sz w:val="20"/>
        </w:rPr>
        <w:t>kavramı ifade etmek</w:t>
      </w:r>
      <w:r w:rsidR="006B78A5" w:rsidRPr="00F24A5E">
        <w:rPr>
          <w:color w:val="000000" w:themeColor="text1"/>
          <w:sz w:val="20"/>
        </w:rPr>
        <w:t xml:space="preserve"> için kullanılmaktadır. Bilişim </w:t>
      </w:r>
      <w:r w:rsidRPr="00F24A5E">
        <w:rPr>
          <w:color w:val="000000" w:themeColor="text1"/>
          <w:sz w:val="20"/>
        </w:rPr>
        <w:t>hem verilerin işlenm</w:t>
      </w:r>
      <w:r w:rsidR="006B78A5" w:rsidRPr="00F24A5E">
        <w:rPr>
          <w:color w:val="000000" w:themeColor="text1"/>
          <w:sz w:val="20"/>
        </w:rPr>
        <w:t xml:space="preserve">esini, yani “bilgi işlemi”, hem </w:t>
      </w:r>
      <w:r w:rsidRPr="00F24A5E">
        <w:rPr>
          <w:color w:val="000000" w:themeColor="text1"/>
          <w:sz w:val="20"/>
        </w:rPr>
        <w:t>de bilgi işlemi</w:t>
      </w:r>
      <w:r w:rsidR="006B78A5" w:rsidRPr="00F24A5E">
        <w:rPr>
          <w:color w:val="000000" w:themeColor="text1"/>
          <w:sz w:val="20"/>
        </w:rPr>
        <w:t xml:space="preserve">n sonucunun aktarılmasını, yani </w:t>
      </w:r>
      <w:r w:rsidRPr="00F24A5E">
        <w:rPr>
          <w:color w:val="000000" w:themeColor="text1"/>
          <w:sz w:val="20"/>
        </w:rPr>
        <w:t>“veri iletişimini” if</w:t>
      </w:r>
      <w:r w:rsidR="006B78A5" w:rsidRPr="00F24A5E">
        <w:rPr>
          <w:color w:val="000000" w:themeColor="text1"/>
          <w:sz w:val="20"/>
        </w:rPr>
        <w:t xml:space="preserve">ade eden bir kavramdır. </w:t>
      </w:r>
      <w:r w:rsidR="00265D1C" w:rsidRPr="00F24A5E">
        <w:rPr>
          <w:color w:val="000000" w:themeColor="text1"/>
          <w:sz w:val="20"/>
        </w:rPr>
        <w:t>Teknik, ekonomik</w:t>
      </w:r>
      <w:r w:rsidRPr="00F24A5E">
        <w:rPr>
          <w:color w:val="000000" w:themeColor="text1"/>
          <w:sz w:val="20"/>
        </w:rPr>
        <w:t xml:space="preserve">, sosyal, hukuk </w:t>
      </w:r>
      <w:r w:rsidR="006B78A5" w:rsidRPr="00F24A5E">
        <w:rPr>
          <w:color w:val="000000" w:themeColor="text1"/>
          <w:sz w:val="20"/>
        </w:rPr>
        <w:t xml:space="preserve">ve benzeri alanlardaki </w:t>
      </w:r>
      <w:r w:rsidRPr="00F24A5E">
        <w:rPr>
          <w:color w:val="000000" w:themeColor="text1"/>
          <w:sz w:val="20"/>
        </w:rPr>
        <w:t>verinin saklanmas</w:t>
      </w:r>
      <w:r w:rsidR="006B78A5" w:rsidRPr="00F24A5E">
        <w:rPr>
          <w:color w:val="000000" w:themeColor="text1"/>
          <w:sz w:val="20"/>
        </w:rPr>
        <w:t xml:space="preserve">ı, saklanan bu verinin otomatik </w:t>
      </w:r>
      <w:r w:rsidRPr="00F24A5E">
        <w:rPr>
          <w:color w:val="000000" w:themeColor="text1"/>
          <w:sz w:val="20"/>
        </w:rPr>
        <w:t>olarak işlenmesi, organ</w:t>
      </w:r>
      <w:r w:rsidR="006B78A5" w:rsidRPr="00F24A5E">
        <w:rPr>
          <w:color w:val="000000" w:themeColor="text1"/>
          <w:sz w:val="20"/>
        </w:rPr>
        <w:t xml:space="preserve">ize edilmesi, değerlendirilmesi </w:t>
      </w:r>
      <w:r w:rsidRPr="00F24A5E">
        <w:rPr>
          <w:color w:val="000000" w:themeColor="text1"/>
          <w:sz w:val="20"/>
        </w:rPr>
        <w:t>ve aktarılması ka</w:t>
      </w:r>
      <w:r w:rsidR="00265D1C" w:rsidRPr="00F24A5E">
        <w:rPr>
          <w:color w:val="000000" w:themeColor="text1"/>
          <w:sz w:val="20"/>
        </w:rPr>
        <w:t>vram olarak bilişimin konusudur</w:t>
      </w:r>
      <w:r w:rsidR="006B78A5" w:rsidRPr="00F24A5E">
        <w:rPr>
          <w:color w:val="000000" w:themeColor="text1"/>
          <w:sz w:val="20"/>
        </w:rPr>
        <w:t xml:space="preserve">. Dolayısıyla her bilgisayarın </w:t>
      </w:r>
      <w:r w:rsidRPr="00F24A5E">
        <w:rPr>
          <w:color w:val="000000" w:themeColor="text1"/>
          <w:sz w:val="20"/>
        </w:rPr>
        <w:t>bir bilişi</w:t>
      </w:r>
      <w:r w:rsidR="006B78A5" w:rsidRPr="00F24A5E">
        <w:rPr>
          <w:color w:val="000000" w:themeColor="text1"/>
          <w:sz w:val="20"/>
        </w:rPr>
        <w:t xml:space="preserve">m sistemi olduğu ancak herhangi </w:t>
      </w:r>
      <w:r w:rsidRPr="00F24A5E">
        <w:rPr>
          <w:color w:val="000000" w:themeColor="text1"/>
          <w:sz w:val="20"/>
        </w:rPr>
        <w:t>bir bilişim sistemini</w:t>
      </w:r>
      <w:r w:rsidR="006B78A5" w:rsidRPr="00F24A5E">
        <w:rPr>
          <w:color w:val="000000" w:themeColor="text1"/>
          <w:sz w:val="20"/>
        </w:rPr>
        <w:t xml:space="preserve">n zorunlu olarak bir bilgisayar </w:t>
      </w:r>
      <w:r w:rsidRPr="00F24A5E">
        <w:rPr>
          <w:color w:val="000000" w:themeColor="text1"/>
          <w:sz w:val="20"/>
        </w:rPr>
        <w:t xml:space="preserve">olmadığı kabul edilmelidir. </w:t>
      </w:r>
    </w:p>
    <w:p w:rsidR="00E861A4" w:rsidRPr="00F24A5E" w:rsidRDefault="00E861A4" w:rsidP="00405651">
      <w:pPr>
        <w:spacing w:after="0" w:line="240" w:lineRule="auto"/>
        <w:ind w:firstLine="708"/>
        <w:rPr>
          <w:b/>
          <w:color w:val="000000" w:themeColor="text1"/>
          <w:sz w:val="20"/>
        </w:rPr>
      </w:pPr>
      <w:r w:rsidRPr="00F24A5E">
        <w:rPr>
          <w:b/>
          <w:color w:val="000000" w:themeColor="text1"/>
          <w:sz w:val="20"/>
        </w:rPr>
        <w:t>İnternetin Tanımı</w:t>
      </w:r>
    </w:p>
    <w:p w:rsidR="00E861A4" w:rsidRPr="00F24A5E" w:rsidRDefault="00E861A4" w:rsidP="00405651">
      <w:pPr>
        <w:spacing w:after="0" w:line="240" w:lineRule="auto"/>
        <w:ind w:firstLine="708"/>
        <w:rPr>
          <w:color w:val="000000" w:themeColor="text1"/>
          <w:sz w:val="20"/>
        </w:rPr>
      </w:pPr>
      <w:r w:rsidRPr="00F24A5E">
        <w:rPr>
          <w:color w:val="000000" w:themeColor="text1"/>
          <w:sz w:val="20"/>
        </w:rPr>
        <w:t>İnternet keli</w:t>
      </w:r>
      <w:r w:rsidR="00C30468" w:rsidRPr="00F24A5E">
        <w:rPr>
          <w:color w:val="000000" w:themeColor="text1"/>
          <w:sz w:val="20"/>
        </w:rPr>
        <w:t>mesi, “</w:t>
      </w:r>
      <w:proofErr w:type="spellStart"/>
      <w:r w:rsidR="00C30468" w:rsidRPr="00F24A5E">
        <w:rPr>
          <w:color w:val="000000" w:themeColor="text1"/>
          <w:sz w:val="20"/>
        </w:rPr>
        <w:t>interconnected</w:t>
      </w:r>
      <w:proofErr w:type="spellEnd"/>
      <w:r w:rsidR="00C30468" w:rsidRPr="00F24A5E">
        <w:rPr>
          <w:color w:val="000000" w:themeColor="text1"/>
          <w:sz w:val="20"/>
        </w:rPr>
        <w:t xml:space="preserve"> </w:t>
      </w:r>
      <w:proofErr w:type="spellStart"/>
      <w:r w:rsidR="00C30468" w:rsidRPr="00F24A5E">
        <w:rPr>
          <w:color w:val="000000" w:themeColor="text1"/>
          <w:sz w:val="20"/>
        </w:rPr>
        <w:t>networks</w:t>
      </w:r>
      <w:proofErr w:type="spellEnd"/>
      <w:r w:rsidR="00C30468" w:rsidRPr="00F24A5E">
        <w:rPr>
          <w:color w:val="000000" w:themeColor="text1"/>
          <w:sz w:val="20"/>
        </w:rPr>
        <w:t>”</w:t>
      </w:r>
      <w:r w:rsidRPr="00F24A5E">
        <w:rPr>
          <w:color w:val="000000" w:themeColor="text1"/>
          <w:sz w:val="20"/>
        </w:rPr>
        <w:t>(kendi aralarında ba</w:t>
      </w:r>
      <w:r w:rsidR="00C30468" w:rsidRPr="00F24A5E">
        <w:rPr>
          <w:color w:val="000000" w:themeColor="text1"/>
          <w:sz w:val="20"/>
        </w:rPr>
        <w:t>ğlantılı ağlar) kelimes</w:t>
      </w:r>
      <w:r w:rsidR="00265D1C" w:rsidRPr="00F24A5E">
        <w:rPr>
          <w:color w:val="000000" w:themeColor="text1"/>
          <w:sz w:val="20"/>
        </w:rPr>
        <w:t>inin kı</w:t>
      </w:r>
      <w:r w:rsidRPr="00F24A5E">
        <w:rPr>
          <w:color w:val="000000" w:themeColor="text1"/>
          <w:sz w:val="20"/>
        </w:rPr>
        <w:t>saltması olarak kullan</w:t>
      </w:r>
      <w:r w:rsidR="00C30468" w:rsidRPr="00F24A5E">
        <w:rPr>
          <w:color w:val="000000" w:themeColor="text1"/>
          <w:sz w:val="20"/>
        </w:rPr>
        <w:t xml:space="preserve">ılmaktadır. İnternet, </w:t>
      </w:r>
      <w:r w:rsidR="00265D1C" w:rsidRPr="00F24A5E">
        <w:rPr>
          <w:color w:val="000000" w:themeColor="text1"/>
          <w:sz w:val="20"/>
        </w:rPr>
        <w:t>kişilerin dünya</w:t>
      </w:r>
      <w:r w:rsidRPr="00F24A5E">
        <w:rPr>
          <w:color w:val="000000" w:themeColor="text1"/>
          <w:sz w:val="20"/>
        </w:rPr>
        <w:t xml:space="preserve"> üzerinde birbirleri</w:t>
      </w:r>
      <w:r w:rsidR="00C30468" w:rsidRPr="00F24A5E">
        <w:rPr>
          <w:color w:val="000000" w:themeColor="text1"/>
          <w:sz w:val="20"/>
        </w:rPr>
        <w:t xml:space="preserve"> ile çok geniş amaç ve içerikte</w:t>
      </w:r>
      <w:r w:rsidR="00265D1C" w:rsidRPr="00F24A5E">
        <w:rPr>
          <w:color w:val="000000" w:themeColor="text1"/>
          <w:sz w:val="20"/>
        </w:rPr>
        <w:t xml:space="preserve"> </w:t>
      </w:r>
      <w:r w:rsidRPr="00F24A5E">
        <w:rPr>
          <w:color w:val="000000" w:themeColor="text1"/>
          <w:sz w:val="20"/>
        </w:rPr>
        <w:t>iletişim kurmalarını, bi</w:t>
      </w:r>
      <w:r w:rsidR="00C30468" w:rsidRPr="00F24A5E">
        <w:rPr>
          <w:color w:val="000000" w:themeColor="text1"/>
          <w:sz w:val="20"/>
        </w:rPr>
        <w:t xml:space="preserve">lgi alışverişinde </w:t>
      </w:r>
      <w:r w:rsidR="00265D1C" w:rsidRPr="00F24A5E">
        <w:rPr>
          <w:color w:val="000000" w:themeColor="text1"/>
          <w:sz w:val="20"/>
        </w:rPr>
        <w:t>bulunmalarını sağlayan</w:t>
      </w:r>
      <w:r w:rsidRPr="00F24A5E">
        <w:rPr>
          <w:color w:val="000000" w:themeColor="text1"/>
          <w:sz w:val="20"/>
        </w:rPr>
        <w:t xml:space="preserve"> or</w:t>
      </w:r>
      <w:r w:rsidR="00C30468" w:rsidRPr="00F24A5E">
        <w:rPr>
          <w:color w:val="000000" w:themeColor="text1"/>
          <w:sz w:val="20"/>
        </w:rPr>
        <w:t xml:space="preserve">tak iletişimin adıdır. </w:t>
      </w:r>
      <w:r w:rsidR="00265D1C" w:rsidRPr="00F24A5E">
        <w:rPr>
          <w:color w:val="000000" w:themeColor="text1"/>
          <w:sz w:val="20"/>
        </w:rPr>
        <w:t>İnternet birden</w:t>
      </w:r>
      <w:r w:rsidRPr="00F24A5E">
        <w:rPr>
          <w:color w:val="000000" w:themeColor="text1"/>
          <w:sz w:val="20"/>
        </w:rPr>
        <w:t xml:space="preserve"> fazla haberleşme ağının birlikte meydana</w:t>
      </w:r>
      <w:r w:rsidR="00265D1C" w:rsidRPr="00F24A5E">
        <w:rPr>
          <w:color w:val="000000" w:themeColor="text1"/>
          <w:sz w:val="20"/>
        </w:rPr>
        <w:t xml:space="preserve"> </w:t>
      </w:r>
      <w:r w:rsidRPr="00F24A5E">
        <w:rPr>
          <w:color w:val="000000" w:themeColor="text1"/>
          <w:sz w:val="20"/>
        </w:rPr>
        <w:t>getirdiği metin, res</w:t>
      </w:r>
      <w:r w:rsidR="00C30468" w:rsidRPr="00F24A5E">
        <w:rPr>
          <w:color w:val="000000" w:themeColor="text1"/>
          <w:sz w:val="20"/>
        </w:rPr>
        <w:t xml:space="preserve">im, müzik, grafik, yazılı </w:t>
      </w:r>
      <w:r w:rsidR="00265D1C" w:rsidRPr="00F24A5E">
        <w:rPr>
          <w:color w:val="000000" w:themeColor="text1"/>
          <w:sz w:val="20"/>
        </w:rPr>
        <w:t>metin</w:t>
      </w:r>
      <w:r w:rsidRPr="00F24A5E">
        <w:rPr>
          <w:color w:val="000000" w:themeColor="text1"/>
          <w:sz w:val="20"/>
        </w:rPr>
        <w:t xml:space="preserve"> gibi dosyalar ile bi</w:t>
      </w:r>
      <w:r w:rsidR="00C30468" w:rsidRPr="00F24A5E">
        <w:rPr>
          <w:color w:val="000000" w:themeColor="text1"/>
          <w:sz w:val="20"/>
        </w:rPr>
        <w:t>lgisayarlar yazılımlarının, kı</w:t>
      </w:r>
      <w:r w:rsidR="00265D1C" w:rsidRPr="00F24A5E">
        <w:rPr>
          <w:color w:val="000000" w:themeColor="text1"/>
          <w:sz w:val="20"/>
        </w:rPr>
        <w:t xml:space="preserve">sacası insanlar </w:t>
      </w:r>
      <w:r w:rsidRPr="00F24A5E">
        <w:rPr>
          <w:color w:val="000000" w:themeColor="text1"/>
          <w:sz w:val="20"/>
        </w:rPr>
        <w:t>ta</w:t>
      </w:r>
      <w:r w:rsidR="00C30468" w:rsidRPr="00F24A5E">
        <w:rPr>
          <w:color w:val="000000" w:themeColor="text1"/>
          <w:sz w:val="20"/>
        </w:rPr>
        <w:t xml:space="preserve">rafından oluşturulmuş her türlü </w:t>
      </w:r>
      <w:r w:rsidRPr="00F24A5E">
        <w:rPr>
          <w:color w:val="000000" w:themeColor="text1"/>
          <w:sz w:val="20"/>
        </w:rPr>
        <w:t>bilginin veri halinde pay</w:t>
      </w:r>
      <w:r w:rsidR="00C30468" w:rsidRPr="00F24A5E">
        <w:rPr>
          <w:color w:val="000000" w:themeColor="text1"/>
          <w:sz w:val="20"/>
        </w:rPr>
        <w:t xml:space="preserve">laşıldığı ve iletildiği bilişim </w:t>
      </w:r>
      <w:r w:rsidRPr="00F24A5E">
        <w:rPr>
          <w:color w:val="000000" w:themeColor="text1"/>
          <w:sz w:val="20"/>
        </w:rPr>
        <w:t>sistemleri arası</w:t>
      </w:r>
      <w:r w:rsidR="00C30468" w:rsidRPr="00F24A5E">
        <w:rPr>
          <w:color w:val="000000" w:themeColor="text1"/>
          <w:sz w:val="20"/>
        </w:rPr>
        <w:t xml:space="preserve">ndaki ağ olarak tanımlanabilir. </w:t>
      </w:r>
      <w:r w:rsidRPr="00F24A5E">
        <w:rPr>
          <w:color w:val="000000" w:themeColor="text1"/>
          <w:sz w:val="20"/>
        </w:rPr>
        <w:t>Diğer bir ifadeyle internet, birden fazla hab</w:t>
      </w:r>
      <w:r w:rsidR="00C30468" w:rsidRPr="00F24A5E">
        <w:rPr>
          <w:color w:val="000000" w:themeColor="text1"/>
          <w:sz w:val="20"/>
        </w:rPr>
        <w:t xml:space="preserve">erleşme </w:t>
      </w:r>
      <w:r w:rsidRPr="00F24A5E">
        <w:rPr>
          <w:color w:val="000000" w:themeColor="text1"/>
          <w:sz w:val="20"/>
        </w:rPr>
        <w:t>ağının, birlikte meyd</w:t>
      </w:r>
      <w:r w:rsidR="00C30468" w:rsidRPr="00F24A5E">
        <w:rPr>
          <w:color w:val="000000" w:themeColor="text1"/>
          <w:sz w:val="20"/>
        </w:rPr>
        <w:t xml:space="preserve">ana getirdikleri bir haberleşme </w:t>
      </w:r>
      <w:r w:rsidRPr="00F24A5E">
        <w:rPr>
          <w:color w:val="000000" w:themeColor="text1"/>
          <w:sz w:val="20"/>
        </w:rPr>
        <w:t xml:space="preserve">ağıdır. </w:t>
      </w:r>
      <w:r w:rsidR="00C86266">
        <w:rPr>
          <w:color w:val="000000" w:themeColor="text1"/>
          <w:sz w:val="20"/>
        </w:rPr>
        <w:t>İ</w:t>
      </w:r>
      <w:r w:rsidR="00C30468" w:rsidRPr="00F24A5E">
        <w:rPr>
          <w:color w:val="000000" w:themeColor="text1"/>
          <w:sz w:val="20"/>
        </w:rPr>
        <w:t xml:space="preserve">nternete </w:t>
      </w:r>
      <w:r w:rsidRPr="00F24A5E">
        <w:rPr>
          <w:color w:val="000000" w:themeColor="text1"/>
          <w:sz w:val="20"/>
        </w:rPr>
        <w:t>merkezi olmaya</w:t>
      </w:r>
      <w:r w:rsidR="00C30468" w:rsidRPr="00F24A5E">
        <w:rPr>
          <w:color w:val="000000" w:themeColor="text1"/>
          <w:sz w:val="20"/>
        </w:rPr>
        <w:t xml:space="preserve">n, küresel seviyede planlanmış, </w:t>
      </w:r>
      <w:r w:rsidRPr="00F24A5E">
        <w:rPr>
          <w:color w:val="000000" w:themeColor="text1"/>
          <w:sz w:val="20"/>
        </w:rPr>
        <w:t>hiyerarşik bir yapısı bulunmayan “ağlar ara</w:t>
      </w:r>
      <w:r w:rsidR="00C30468" w:rsidRPr="00F24A5E">
        <w:rPr>
          <w:color w:val="000000" w:themeColor="text1"/>
          <w:sz w:val="20"/>
        </w:rPr>
        <w:t xml:space="preserve">sı </w:t>
      </w:r>
      <w:r w:rsidRPr="00F24A5E">
        <w:rPr>
          <w:color w:val="000000" w:themeColor="text1"/>
          <w:sz w:val="20"/>
        </w:rPr>
        <w:t>ağ” da denilmekte</w:t>
      </w:r>
      <w:r w:rsidR="00265D1C" w:rsidRPr="00F24A5E">
        <w:rPr>
          <w:color w:val="000000" w:themeColor="text1"/>
          <w:sz w:val="20"/>
        </w:rPr>
        <w:t>dir.</w:t>
      </w:r>
    </w:p>
    <w:p w:rsidR="00340417" w:rsidRPr="00C86266" w:rsidRDefault="00C86266" w:rsidP="00C86266">
      <w:pPr>
        <w:spacing w:after="0" w:line="240" w:lineRule="auto"/>
        <w:ind w:firstLine="708"/>
        <w:rPr>
          <w:b/>
          <w:color w:val="000000" w:themeColor="text1"/>
          <w:sz w:val="20"/>
        </w:rPr>
      </w:pPr>
      <w:r>
        <w:rPr>
          <w:b/>
          <w:color w:val="000000" w:themeColor="text1"/>
          <w:sz w:val="20"/>
        </w:rPr>
        <w:t>İnternetin Teknik Alt Yapısı</w:t>
      </w:r>
    </w:p>
    <w:p w:rsidR="00340417" w:rsidRPr="00F24A5E" w:rsidRDefault="00E861A4" w:rsidP="00405651">
      <w:pPr>
        <w:spacing w:after="0" w:line="240" w:lineRule="auto"/>
        <w:rPr>
          <w:color w:val="000000" w:themeColor="text1"/>
          <w:sz w:val="20"/>
        </w:rPr>
      </w:pPr>
      <w:proofErr w:type="spellStart"/>
      <w:r w:rsidRPr="00F24A5E">
        <w:rPr>
          <w:b/>
          <w:color w:val="000000" w:themeColor="text1"/>
          <w:sz w:val="20"/>
        </w:rPr>
        <w:t>Backbone</w:t>
      </w:r>
      <w:proofErr w:type="spellEnd"/>
      <w:r w:rsidRPr="00F24A5E">
        <w:rPr>
          <w:b/>
          <w:color w:val="000000" w:themeColor="text1"/>
          <w:sz w:val="20"/>
        </w:rPr>
        <w:t>:</w:t>
      </w:r>
      <w:r w:rsidRPr="00F24A5E">
        <w:rPr>
          <w:color w:val="000000" w:themeColor="text1"/>
          <w:sz w:val="20"/>
        </w:rPr>
        <w:t xml:space="preserve"> İnt</w:t>
      </w:r>
      <w:r w:rsidR="00C30468" w:rsidRPr="00F24A5E">
        <w:rPr>
          <w:color w:val="000000" w:themeColor="text1"/>
          <w:sz w:val="20"/>
        </w:rPr>
        <w:t xml:space="preserve">ernet üzerindeki veri iletişimi </w:t>
      </w:r>
      <w:r w:rsidRPr="00F24A5E">
        <w:rPr>
          <w:color w:val="000000" w:themeColor="text1"/>
          <w:sz w:val="20"/>
        </w:rPr>
        <w:t>omurga o</w:t>
      </w:r>
      <w:r w:rsidR="00C30468" w:rsidRPr="00F24A5E">
        <w:rPr>
          <w:color w:val="000000" w:themeColor="text1"/>
          <w:sz w:val="20"/>
        </w:rPr>
        <w:t xml:space="preserve">larak adlandırılan ana iletişim </w:t>
      </w:r>
      <w:r w:rsidRPr="00F24A5E">
        <w:rPr>
          <w:color w:val="000000" w:themeColor="text1"/>
          <w:sz w:val="20"/>
        </w:rPr>
        <w:t>hatları üzerinden s</w:t>
      </w:r>
      <w:r w:rsidR="00C30468" w:rsidRPr="00F24A5E">
        <w:rPr>
          <w:color w:val="000000" w:themeColor="text1"/>
          <w:sz w:val="20"/>
        </w:rPr>
        <w:t xml:space="preserve">ağlanır. Bu ana hatlardan çıkan </w:t>
      </w:r>
      <w:r w:rsidRPr="00F24A5E">
        <w:rPr>
          <w:color w:val="000000" w:themeColor="text1"/>
          <w:sz w:val="20"/>
        </w:rPr>
        <w:t>veri iletişim hatları ile</w:t>
      </w:r>
      <w:r w:rsidR="00C30468" w:rsidRPr="00F24A5E">
        <w:rPr>
          <w:color w:val="000000" w:themeColor="text1"/>
          <w:sz w:val="20"/>
        </w:rPr>
        <w:t xml:space="preserve"> çeşitli merkezlere giderler ve </w:t>
      </w:r>
      <w:r w:rsidRPr="00F24A5E">
        <w:rPr>
          <w:color w:val="000000" w:themeColor="text1"/>
          <w:sz w:val="20"/>
        </w:rPr>
        <w:t>oradan da dağılarak te</w:t>
      </w:r>
      <w:r w:rsidR="00C30468" w:rsidRPr="00F24A5E">
        <w:rPr>
          <w:color w:val="000000" w:themeColor="text1"/>
          <w:sz w:val="20"/>
        </w:rPr>
        <w:t xml:space="preserve">k tek bilgisayarlara ulaşırlar. </w:t>
      </w:r>
      <w:r w:rsidRPr="00F24A5E">
        <w:rPr>
          <w:color w:val="000000" w:themeColor="text1"/>
          <w:sz w:val="20"/>
        </w:rPr>
        <w:t>İnternet üzerindeki ilk omurga, Amerika’da ARPANET tarafından</w:t>
      </w:r>
      <w:r w:rsidR="00C30468" w:rsidRPr="00F24A5E">
        <w:rPr>
          <w:color w:val="000000" w:themeColor="text1"/>
          <w:sz w:val="20"/>
        </w:rPr>
        <w:t xml:space="preserve"> kurulmuştur. İnternetin ortaya </w:t>
      </w:r>
      <w:r w:rsidRPr="00F24A5E">
        <w:rPr>
          <w:color w:val="000000" w:themeColor="text1"/>
          <w:sz w:val="20"/>
        </w:rPr>
        <w:t xml:space="preserve">çıkışının ilk yıllarında </w:t>
      </w:r>
      <w:r w:rsidR="00C30468" w:rsidRPr="00F24A5E">
        <w:rPr>
          <w:color w:val="000000" w:themeColor="text1"/>
          <w:sz w:val="20"/>
        </w:rPr>
        <w:t xml:space="preserve">bu omurgalar kamusal kuruluşlar </w:t>
      </w:r>
      <w:r w:rsidRPr="00F24A5E">
        <w:rPr>
          <w:color w:val="000000" w:themeColor="text1"/>
          <w:sz w:val="20"/>
        </w:rPr>
        <w:t>tarafından</w:t>
      </w:r>
      <w:r w:rsidR="00C30468" w:rsidRPr="00F24A5E">
        <w:rPr>
          <w:color w:val="000000" w:themeColor="text1"/>
          <w:sz w:val="20"/>
        </w:rPr>
        <w:t xml:space="preserve"> yapılmaktaysa da, bu yapıların </w:t>
      </w:r>
      <w:r w:rsidRPr="00F24A5E">
        <w:rPr>
          <w:color w:val="000000" w:themeColor="text1"/>
          <w:sz w:val="20"/>
        </w:rPr>
        <w:t>kurulması bugün için özel se</w:t>
      </w:r>
      <w:r w:rsidR="00C30468" w:rsidRPr="00F24A5E">
        <w:rPr>
          <w:color w:val="000000" w:themeColor="text1"/>
          <w:sz w:val="20"/>
        </w:rPr>
        <w:t>ktör tarafından sağlanmaktadır.</w:t>
      </w:r>
    </w:p>
    <w:p w:rsidR="00E861A4" w:rsidRPr="00F24A5E" w:rsidRDefault="00E861A4" w:rsidP="00405651">
      <w:pPr>
        <w:spacing w:after="0" w:line="240" w:lineRule="auto"/>
        <w:rPr>
          <w:color w:val="000000" w:themeColor="text1"/>
          <w:sz w:val="20"/>
        </w:rPr>
      </w:pPr>
      <w:r w:rsidRPr="00F24A5E">
        <w:rPr>
          <w:b/>
          <w:color w:val="000000" w:themeColor="text1"/>
          <w:sz w:val="20"/>
        </w:rPr>
        <w:t>TCP/IP Protokolü:</w:t>
      </w:r>
      <w:r w:rsidRPr="00F24A5E">
        <w:rPr>
          <w:color w:val="000000" w:themeColor="text1"/>
          <w:sz w:val="20"/>
        </w:rPr>
        <w:t xml:space="preserve"> </w:t>
      </w:r>
      <w:r w:rsidR="00FE0C1B">
        <w:rPr>
          <w:color w:val="000000" w:themeColor="text1"/>
          <w:sz w:val="20"/>
        </w:rPr>
        <w:t>B</w:t>
      </w:r>
      <w:r w:rsidR="00C30468" w:rsidRPr="00F24A5E">
        <w:rPr>
          <w:color w:val="000000" w:themeColor="text1"/>
          <w:sz w:val="20"/>
        </w:rPr>
        <w:t xml:space="preserve">ilişim sistemlerinin </w:t>
      </w:r>
      <w:r w:rsidRPr="00F24A5E">
        <w:rPr>
          <w:color w:val="000000" w:themeColor="text1"/>
          <w:sz w:val="20"/>
        </w:rPr>
        <w:t>birbirle</w:t>
      </w:r>
      <w:r w:rsidR="00C30468" w:rsidRPr="00F24A5E">
        <w:rPr>
          <w:color w:val="000000" w:themeColor="text1"/>
          <w:sz w:val="20"/>
        </w:rPr>
        <w:t xml:space="preserve">riyle iletişim kurabilmeleri ve </w:t>
      </w:r>
      <w:r w:rsidRPr="00F24A5E">
        <w:rPr>
          <w:color w:val="000000" w:themeColor="text1"/>
          <w:sz w:val="20"/>
        </w:rPr>
        <w:t>veri aktarımında bulunabi</w:t>
      </w:r>
      <w:r w:rsidR="00C30468" w:rsidRPr="00F24A5E">
        <w:rPr>
          <w:color w:val="000000" w:themeColor="text1"/>
          <w:sz w:val="20"/>
        </w:rPr>
        <w:t xml:space="preserve">lmeleri için birtakım kurallara </w:t>
      </w:r>
      <w:r w:rsidRPr="00F24A5E">
        <w:rPr>
          <w:color w:val="000000" w:themeColor="text1"/>
          <w:sz w:val="20"/>
        </w:rPr>
        <w:t>uygun har</w:t>
      </w:r>
      <w:r w:rsidR="003E2985">
        <w:rPr>
          <w:color w:val="000000" w:themeColor="text1"/>
          <w:sz w:val="20"/>
        </w:rPr>
        <w:t>eket etmeleri gerek</w:t>
      </w:r>
      <w:r w:rsidR="00C30468" w:rsidRPr="00F24A5E">
        <w:rPr>
          <w:color w:val="000000" w:themeColor="text1"/>
          <w:sz w:val="20"/>
        </w:rPr>
        <w:t xml:space="preserve">ir. Bu </w:t>
      </w:r>
      <w:r w:rsidRPr="00F24A5E">
        <w:rPr>
          <w:color w:val="000000" w:themeColor="text1"/>
          <w:sz w:val="20"/>
        </w:rPr>
        <w:t>kurallar, iletişimdeki</w:t>
      </w:r>
      <w:r w:rsidR="00C30468" w:rsidRPr="00F24A5E">
        <w:rPr>
          <w:color w:val="000000" w:themeColor="text1"/>
          <w:sz w:val="20"/>
        </w:rPr>
        <w:t xml:space="preserve"> eşler arasında veri trafiğinin </w:t>
      </w:r>
      <w:r w:rsidRPr="00F24A5E">
        <w:rPr>
          <w:color w:val="000000" w:themeColor="text1"/>
          <w:sz w:val="20"/>
        </w:rPr>
        <w:t>kurallarını oluştur</w:t>
      </w:r>
      <w:r w:rsidR="00340417" w:rsidRPr="00F24A5E">
        <w:rPr>
          <w:color w:val="000000" w:themeColor="text1"/>
          <w:sz w:val="20"/>
        </w:rPr>
        <w:t>up daha etkin bir iletişim sağ</w:t>
      </w:r>
      <w:r w:rsidRPr="00F24A5E">
        <w:rPr>
          <w:color w:val="000000" w:themeColor="text1"/>
          <w:sz w:val="20"/>
        </w:rPr>
        <w:t>lanmasını gerçekleşt</w:t>
      </w:r>
      <w:r w:rsidR="00C30468" w:rsidRPr="00F24A5E">
        <w:rPr>
          <w:color w:val="000000" w:themeColor="text1"/>
          <w:sz w:val="20"/>
        </w:rPr>
        <w:t>irirler. Bu kurallara, TCP/IP (</w:t>
      </w:r>
      <w:proofErr w:type="spellStart"/>
      <w:r w:rsidR="00C30468" w:rsidRPr="00F24A5E">
        <w:rPr>
          <w:color w:val="000000" w:themeColor="text1"/>
          <w:sz w:val="20"/>
        </w:rPr>
        <w:t>Transmission</w:t>
      </w:r>
      <w:proofErr w:type="spellEnd"/>
      <w:r w:rsidR="00C30468" w:rsidRPr="00F24A5E">
        <w:rPr>
          <w:color w:val="000000" w:themeColor="text1"/>
          <w:sz w:val="20"/>
        </w:rPr>
        <w:t xml:space="preserve"> Control </w:t>
      </w:r>
      <w:r w:rsidRPr="00F24A5E">
        <w:rPr>
          <w:color w:val="000000" w:themeColor="text1"/>
          <w:sz w:val="20"/>
        </w:rPr>
        <w:t>Protocol/Intern</w:t>
      </w:r>
      <w:r w:rsidR="00C30468" w:rsidRPr="00F24A5E">
        <w:rPr>
          <w:color w:val="000000" w:themeColor="text1"/>
          <w:sz w:val="20"/>
        </w:rPr>
        <w:t xml:space="preserve">et Protocol) protokoller ailesi </w:t>
      </w:r>
      <w:r w:rsidRPr="00F24A5E">
        <w:rPr>
          <w:color w:val="000000" w:themeColor="text1"/>
          <w:sz w:val="20"/>
        </w:rPr>
        <w:t>denir. Bu protokoll</w:t>
      </w:r>
      <w:r w:rsidR="00C30468" w:rsidRPr="00F24A5E">
        <w:rPr>
          <w:color w:val="000000" w:themeColor="text1"/>
          <w:sz w:val="20"/>
        </w:rPr>
        <w:t xml:space="preserve">er birbirleriyle iletişim </w:t>
      </w:r>
      <w:r w:rsidRPr="00F24A5E">
        <w:rPr>
          <w:color w:val="000000" w:themeColor="text1"/>
          <w:sz w:val="20"/>
        </w:rPr>
        <w:t xml:space="preserve">kuran </w:t>
      </w:r>
      <w:r w:rsidR="00C30468" w:rsidRPr="00F24A5E">
        <w:rPr>
          <w:color w:val="000000" w:themeColor="text1"/>
          <w:sz w:val="20"/>
        </w:rPr>
        <w:t xml:space="preserve">bir ağda </w:t>
      </w:r>
      <w:r w:rsidRPr="00F24A5E">
        <w:rPr>
          <w:color w:val="000000" w:themeColor="text1"/>
          <w:sz w:val="20"/>
        </w:rPr>
        <w:t>yer alan farklı yapıdak</w:t>
      </w:r>
      <w:r w:rsidR="00C30468" w:rsidRPr="00F24A5E">
        <w:rPr>
          <w:color w:val="000000" w:themeColor="text1"/>
          <w:sz w:val="20"/>
        </w:rPr>
        <w:t xml:space="preserve">i bilgisayarların birbirleriyle </w:t>
      </w:r>
      <w:r w:rsidRPr="00F24A5E">
        <w:rPr>
          <w:color w:val="000000" w:themeColor="text1"/>
          <w:sz w:val="20"/>
        </w:rPr>
        <w:t>iletişim kurabilmel</w:t>
      </w:r>
      <w:r w:rsidR="00C30468" w:rsidRPr="00F24A5E">
        <w:rPr>
          <w:color w:val="000000" w:themeColor="text1"/>
          <w:sz w:val="20"/>
        </w:rPr>
        <w:t xml:space="preserve">eri </w:t>
      </w:r>
      <w:r w:rsidR="00C30468" w:rsidRPr="00F24A5E">
        <w:rPr>
          <w:color w:val="000000" w:themeColor="text1"/>
          <w:sz w:val="20"/>
        </w:rPr>
        <w:lastRenderedPageBreak/>
        <w:t>için oluşturulan bir anlaş</w:t>
      </w:r>
      <w:r w:rsidRPr="00F24A5E">
        <w:rPr>
          <w:color w:val="000000" w:themeColor="text1"/>
          <w:sz w:val="20"/>
        </w:rPr>
        <w:t xml:space="preserve">ma dilidir. </w:t>
      </w:r>
      <w:r w:rsidR="00C30468" w:rsidRPr="00F24A5E">
        <w:rPr>
          <w:color w:val="000000" w:themeColor="text1"/>
          <w:sz w:val="20"/>
        </w:rPr>
        <w:t xml:space="preserve">IP </w:t>
      </w:r>
      <w:r w:rsidRPr="00F24A5E">
        <w:rPr>
          <w:color w:val="000000" w:themeColor="text1"/>
          <w:sz w:val="20"/>
        </w:rPr>
        <w:t>adresi, internetin tek</w:t>
      </w:r>
      <w:r w:rsidR="00C30468" w:rsidRPr="00F24A5E">
        <w:rPr>
          <w:color w:val="000000" w:themeColor="text1"/>
          <w:sz w:val="20"/>
        </w:rPr>
        <w:t xml:space="preserve">nik alt yapısını kuran internet </w:t>
      </w:r>
      <w:r w:rsidRPr="00F24A5E">
        <w:rPr>
          <w:color w:val="000000" w:themeColor="text1"/>
          <w:sz w:val="20"/>
        </w:rPr>
        <w:t>servis sağlayıcıları tara</w:t>
      </w:r>
      <w:r w:rsidR="00C30468" w:rsidRPr="00F24A5E">
        <w:rPr>
          <w:color w:val="000000" w:themeColor="text1"/>
          <w:sz w:val="20"/>
        </w:rPr>
        <w:t xml:space="preserve">fından internet kullanıcılarına </w:t>
      </w:r>
      <w:r w:rsidRPr="00F24A5E">
        <w:rPr>
          <w:color w:val="000000" w:themeColor="text1"/>
          <w:sz w:val="20"/>
        </w:rPr>
        <w:t>verilen kimli</w:t>
      </w:r>
      <w:r w:rsidR="00C30468" w:rsidRPr="00F24A5E">
        <w:rPr>
          <w:color w:val="000000" w:themeColor="text1"/>
          <w:sz w:val="20"/>
        </w:rPr>
        <w:t xml:space="preserve">k numarasıdır. Bunlar 0 ile 255 </w:t>
      </w:r>
      <w:r w:rsidRPr="00F24A5E">
        <w:rPr>
          <w:color w:val="000000" w:themeColor="text1"/>
          <w:sz w:val="20"/>
        </w:rPr>
        <w:t>sayıları arasında de</w:t>
      </w:r>
      <w:r w:rsidR="00C30468" w:rsidRPr="00F24A5E">
        <w:rPr>
          <w:color w:val="000000" w:themeColor="text1"/>
          <w:sz w:val="20"/>
        </w:rPr>
        <w:t xml:space="preserve">ğişen, onluk </w:t>
      </w:r>
      <w:r w:rsidRPr="00F24A5E">
        <w:rPr>
          <w:color w:val="000000" w:themeColor="text1"/>
          <w:sz w:val="20"/>
        </w:rPr>
        <w:t>(</w:t>
      </w:r>
      <w:proofErr w:type="spellStart"/>
      <w:r w:rsidRPr="00F24A5E">
        <w:rPr>
          <w:color w:val="000000" w:themeColor="text1"/>
          <w:sz w:val="20"/>
        </w:rPr>
        <w:t>de</w:t>
      </w:r>
      <w:r w:rsidR="00340417" w:rsidRPr="00F24A5E">
        <w:rPr>
          <w:color w:val="000000" w:themeColor="text1"/>
          <w:sz w:val="20"/>
        </w:rPr>
        <w:t>c</w:t>
      </w:r>
      <w:r w:rsidRPr="00F24A5E">
        <w:rPr>
          <w:color w:val="000000" w:themeColor="text1"/>
          <w:sz w:val="20"/>
        </w:rPr>
        <w:t>imal</w:t>
      </w:r>
      <w:proofErr w:type="spellEnd"/>
      <w:r w:rsidRPr="00F24A5E">
        <w:rPr>
          <w:color w:val="000000" w:themeColor="text1"/>
          <w:sz w:val="20"/>
        </w:rPr>
        <w:t>) formatta</w:t>
      </w:r>
      <w:r w:rsidR="00C30468" w:rsidRPr="00F24A5E">
        <w:rPr>
          <w:color w:val="000000" w:themeColor="text1"/>
          <w:sz w:val="20"/>
        </w:rPr>
        <w:t xml:space="preserve"> gösterilen sayılardır (örneğin </w:t>
      </w:r>
      <w:r w:rsidRPr="00F24A5E">
        <w:rPr>
          <w:color w:val="000000" w:themeColor="text1"/>
          <w:sz w:val="20"/>
        </w:rPr>
        <w:t xml:space="preserve">155.212.56.73). IP </w:t>
      </w:r>
      <w:r w:rsidR="00C30468" w:rsidRPr="00F24A5E">
        <w:rPr>
          <w:color w:val="000000" w:themeColor="text1"/>
          <w:sz w:val="20"/>
        </w:rPr>
        <w:t xml:space="preserve">adresleri “dinamik” ve “statik” </w:t>
      </w:r>
      <w:r w:rsidRPr="00F24A5E">
        <w:rPr>
          <w:color w:val="000000" w:themeColor="text1"/>
          <w:sz w:val="20"/>
        </w:rPr>
        <w:t>olmak üzere ikiye ayrıl</w:t>
      </w:r>
      <w:r w:rsidR="00C30468" w:rsidRPr="00F24A5E">
        <w:rPr>
          <w:color w:val="000000" w:themeColor="text1"/>
          <w:sz w:val="20"/>
        </w:rPr>
        <w:t xml:space="preserve">ır. İnternet servis sağlayıcısı </w:t>
      </w:r>
      <w:r w:rsidRPr="00F24A5E">
        <w:rPr>
          <w:color w:val="000000" w:themeColor="text1"/>
          <w:sz w:val="20"/>
        </w:rPr>
        <w:t>(ISS) tarafından internet</w:t>
      </w:r>
      <w:r w:rsidR="00C30468" w:rsidRPr="00F24A5E">
        <w:rPr>
          <w:color w:val="000000" w:themeColor="text1"/>
          <w:sz w:val="20"/>
        </w:rPr>
        <w:t xml:space="preserve">e bağlanmak isteyen bilgisayara </w:t>
      </w:r>
      <w:r w:rsidRPr="00F24A5E">
        <w:rPr>
          <w:color w:val="000000" w:themeColor="text1"/>
          <w:sz w:val="20"/>
        </w:rPr>
        <w:t xml:space="preserve">geçici olarak </w:t>
      </w:r>
      <w:r w:rsidR="00C30468" w:rsidRPr="00F24A5E">
        <w:rPr>
          <w:color w:val="000000" w:themeColor="text1"/>
          <w:sz w:val="20"/>
        </w:rPr>
        <w:t xml:space="preserve">atanan IP adresleri dinamiktir. </w:t>
      </w:r>
      <w:r w:rsidRPr="00F24A5E">
        <w:rPr>
          <w:color w:val="000000" w:themeColor="text1"/>
          <w:sz w:val="20"/>
        </w:rPr>
        <w:t>Statik IP adresle</w:t>
      </w:r>
      <w:r w:rsidR="00C30468" w:rsidRPr="00F24A5E">
        <w:rPr>
          <w:color w:val="000000" w:themeColor="text1"/>
          <w:sz w:val="20"/>
        </w:rPr>
        <w:t xml:space="preserve">ri ise, değişmeyen adreslerdir. </w:t>
      </w:r>
      <w:r w:rsidRPr="00F24A5E">
        <w:rPr>
          <w:color w:val="000000" w:themeColor="text1"/>
          <w:sz w:val="20"/>
        </w:rPr>
        <w:t>Sunucu bilgisayard</w:t>
      </w:r>
      <w:r w:rsidR="00C30468" w:rsidRPr="00F24A5E">
        <w:rPr>
          <w:color w:val="000000" w:themeColor="text1"/>
          <w:sz w:val="20"/>
        </w:rPr>
        <w:t>a statik IP kullanılır</w:t>
      </w:r>
      <w:r w:rsidRPr="00F24A5E">
        <w:rPr>
          <w:color w:val="000000" w:themeColor="text1"/>
          <w:sz w:val="20"/>
        </w:rPr>
        <w:t>. Bu nede</w:t>
      </w:r>
      <w:r w:rsidR="00340417" w:rsidRPr="00F24A5E">
        <w:rPr>
          <w:color w:val="000000" w:themeColor="text1"/>
          <w:sz w:val="20"/>
        </w:rPr>
        <w:t>nle genellikle bir web sayfası</w:t>
      </w:r>
      <w:r w:rsidRPr="00F24A5E">
        <w:rPr>
          <w:color w:val="000000" w:themeColor="text1"/>
          <w:sz w:val="20"/>
        </w:rPr>
        <w:t>nın statik IP’si bulu</w:t>
      </w:r>
      <w:r w:rsidR="00C30468" w:rsidRPr="00F24A5E">
        <w:rPr>
          <w:color w:val="000000" w:themeColor="text1"/>
          <w:sz w:val="20"/>
        </w:rPr>
        <w:t xml:space="preserve">nurken, bu sayfayı ziyaret eden </w:t>
      </w:r>
      <w:r w:rsidRPr="00F24A5E">
        <w:rPr>
          <w:color w:val="000000" w:themeColor="text1"/>
          <w:sz w:val="20"/>
        </w:rPr>
        <w:t>son kullanıcının i</w:t>
      </w:r>
      <w:r w:rsidR="00C30468" w:rsidRPr="00F24A5E">
        <w:rPr>
          <w:color w:val="000000" w:themeColor="text1"/>
          <w:sz w:val="20"/>
        </w:rPr>
        <w:t xml:space="preserve">nternete bağlanırken kullandığı </w:t>
      </w:r>
      <w:r w:rsidRPr="00F24A5E">
        <w:rPr>
          <w:color w:val="000000" w:themeColor="text1"/>
          <w:sz w:val="20"/>
        </w:rPr>
        <w:t>IP dinamiktir.</w:t>
      </w:r>
      <w:r w:rsidR="00C30468" w:rsidRPr="00F24A5E">
        <w:rPr>
          <w:color w:val="000000" w:themeColor="text1"/>
          <w:sz w:val="20"/>
        </w:rPr>
        <w:t xml:space="preserve"> </w:t>
      </w:r>
      <w:r w:rsidRPr="00F24A5E">
        <w:rPr>
          <w:color w:val="000000" w:themeColor="text1"/>
          <w:sz w:val="20"/>
        </w:rPr>
        <w:t xml:space="preserve">DNS (Domain Name </w:t>
      </w:r>
      <w:proofErr w:type="spellStart"/>
      <w:r w:rsidRPr="00F24A5E">
        <w:rPr>
          <w:color w:val="000000" w:themeColor="text1"/>
          <w:sz w:val="20"/>
        </w:rPr>
        <w:t>System</w:t>
      </w:r>
      <w:proofErr w:type="spellEnd"/>
      <w:r w:rsidRPr="00F24A5E">
        <w:rPr>
          <w:color w:val="000000" w:themeColor="text1"/>
          <w:sz w:val="20"/>
        </w:rPr>
        <w:t>/alan adı sistemi)</w:t>
      </w:r>
      <w:r w:rsidR="00C30468" w:rsidRPr="00F24A5E">
        <w:rPr>
          <w:color w:val="000000" w:themeColor="text1"/>
          <w:sz w:val="20"/>
        </w:rPr>
        <w:t xml:space="preserve"> </w:t>
      </w:r>
      <w:r w:rsidRPr="00F24A5E">
        <w:rPr>
          <w:color w:val="000000" w:themeColor="text1"/>
          <w:sz w:val="20"/>
        </w:rPr>
        <w:t>de bir TCP/IP</w:t>
      </w:r>
      <w:r w:rsidR="00FE0C1B">
        <w:rPr>
          <w:color w:val="000000" w:themeColor="text1"/>
          <w:sz w:val="20"/>
        </w:rPr>
        <w:t xml:space="preserve"> servis protokolüdür. </w:t>
      </w:r>
      <w:r w:rsidR="00C30468" w:rsidRPr="00F24A5E">
        <w:rPr>
          <w:color w:val="000000" w:themeColor="text1"/>
          <w:sz w:val="20"/>
        </w:rPr>
        <w:t xml:space="preserve">DNS </w:t>
      </w:r>
      <w:r w:rsidRPr="00F24A5E">
        <w:rPr>
          <w:color w:val="000000" w:themeColor="text1"/>
          <w:sz w:val="20"/>
        </w:rPr>
        <w:t>bu alan adı adreslerin</w:t>
      </w:r>
      <w:r w:rsidR="00C30468" w:rsidRPr="00F24A5E">
        <w:rPr>
          <w:color w:val="000000" w:themeColor="text1"/>
          <w:sz w:val="20"/>
        </w:rPr>
        <w:t xml:space="preserve">i kişilerin anlayabileceği hale </w:t>
      </w:r>
      <w:r w:rsidRPr="00F24A5E">
        <w:rPr>
          <w:color w:val="000000" w:themeColor="text1"/>
          <w:sz w:val="20"/>
        </w:rPr>
        <w:t xml:space="preserve">getirir. </w:t>
      </w:r>
      <w:proofErr w:type="spellStart"/>
      <w:r w:rsidRPr="00F24A5E">
        <w:rPr>
          <w:color w:val="000000" w:themeColor="text1"/>
          <w:sz w:val="20"/>
        </w:rPr>
        <w:t>Örn</w:t>
      </w:r>
      <w:proofErr w:type="spellEnd"/>
      <w:r w:rsidR="00FE0C1B">
        <w:rPr>
          <w:color w:val="000000" w:themeColor="text1"/>
          <w:sz w:val="20"/>
        </w:rPr>
        <w:t>.</w:t>
      </w:r>
      <w:r w:rsidRPr="00F24A5E">
        <w:rPr>
          <w:color w:val="000000" w:themeColor="text1"/>
          <w:sz w:val="20"/>
        </w:rPr>
        <w:t xml:space="preserve"> tarayıc</w:t>
      </w:r>
      <w:r w:rsidR="00C30468" w:rsidRPr="00F24A5E">
        <w:rPr>
          <w:color w:val="000000" w:themeColor="text1"/>
          <w:sz w:val="20"/>
        </w:rPr>
        <w:t xml:space="preserve">ıya anadolu.edu.tr yazıldığında </w:t>
      </w:r>
      <w:r w:rsidRPr="00F24A5E">
        <w:rPr>
          <w:color w:val="000000" w:themeColor="text1"/>
          <w:sz w:val="20"/>
        </w:rPr>
        <w:t>aslında b</w:t>
      </w:r>
      <w:r w:rsidR="00C30468" w:rsidRPr="00F24A5E">
        <w:rPr>
          <w:color w:val="000000" w:themeColor="text1"/>
          <w:sz w:val="20"/>
        </w:rPr>
        <w:t xml:space="preserve">ir IP adresine bağlanılır. DNS, </w:t>
      </w:r>
      <w:r w:rsidRPr="00F24A5E">
        <w:rPr>
          <w:color w:val="000000" w:themeColor="text1"/>
          <w:sz w:val="20"/>
        </w:rPr>
        <w:t>kolay anlaşılabilir v</w:t>
      </w:r>
      <w:r w:rsidR="00C30468" w:rsidRPr="00F24A5E">
        <w:rPr>
          <w:color w:val="000000" w:themeColor="text1"/>
          <w:sz w:val="20"/>
        </w:rPr>
        <w:t xml:space="preserve">e kullanılabilir makine ve alan </w:t>
      </w:r>
      <w:r w:rsidRPr="00F24A5E">
        <w:rPr>
          <w:color w:val="000000" w:themeColor="text1"/>
          <w:sz w:val="20"/>
        </w:rPr>
        <w:t xml:space="preserve">isimleri ile makine IP </w:t>
      </w:r>
      <w:r w:rsidR="00C30468" w:rsidRPr="00F24A5E">
        <w:rPr>
          <w:color w:val="000000" w:themeColor="text1"/>
          <w:sz w:val="20"/>
        </w:rPr>
        <w:t xml:space="preserve">adresleri arasında çift taraflı </w:t>
      </w:r>
      <w:r w:rsidRPr="00F24A5E">
        <w:rPr>
          <w:color w:val="000000" w:themeColor="text1"/>
          <w:sz w:val="20"/>
        </w:rPr>
        <w:t>dönüşümü sağlar. I</w:t>
      </w:r>
      <w:r w:rsidR="00C30468" w:rsidRPr="00F24A5E">
        <w:rPr>
          <w:color w:val="000000" w:themeColor="text1"/>
          <w:sz w:val="20"/>
        </w:rPr>
        <w:t xml:space="preserve">P adreslerinin gündelik hayatta </w:t>
      </w:r>
      <w:r w:rsidRPr="00F24A5E">
        <w:rPr>
          <w:color w:val="000000" w:themeColor="text1"/>
          <w:sz w:val="20"/>
        </w:rPr>
        <w:t>kullanımı ve hatırl</w:t>
      </w:r>
      <w:r w:rsidR="00C30468" w:rsidRPr="00F24A5E">
        <w:rPr>
          <w:color w:val="000000" w:themeColor="text1"/>
          <w:sz w:val="20"/>
        </w:rPr>
        <w:t xml:space="preserve">anması pek pratik olmadığı için </w:t>
      </w:r>
      <w:r w:rsidRPr="00F24A5E">
        <w:rPr>
          <w:color w:val="000000" w:themeColor="text1"/>
          <w:sz w:val="20"/>
        </w:rPr>
        <w:t>domain isimlendir</w:t>
      </w:r>
      <w:r w:rsidR="00C30468" w:rsidRPr="00F24A5E">
        <w:rPr>
          <w:color w:val="000000" w:themeColor="text1"/>
          <w:sz w:val="20"/>
        </w:rPr>
        <w:t xml:space="preserve">me sistemi kullanılır. Zira bir </w:t>
      </w:r>
      <w:r w:rsidRPr="00F24A5E">
        <w:rPr>
          <w:color w:val="000000" w:themeColor="text1"/>
          <w:sz w:val="20"/>
        </w:rPr>
        <w:t>internet adresine 4 ha</w:t>
      </w:r>
      <w:r w:rsidR="00C30468" w:rsidRPr="00F24A5E">
        <w:rPr>
          <w:color w:val="000000" w:themeColor="text1"/>
          <w:sz w:val="20"/>
        </w:rPr>
        <w:t xml:space="preserve">neli bir numara karşılık gelir, </w:t>
      </w:r>
      <w:proofErr w:type="spellStart"/>
      <w:r w:rsidRPr="00F24A5E">
        <w:rPr>
          <w:color w:val="000000" w:themeColor="text1"/>
          <w:sz w:val="20"/>
        </w:rPr>
        <w:t>a.b.c.d</w:t>
      </w:r>
      <w:proofErr w:type="spellEnd"/>
      <w:r w:rsidRPr="00F24A5E">
        <w:rPr>
          <w:color w:val="000000" w:themeColor="text1"/>
          <w:sz w:val="20"/>
        </w:rPr>
        <w:t xml:space="preserve"> şeklind</w:t>
      </w:r>
      <w:r w:rsidR="00C30468" w:rsidRPr="00F24A5E">
        <w:rPr>
          <w:color w:val="000000" w:themeColor="text1"/>
          <w:sz w:val="20"/>
        </w:rPr>
        <w:t xml:space="preserve">eki bu numaralara IP numaraları </w:t>
      </w:r>
      <w:r w:rsidRPr="00F24A5E">
        <w:rPr>
          <w:color w:val="000000" w:themeColor="text1"/>
          <w:sz w:val="20"/>
        </w:rPr>
        <w:t xml:space="preserve">denir. Burada, </w:t>
      </w:r>
      <w:proofErr w:type="spellStart"/>
      <w:r w:rsidRPr="00F24A5E">
        <w:rPr>
          <w:color w:val="000000" w:themeColor="text1"/>
          <w:sz w:val="20"/>
        </w:rPr>
        <w:t>a,</w:t>
      </w:r>
      <w:r w:rsidR="00C30468" w:rsidRPr="00F24A5E">
        <w:rPr>
          <w:color w:val="000000" w:themeColor="text1"/>
          <w:sz w:val="20"/>
        </w:rPr>
        <w:t>b,c</w:t>
      </w:r>
      <w:proofErr w:type="spellEnd"/>
      <w:r w:rsidR="00C30468" w:rsidRPr="00F24A5E">
        <w:rPr>
          <w:color w:val="000000" w:themeColor="text1"/>
          <w:sz w:val="20"/>
        </w:rPr>
        <w:t xml:space="preserve"> ve d 0-255 arasında değişen </w:t>
      </w:r>
      <w:r w:rsidRPr="00F24A5E">
        <w:rPr>
          <w:color w:val="000000" w:themeColor="text1"/>
          <w:sz w:val="20"/>
        </w:rPr>
        <w:t>bir tam sayıdır. DNS sistemi isim su</w:t>
      </w:r>
      <w:r w:rsidR="00C30468" w:rsidRPr="00F24A5E">
        <w:rPr>
          <w:color w:val="000000" w:themeColor="text1"/>
          <w:sz w:val="20"/>
        </w:rPr>
        <w:t xml:space="preserve">nucuları ve çözümleyicilerinden </w:t>
      </w:r>
      <w:r w:rsidRPr="00F24A5E">
        <w:rPr>
          <w:color w:val="000000" w:themeColor="text1"/>
          <w:sz w:val="20"/>
        </w:rPr>
        <w:t>oluşur</w:t>
      </w:r>
      <w:r w:rsidR="00340417" w:rsidRPr="00F24A5E">
        <w:rPr>
          <w:color w:val="000000" w:themeColor="text1"/>
          <w:sz w:val="20"/>
        </w:rPr>
        <w:t>.</w:t>
      </w:r>
      <w:r w:rsidR="00C30468" w:rsidRPr="00F24A5E">
        <w:rPr>
          <w:color w:val="000000" w:themeColor="text1"/>
          <w:sz w:val="20"/>
        </w:rPr>
        <w:t xml:space="preserve"> </w:t>
      </w:r>
      <w:proofErr w:type="spellStart"/>
      <w:r w:rsidR="00340417" w:rsidRPr="00F24A5E">
        <w:rPr>
          <w:color w:val="000000" w:themeColor="text1"/>
          <w:sz w:val="20"/>
        </w:rPr>
        <w:t>Örn</w:t>
      </w:r>
      <w:proofErr w:type="spellEnd"/>
      <w:r w:rsidR="00FE0C1B">
        <w:rPr>
          <w:color w:val="000000" w:themeColor="text1"/>
          <w:sz w:val="20"/>
        </w:rPr>
        <w:t>.</w:t>
      </w:r>
      <w:r w:rsidRPr="00F24A5E">
        <w:rPr>
          <w:color w:val="000000" w:themeColor="text1"/>
          <w:sz w:val="20"/>
        </w:rPr>
        <w:t xml:space="preserve"> Go</w:t>
      </w:r>
      <w:r w:rsidR="00C30468" w:rsidRPr="00F24A5E">
        <w:rPr>
          <w:color w:val="000000" w:themeColor="text1"/>
          <w:sz w:val="20"/>
        </w:rPr>
        <w:t xml:space="preserve">ogle’a bağlanmak istediklerinde </w:t>
      </w:r>
      <w:r w:rsidRPr="00F24A5E">
        <w:rPr>
          <w:color w:val="000000" w:themeColor="text1"/>
          <w:sz w:val="20"/>
        </w:rPr>
        <w:t>Google’ın şu anda internetteki adresi olan</w:t>
      </w:r>
    </w:p>
    <w:p w:rsidR="008B3F42" w:rsidRPr="00F24A5E" w:rsidRDefault="00E861A4" w:rsidP="00405651">
      <w:pPr>
        <w:spacing w:after="0" w:line="240" w:lineRule="auto"/>
        <w:rPr>
          <w:color w:val="000000" w:themeColor="text1"/>
          <w:sz w:val="20"/>
        </w:rPr>
      </w:pPr>
      <w:r w:rsidRPr="00F24A5E">
        <w:rPr>
          <w:color w:val="000000" w:themeColor="text1"/>
          <w:sz w:val="20"/>
        </w:rPr>
        <w:t>74.125.224.83 adre</w:t>
      </w:r>
      <w:r w:rsidR="00C30468" w:rsidRPr="00F24A5E">
        <w:rPr>
          <w:color w:val="000000" w:themeColor="text1"/>
          <w:sz w:val="20"/>
        </w:rPr>
        <w:t xml:space="preserve">sini tarayıcılarına yazmalarına </w:t>
      </w:r>
      <w:r w:rsidRPr="00F24A5E">
        <w:rPr>
          <w:color w:val="000000" w:themeColor="text1"/>
          <w:sz w:val="20"/>
        </w:rPr>
        <w:t>gerek kalmaz. Bunun yer</w:t>
      </w:r>
      <w:r w:rsidR="00C30468" w:rsidRPr="00F24A5E">
        <w:rPr>
          <w:color w:val="000000" w:themeColor="text1"/>
          <w:sz w:val="20"/>
        </w:rPr>
        <w:t xml:space="preserve">ine tarayıcısına </w:t>
      </w:r>
      <w:hyperlink r:id="rId7" w:history="1">
        <w:r w:rsidR="00C30468" w:rsidRPr="00F24A5E">
          <w:rPr>
            <w:rStyle w:val="Kpr"/>
            <w:color w:val="000000" w:themeColor="text1"/>
            <w:sz w:val="20"/>
          </w:rPr>
          <w:t>www.google.com</w:t>
        </w:r>
      </w:hyperlink>
      <w:r w:rsidR="00C30468" w:rsidRPr="00F24A5E">
        <w:rPr>
          <w:color w:val="000000" w:themeColor="text1"/>
          <w:sz w:val="20"/>
        </w:rPr>
        <w:t xml:space="preserve"> </w:t>
      </w:r>
      <w:r w:rsidRPr="00F24A5E">
        <w:rPr>
          <w:color w:val="000000" w:themeColor="text1"/>
          <w:sz w:val="20"/>
        </w:rPr>
        <w:t>yazar ve D</w:t>
      </w:r>
      <w:r w:rsidR="00C30468" w:rsidRPr="00F24A5E">
        <w:rPr>
          <w:color w:val="000000" w:themeColor="text1"/>
          <w:sz w:val="20"/>
        </w:rPr>
        <w:t xml:space="preserve">NS sunucusu, onu bu IP adresine </w:t>
      </w:r>
      <w:r w:rsidRPr="00F24A5E">
        <w:rPr>
          <w:color w:val="000000" w:themeColor="text1"/>
          <w:sz w:val="20"/>
        </w:rPr>
        <w:t>yönlendirir.</w:t>
      </w:r>
      <w:r w:rsidR="002A7634">
        <w:rPr>
          <w:color w:val="000000" w:themeColor="text1"/>
          <w:sz w:val="20"/>
        </w:rPr>
        <w:t xml:space="preserve"> </w:t>
      </w:r>
      <w:r w:rsidRPr="00F24A5E">
        <w:rPr>
          <w:color w:val="000000" w:themeColor="text1"/>
          <w:sz w:val="20"/>
        </w:rPr>
        <w:t>DNS kav</w:t>
      </w:r>
      <w:r w:rsidR="00C30468" w:rsidRPr="00F24A5E">
        <w:rPr>
          <w:color w:val="000000" w:themeColor="text1"/>
          <w:sz w:val="20"/>
        </w:rPr>
        <w:t xml:space="preserve">ramı ile yakından ilintili olan </w:t>
      </w:r>
      <w:r w:rsidRPr="00F24A5E">
        <w:rPr>
          <w:color w:val="000000" w:themeColor="text1"/>
          <w:sz w:val="20"/>
        </w:rPr>
        <w:t>“alan adı” (d</w:t>
      </w:r>
      <w:r w:rsidR="00C30468" w:rsidRPr="00F24A5E">
        <w:rPr>
          <w:color w:val="000000" w:themeColor="text1"/>
          <w:sz w:val="20"/>
        </w:rPr>
        <w:t>omain name) kavramı</w:t>
      </w:r>
      <w:r w:rsidR="002A7634">
        <w:rPr>
          <w:color w:val="000000" w:themeColor="text1"/>
          <w:sz w:val="20"/>
        </w:rPr>
        <w:t xml:space="preserve"> </w:t>
      </w:r>
      <w:r w:rsidR="00C30468" w:rsidRPr="00F24A5E">
        <w:rPr>
          <w:color w:val="000000" w:themeColor="text1"/>
          <w:sz w:val="20"/>
        </w:rPr>
        <w:t xml:space="preserve">İnternet adresleri, IP ve alan </w:t>
      </w:r>
      <w:r w:rsidRPr="00F24A5E">
        <w:rPr>
          <w:color w:val="000000" w:themeColor="text1"/>
          <w:sz w:val="20"/>
        </w:rPr>
        <w:t>adı denilen kıs</w:t>
      </w:r>
      <w:r w:rsidR="00C30468" w:rsidRPr="00F24A5E">
        <w:rPr>
          <w:color w:val="000000" w:themeColor="text1"/>
          <w:sz w:val="20"/>
        </w:rPr>
        <w:t xml:space="preserve">altmalardan meydana gelmektedir </w:t>
      </w:r>
      <w:r w:rsidRPr="00F24A5E">
        <w:rPr>
          <w:color w:val="000000" w:themeColor="text1"/>
          <w:sz w:val="20"/>
        </w:rPr>
        <w:t>(örneğin şirket adı). Al</w:t>
      </w:r>
      <w:r w:rsidR="00C30468" w:rsidRPr="00F24A5E">
        <w:rPr>
          <w:color w:val="000000" w:themeColor="text1"/>
          <w:sz w:val="20"/>
        </w:rPr>
        <w:t xml:space="preserve">an adları ülkelere göre ayrılır </w:t>
      </w:r>
      <w:r w:rsidRPr="00F24A5E">
        <w:rPr>
          <w:color w:val="000000" w:themeColor="text1"/>
          <w:sz w:val="20"/>
        </w:rPr>
        <w:t>(</w:t>
      </w:r>
      <w:proofErr w:type="spellStart"/>
      <w:r w:rsidRPr="00F24A5E">
        <w:rPr>
          <w:color w:val="000000" w:themeColor="text1"/>
          <w:sz w:val="20"/>
        </w:rPr>
        <w:t>ccTLD</w:t>
      </w:r>
      <w:proofErr w:type="spellEnd"/>
      <w:r w:rsidRPr="00F24A5E">
        <w:rPr>
          <w:color w:val="000000" w:themeColor="text1"/>
          <w:sz w:val="20"/>
        </w:rPr>
        <w:t>/</w:t>
      </w:r>
      <w:proofErr w:type="spellStart"/>
      <w:r w:rsidRPr="00F24A5E">
        <w:rPr>
          <w:color w:val="000000" w:themeColor="text1"/>
          <w:sz w:val="20"/>
        </w:rPr>
        <w:t>country</w:t>
      </w:r>
      <w:proofErr w:type="spellEnd"/>
      <w:r w:rsidRPr="00F24A5E">
        <w:rPr>
          <w:color w:val="000000" w:themeColor="text1"/>
          <w:sz w:val="20"/>
        </w:rPr>
        <w:t xml:space="preserve"> </w:t>
      </w:r>
      <w:proofErr w:type="spellStart"/>
      <w:r w:rsidRPr="00F24A5E">
        <w:rPr>
          <w:color w:val="000000" w:themeColor="text1"/>
          <w:sz w:val="20"/>
        </w:rPr>
        <w:t>cod</w:t>
      </w:r>
      <w:r w:rsidR="00C30468" w:rsidRPr="00F24A5E">
        <w:rPr>
          <w:color w:val="000000" w:themeColor="text1"/>
          <w:sz w:val="20"/>
        </w:rPr>
        <w:t>e</w:t>
      </w:r>
      <w:proofErr w:type="spellEnd"/>
      <w:r w:rsidR="00C30468" w:rsidRPr="00F24A5E">
        <w:rPr>
          <w:color w:val="000000" w:themeColor="text1"/>
          <w:sz w:val="20"/>
        </w:rPr>
        <w:t xml:space="preserve"> top </w:t>
      </w:r>
      <w:proofErr w:type="spellStart"/>
      <w:r w:rsidR="00C30468" w:rsidRPr="00F24A5E">
        <w:rPr>
          <w:color w:val="000000" w:themeColor="text1"/>
          <w:sz w:val="20"/>
        </w:rPr>
        <w:t>level</w:t>
      </w:r>
      <w:proofErr w:type="spellEnd"/>
      <w:r w:rsidR="00C30468" w:rsidRPr="00F24A5E">
        <w:rPr>
          <w:color w:val="000000" w:themeColor="text1"/>
          <w:sz w:val="20"/>
        </w:rPr>
        <w:t xml:space="preserve"> domain). Adreslerin </w:t>
      </w:r>
      <w:r w:rsidRPr="00F24A5E">
        <w:rPr>
          <w:color w:val="000000" w:themeColor="text1"/>
          <w:sz w:val="20"/>
        </w:rPr>
        <w:t>sonundaki t</w:t>
      </w:r>
      <w:r w:rsidR="00C30468" w:rsidRPr="00F24A5E">
        <w:rPr>
          <w:color w:val="000000" w:themeColor="text1"/>
          <w:sz w:val="20"/>
        </w:rPr>
        <w:t xml:space="preserve">r, de, </w:t>
      </w:r>
      <w:proofErr w:type="spellStart"/>
      <w:r w:rsidR="00C30468" w:rsidRPr="00F24A5E">
        <w:rPr>
          <w:color w:val="000000" w:themeColor="text1"/>
          <w:sz w:val="20"/>
        </w:rPr>
        <w:t>uk</w:t>
      </w:r>
      <w:proofErr w:type="spellEnd"/>
      <w:r w:rsidR="00C30468" w:rsidRPr="00F24A5E">
        <w:rPr>
          <w:color w:val="000000" w:themeColor="text1"/>
          <w:sz w:val="20"/>
        </w:rPr>
        <w:t xml:space="preserve"> gibi ifadeler adresin </w:t>
      </w:r>
      <w:r w:rsidRPr="00F24A5E">
        <w:rPr>
          <w:color w:val="000000" w:themeColor="text1"/>
          <w:sz w:val="20"/>
        </w:rPr>
        <w:t xml:space="preserve">bulunduğu ülkeyi </w:t>
      </w:r>
      <w:r w:rsidR="00C30468" w:rsidRPr="00F24A5E">
        <w:rPr>
          <w:color w:val="000000" w:themeColor="text1"/>
          <w:sz w:val="20"/>
        </w:rPr>
        <w:t xml:space="preserve">gösterir. Örneğin tr Türkiye’yi </w:t>
      </w:r>
      <w:r w:rsidRPr="00F24A5E">
        <w:rPr>
          <w:color w:val="000000" w:themeColor="text1"/>
          <w:sz w:val="20"/>
        </w:rPr>
        <w:t xml:space="preserve">de Almanya’yı, </w:t>
      </w:r>
      <w:proofErr w:type="spellStart"/>
      <w:r w:rsidRPr="00F24A5E">
        <w:rPr>
          <w:color w:val="000000" w:themeColor="text1"/>
          <w:sz w:val="20"/>
        </w:rPr>
        <w:t>uk</w:t>
      </w:r>
      <w:proofErr w:type="spellEnd"/>
      <w:r w:rsidRPr="00F24A5E">
        <w:rPr>
          <w:color w:val="000000" w:themeColor="text1"/>
          <w:sz w:val="20"/>
        </w:rPr>
        <w:t xml:space="preserve"> İngil</w:t>
      </w:r>
      <w:r w:rsidR="00C30468" w:rsidRPr="00F24A5E">
        <w:rPr>
          <w:color w:val="000000" w:themeColor="text1"/>
          <w:sz w:val="20"/>
        </w:rPr>
        <w:t xml:space="preserve">tere’yi gösterir. ABD adresleri </w:t>
      </w:r>
      <w:r w:rsidRPr="00F24A5E">
        <w:rPr>
          <w:color w:val="000000" w:themeColor="text1"/>
          <w:sz w:val="20"/>
        </w:rPr>
        <w:t>için bir ülke t</w:t>
      </w:r>
      <w:r w:rsidR="00C30468" w:rsidRPr="00F24A5E">
        <w:rPr>
          <w:color w:val="000000" w:themeColor="text1"/>
          <w:sz w:val="20"/>
        </w:rPr>
        <w:t xml:space="preserve">akısı kullanılmaz. Bunun nedeni </w:t>
      </w:r>
      <w:r w:rsidRPr="00F24A5E">
        <w:rPr>
          <w:color w:val="000000" w:themeColor="text1"/>
          <w:sz w:val="20"/>
        </w:rPr>
        <w:t>DNS ve benz</w:t>
      </w:r>
      <w:r w:rsidR="00C30468" w:rsidRPr="00F24A5E">
        <w:rPr>
          <w:color w:val="000000" w:themeColor="text1"/>
          <w:sz w:val="20"/>
        </w:rPr>
        <w:t xml:space="preserve">eri uygulamaları oluşturan ülke </w:t>
      </w:r>
      <w:r w:rsidRPr="00F24A5E">
        <w:rPr>
          <w:color w:val="000000" w:themeColor="text1"/>
          <w:sz w:val="20"/>
        </w:rPr>
        <w:t>ABD’dir. İnternet</w:t>
      </w:r>
      <w:r w:rsidR="00C30468" w:rsidRPr="00F24A5E">
        <w:rPr>
          <w:color w:val="000000" w:themeColor="text1"/>
          <w:sz w:val="20"/>
        </w:rPr>
        <w:t xml:space="preserve"> adresleri ülkelere ayrıldıktan </w:t>
      </w:r>
      <w:proofErr w:type="gramStart"/>
      <w:r w:rsidR="007F244D">
        <w:rPr>
          <w:color w:val="000000" w:themeColor="text1"/>
          <w:sz w:val="20"/>
        </w:rPr>
        <w:t>sonra</w:t>
      </w:r>
      <w:r w:rsidR="002A7634" w:rsidRPr="00F24A5E">
        <w:rPr>
          <w:color w:val="000000" w:themeColor="text1"/>
          <w:sz w:val="20"/>
        </w:rPr>
        <w:t xml:space="preserve"> </w:t>
      </w:r>
      <w:r w:rsidR="007F244D">
        <w:rPr>
          <w:color w:val="000000" w:themeColor="text1"/>
          <w:sz w:val="20"/>
        </w:rPr>
        <w:t>.</w:t>
      </w:r>
      <w:r w:rsidR="002A7634" w:rsidRPr="00F24A5E">
        <w:rPr>
          <w:color w:val="000000" w:themeColor="text1"/>
          <w:sz w:val="20"/>
        </w:rPr>
        <w:t>com</w:t>
      </w:r>
      <w:proofErr w:type="gramEnd"/>
      <w:r w:rsidRPr="00F24A5E">
        <w:rPr>
          <w:color w:val="000000" w:themeColor="text1"/>
          <w:sz w:val="20"/>
        </w:rPr>
        <w:t>, .edu, .gov, .biz</w:t>
      </w:r>
      <w:r w:rsidR="00C30468" w:rsidRPr="00F24A5E">
        <w:rPr>
          <w:color w:val="000000" w:themeColor="text1"/>
          <w:sz w:val="20"/>
        </w:rPr>
        <w:t>, .</w:t>
      </w:r>
      <w:proofErr w:type="spellStart"/>
      <w:r w:rsidR="00C30468" w:rsidRPr="00F24A5E">
        <w:rPr>
          <w:color w:val="000000" w:themeColor="text1"/>
          <w:sz w:val="20"/>
        </w:rPr>
        <w:t>tv</w:t>
      </w:r>
      <w:proofErr w:type="spellEnd"/>
      <w:r w:rsidR="00C30468" w:rsidRPr="00F24A5E">
        <w:rPr>
          <w:color w:val="000000" w:themeColor="text1"/>
          <w:sz w:val="20"/>
        </w:rPr>
        <w:t xml:space="preserve">, .org gibi daha alt </w:t>
      </w:r>
      <w:r w:rsidR="007F2C64">
        <w:rPr>
          <w:color w:val="000000" w:themeColor="text1"/>
          <w:sz w:val="20"/>
        </w:rPr>
        <w:t xml:space="preserve">bölüme ayrılırlar. </w:t>
      </w:r>
      <w:r w:rsidR="007F2C64" w:rsidRPr="007F2C64">
        <w:rPr>
          <w:color w:val="000000" w:themeColor="text1"/>
          <w:sz w:val="20"/>
        </w:rPr>
        <w:t>(</w:t>
      </w:r>
      <w:proofErr w:type="spellStart"/>
      <w:r w:rsidR="007F2C64" w:rsidRPr="007F2C64">
        <w:rPr>
          <w:color w:val="000000" w:themeColor="text1"/>
          <w:sz w:val="20"/>
        </w:rPr>
        <w:t>gTLD</w:t>
      </w:r>
      <w:proofErr w:type="spellEnd"/>
      <w:r w:rsidR="007F2C64" w:rsidRPr="007F2C64">
        <w:rPr>
          <w:color w:val="000000" w:themeColor="text1"/>
          <w:sz w:val="20"/>
        </w:rPr>
        <w:t>/</w:t>
      </w:r>
      <w:proofErr w:type="spellStart"/>
      <w:r w:rsidR="007F2C64" w:rsidRPr="007F2C64">
        <w:rPr>
          <w:color w:val="000000" w:themeColor="text1"/>
          <w:sz w:val="20"/>
        </w:rPr>
        <w:t>generik</w:t>
      </w:r>
      <w:proofErr w:type="spellEnd"/>
      <w:r w:rsidR="007F2C64" w:rsidRPr="007F2C64">
        <w:rPr>
          <w:color w:val="000000" w:themeColor="text1"/>
          <w:sz w:val="20"/>
        </w:rPr>
        <w:t xml:space="preserve"> top </w:t>
      </w:r>
      <w:proofErr w:type="spellStart"/>
      <w:r w:rsidR="007F2C64" w:rsidRPr="007F2C64">
        <w:rPr>
          <w:color w:val="000000" w:themeColor="text1"/>
          <w:sz w:val="20"/>
        </w:rPr>
        <w:t>level</w:t>
      </w:r>
      <w:proofErr w:type="spellEnd"/>
      <w:r w:rsidR="007F2C64" w:rsidRPr="007F2C64">
        <w:rPr>
          <w:color w:val="000000" w:themeColor="text1"/>
          <w:sz w:val="20"/>
        </w:rPr>
        <w:t xml:space="preserve"> </w:t>
      </w:r>
      <w:proofErr w:type="spellStart"/>
      <w:r w:rsidR="007F2C64" w:rsidRPr="007F2C64">
        <w:rPr>
          <w:color w:val="000000" w:themeColor="text1"/>
          <w:sz w:val="20"/>
        </w:rPr>
        <w:t>doma</w:t>
      </w:r>
      <w:proofErr w:type="spellEnd"/>
      <w:r w:rsidR="007F2C64" w:rsidRPr="007F2C64">
        <w:rPr>
          <w:color w:val="000000" w:themeColor="text1"/>
          <w:sz w:val="20"/>
        </w:rPr>
        <w:t xml:space="preserve">- in). Böylece alan isimleri bir </w:t>
      </w:r>
      <w:proofErr w:type="gramStart"/>
      <w:r w:rsidR="007F2C64" w:rsidRPr="007F2C64">
        <w:rPr>
          <w:color w:val="000000" w:themeColor="text1"/>
          <w:sz w:val="20"/>
        </w:rPr>
        <w:t>yandan .com</w:t>
      </w:r>
      <w:proofErr w:type="gramEnd"/>
      <w:r w:rsidR="007F2C64" w:rsidRPr="007F2C64">
        <w:rPr>
          <w:color w:val="000000" w:themeColor="text1"/>
          <w:sz w:val="20"/>
        </w:rPr>
        <w:t>, .net gibi birinci derece alan isimlerinden (TLD) diğer yandan kişilerin sanal adresini oluşturan ikinci derece alan isimlerinden (SLD/</w:t>
      </w:r>
      <w:proofErr w:type="spellStart"/>
      <w:r w:rsidR="007F2C64" w:rsidRPr="007F2C64">
        <w:rPr>
          <w:color w:val="000000" w:themeColor="text1"/>
          <w:sz w:val="20"/>
        </w:rPr>
        <w:t>second</w:t>
      </w:r>
      <w:proofErr w:type="spellEnd"/>
      <w:r w:rsidR="007F2C64" w:rsidRPr="007F2C64">
        <w:rPr>
          <w:color w:val="000000" w:themeColor="text1"/>
          <w:sz w:val="20"/>
        </w:rPr>
        <w:t xml:space="preserve"> </w:t>
      </w:r>
      <w:proofErr w:type="spellStart"/>
      <w:r w:rsidR="007F2C64" w:rsidRPr="007F2C64">
        <w:rPr>
          <w:color w:val="000000" w:themeColor="text1"/>
          <w:sz w:val="20"/>
        </w:rPr>
        <w:t>level</w:t>
      </w:r>
      <w:proofErr w:type="spellEnd"/>
      <w:r w:rsidR="007F2C64" w:rsidRPr="007F2C64">
        <w:rPr>
          <w:color w:val="000000" w:themeColor="text1"/>
          <w:sz w:val="20"/>
        </w:rPr>
        <w:t xml:space="preserve"> domain) oluşan ve son kullanıcılara bir anlam ifade eden internet adresinin adıdır. TLD ve </w:t>
      </w:r>
      <w:proofErr w:type="spellStart"/>
      <w:r w:rsidR="007F2C64" w:rsidRPr="007F2C64">
        <w:rPr>
          <w:color w:val="000000" w:themeColor="text1"/>
          <w:sz w:val="20"/>
        </w:rPr>
        <w:t>SLD’den</w:t>
      </w:r>
      <w:proofErr w:type="spellEnd"/>
      <w:r w:rsidR="007F2C64" w:rsidRPr="007F2C64">
        <w:rPr>
          <w:color w:val="000000" w:themeColor="text1"/>
          <w:sz w:val="20"/>
        </w:rPr>
        <w:t xml:space="preserve"> oluşan ifadeler D</w:t>
      </w:r>
      <w:r w:rsidR="007F2C64">
        <w:rPr>
          <w:color w:val="000000" w:themeColor="text1"/>
          <w:sz w:val="20"/>
        </w:rPr>
        <w:t>NS de üst düzey (top-</w:t>
      </w:r>
      <w:proofErr w:type="spellStart"/>
      <w:r w:rsidR="007F2C64">
        <w:rPr>
          <w:color w:val="000000" w:themeColor="text1"/>
          <w:sz w:val="20"/>
        </w:rPr>
        <w:t>level</w:t>
      </w:r>
      <w:proofErr w:type="spellEnd"/>
      <w:r w:rsidR="007F2C64">
        <w:rPr>
          <w:color w:val="000000" w:themeColor="text1"/>
          <w:sz w:val="20"/>
        </w:rPr>
        <w:t>) do</w:t>
      </w:r>
      <w:r w:rsidR="007F2C64" w:rsidRPr="007F2C64">
        <w:rPr>
          <w:color w:val="000000" w:themeColor="text1"/>
          <w:sz w:val="20"/>
        </w:rPr>
        <w:t>mainlere karşılık gelir</w:t>
      </w:r>
    </w:p>
    <w:p w:rsidR="00E861A4" w:rsidRPr="00F24A5E" w:rsidRDefault="00E861A4" w:rsidP="00405651">
      <w:pPr>
        <w:spacing w:after="0" w:line="240" w:lineRule="auto"/>
        <w:rPr>
          <w:color w:val="000000" w:themeColor="text1"/>
          <w:sz w:val="20"/>
        </w:rPr>
      </w:pPr>
      <w:r w:rsidRPr="00F24A5E">
        <w:rPr>
          <w:b/>
          <w:color w:val="000000" w:themeColor="text1"/>
          <w:sz w:val="20"/>
        </w:rPr>
        <w:t xml:space="preserve">World </w:t>
      </w:r>
      <w:proofErr w:type="spellStart"/>
      <w:r w:rsidRPr="00F24A5E">
        <w:rPr>
          <w:b/>
          <w:color w:val="000000" w:themeColor="text1"/>
          <w:sz w:val="20"/>
        </w:rPr>
        <w:t>Wide</w:t>
      </w:r>
      <w:proofErr w:type="spellEnd"/>
      <w:r w:rsidRPr="00F24A5E">
        <w:rPr>
          <w:b/>
          <w:color w:val="000000" w:themeColor="text1"/>
          <w:sz w:val="20"/>
        </w:rPr>
        <w:t xml:space="preserve"> </w:t>
      </w:r>
      <w:r w:rsidR="00C30468" w:rsidRPr="00F24A5E">
        <w:rPr>
          <w:b/>
          <w:color w:val="000000" w:themeColor="text1"/>
          <w:sz w:val="20"/>
        </w:rPr>
        <w:t>Web (www):</w:t>
      </w:r>
      <w:r w:rsidR="00C30468" w:rsidRPr="00F24A5E">
        <w:rPr>
          <w:color w:val="000000" w:themeColor="text1"/>
          <w:sz w:val="20"/>
        </w:rPr>
        <w:t xml:space="preserve"> Sözcük anlamı olarak </w:t>
      </w:r>
      <w:r w:rsidRPr="00F24A5E">
        <w:rPr>
          <w:color w:val="000000" w:themeColor="text1"/>
          <w:sz w:val="20"/>
        </w:rPr>
        <w:t>dünyayı sar</w:t>
      </w:r>
      <w:r w:rsidR="00C30468" w:rsidRPr="00F24A5E">
        <w:rPr>
          <w:color w:val="000000" w:themeColor="text1"/>
          <w:sz w:val="20"/>
        </w:rPr>
        <w:t xml:space="preserve">an ağ anlamına gelen </w:t>
      </w:r>
      <w:proofErr w:type="spellStart"/>
      <w:r w:rsidR="00C30468" w:rsidRPr="00F24A5E">
        <w:rPr>
          <w:color w:val="000000" w:themeColor="text1"/>
          <w:sz w:val="20"/>
        </w:rPr>
        <w:t>world</w:t>
      </w:r>
      <w:proofErr w:type="spellEnd"/>
      <w:r w:rsidR="00C30468" w:rsidRPr="00F24A5E">
        <w:rPr>
          <w:color w:val="000000" w:themeColor="text1"/>
          <w:sz w:val="20"/>
        </w:rPr>
        <w:t xml:space="preserve"> </w:t>
      </w:r>
      <w:proofErr w:type="spellStart"/>
      <w:r w:rsidR="00C30468" w:rsidRPr="00F24A5E">
        <w:rPr>
          <w:color w:val="000000" w:themeColor="text1"/>
          <w:sz w:val="20"/>
        </w:rPr>
        <w:t>wide</w:t>
      </w:r>
      <w:proofErr w:type="spellEnd"/>
      <w:r w:rsidR="00C30468" w:rsidRPr="00F24A5E">
        <w:rPr>
          <w:color w:val="000000" w:themeColor="text1"/>
          <w:sz w:val="20"/>
        </w:rPr>
        <w:t xml:space="preserve"> </w:t>
      </w:r>
      <w:proofErr w:type="spellStart"/>
      <w:r w:rsidRPr="00F24A5E">
        <w:rPr>
          <w:color w:val="000000" w:themeColor="text1"/>
          <w:sz w:val="20"/>
        </w:rPr>
        <w:t>web’e</w:t>
      </w:r>
      <w:proofErr w:type="spellEnd"/>
      <w:r w:rsidRPr="00F24A5E">
        <w:rPr>
          <w:color w:val="000000" w:themeColor="text1"/>
          <w:sz w:val="20"/>
        </w:rPr>
        <w:t xml:space="preserve"> kısaca w</w:t>
      </w:r>
      <w:r w:rsidR="00C30468" w:rsidRPr="00F24A5E">
        <w:rPr>
          <w:color w:val="000000" w:themeColor="text1"/>
          <w:sz w:val="20"/>
        </w:rPr>
        <w:t xml:space="preserve">eb denilmektedir. Web, dünyanın </w:t>
      </w:r>
      <w:r w:rsidRPr="00F24A5E">
        <w:rPr>
          <w:color w:val="000000" w:themeColor="text1"/>
          <w:sz w:val="20"/>
        </w:rPr>
        <w:t>her yerindeki yüzbinlerc</w:t>
      </w:r>
      <w:r w:rsidR="00C30468" w:rsidRPr="00F24A5E">
        <w:rPr>
          <w:color w:val="000000" w:themeColor="text1"/>
          <w:sz w:val="20"/>
        </w:rPr>
        <w:t xml:space="preserve">e sunucuda kayıtlı, milyarlarca </w:t>
      </w:r>
      <w:r w:rsidRPr="00F24A5E">
        <w:rPr>
          <w:color w:val="000000" w:themeColor="text1"/>
          <w:sz w:val="20"/>
        </w:rPr>
        <w:t>dosya</w:t>
      </w:r>
      <w:r w:rsidR="00C30468" w:rsidRPr="00F24A5E">
        <w:rPr>
          <w:color w:val="000000" w:themeColor="text1"/>
          <w:sz w:val="20"/>
        </w:rPr>
        <w:t xml:space="preserve">dan oluşan bir bütündür. Birçok </w:t>
      </w:r>
      <w:r w:rsidRPr="00F24A5E">
        <w:rPr>
          <w:color w:val="000000" w:themeColor="text1"/>
          <w:sz w:val="20"/>
        </w:rPr>
        <w:t xml:space="preserve">internet hizmetini birleştiren </w:t>
      </w:r>
      <w:r w:rsidR="00C30468" w:rsidRPr="00F24A5E">
        <w:rPr>
          <w:color w:val="000000" w:themeColor="text1"/>
          <w:sz w:val="20"/>
        </w:rPr>
        <w:t xml:space="preserve">bir araç olarak; yazı, </w:t>
      </w:r>
      <w:r w:rsidRPr="00F24A5E">
        <w:rPr>
          <w:color w:val="000000" w:themeColor="text1"/>
          <w:sz w:val="20"/>
        </w:rPr>
        <w:t>resim, ses, video</w:t>
      </w:r>
      <w:r w:rsidR="00C30468" w:rsidRPr="00F24A5E">
        <w:rPr>
          <w:color w:val="000000" w:themeColor="text1"/>
          <w:sz w:val="20"/>
        </w:rPr>
        <w:t xml:space="preserve">, animasyon gibi pek çok farklı </w:t>
      </w:r>
      <w:r w:rsidRPr="00F24A5E">
        <w:rPr>
          <w:color w:val="000000" w:themeColor="text1"/>
          <w:sz w:val="20"/>
        </w:rPr>
        <w:t>nitelikteki veriler</w:t>
      </w:r>
      <w:r w:rsidR="00C30468" w:rsidRPr="00F24A5E">
        <w:rPr>
          <w:color w:val="000000" w:themeColor="text1"/>
          <w:sz w:val="20"/>
        </w:rPr>
        <w:t xml:space="preserve">e etkileşimli olarak ulaşmamızı </w:t>
      </w:r>
      <w:r w:rsidRPr="00F24A5E">
        <w:rPr>
          <w:color w:val="000000" w:themeColor="text1"/>
          <w:sz w:val="20"/>
        </w:rPr>
        <w:t>sağlayan çoklu bi</w:t>
      </w:r>
      <w:r w:rsidR="00C30468" w:rsidRPr="00F24A5E">
        <w:rPr>
          <w:color w:val="000000" w:themeColor="text1"/>
          <w:sz w:val="20"/>
        </w:rPr>
        <w:t xml:space="preserve">r </w:t>
      </w:r>
      <w:proofErr w:type="spellStart"/>
      <w:r w:rsidR="00C30468" w:rsidRPr="00F24A5E">
        <w:rPr>
          <w:color w:val="000000" w:themeColor="text1"/>
          <w:sz w:val="20"/>
        </w:rPr>
        <w:t>hiper</w:t>
      </w:r>
      <w:proofErr w:type="spellEnd"/>
      <w:r w:rsidR="00C30468" w:rsidRPr="00F24A5E">
        <w:rPr>
          <w:color w:val="000000" w:themeColor="text1"/>
          <w:sz w:val="20"/>
        </w:rPr>
        <w:t xml:space="preserve"> ortam sistemidir. </w:t>
      </w:r>
      <w:proofErr w:type="spellStart"/>
      <w:r w:rsidR="00C30468" w:rsidRPr="00F24A5E">
        <w:rPr>
          <w:color w:val="000000" w:themeColor="text1"/>
          <w:sz w:val="20"/>
        </w:rPr>
        <w:t>Hiper</w:t>
      </w:r>
      <w:proofErr w:type="spellEnd"/>
      <w:r w:rsidR="00C30468" w:rsidRPr="00F24A5E">
        <w:rPr>
          <w:color w:val="000000" w:themeColor="text1"/>
          <w:sz w:val="20"/>
        </w:rPr>
        <w:t xml:space="preserve"> </w:t>
      </w:r>
      <w:r w:rsidRPr="00F24A5E">
        <w:rPr>
          <w:color w:val="000000" w:themeColor="text1"/>
          <w:sz w:val="20"/>
        </w:rPr>
        <w:t>ortam, bir dokümandan ba</w:t>
      </w:r>
      <w:r w:rsidR="00C30468" w:rsidRPr="00F24A5E">
        <w:rPr>
          <w:color w:val="000000" w:themeColor="text1"/>
          <w:sz w:val="20"/>
        </w:rPr>
        <w:t xml:space="preserve">şka bir dokümanın çağırılmasına </w:t>
      </w:r>
      <w:r w:rsidRPr="00F24A5E">
        <w:rPr>
          <w:color w:val="000000" w:themeColor="text1"/>
          <w:sz w:val="20"/>
        </w:rPr>
        <w:t>imkân verir (iç içe dokümanl</w:t>
      </w:r>
      <w:r w:rsidR="00C30468" w:rsidRPr="00F24A5E">
        <w:rPr>
          <w:color w:val="000000" w:themeColor="text1"/>
          <w:sz w:val="20"/>
        </w:rPr>
        <w:t xml:space="preserve">ar). Bu </w:t>
      </w:r>
      <w:r w:rsidRPr="00F24A5E">
        <w:rPr>
          <w:color w:val="000000" w:themeColor="text1"/>
          <w:sz w:val="20"/>
        </w:rPr>
        <w:t>ortamdaki her ve</w:t>
      </w:r>
      <w:r w:rsidR="00C30468" w:rsidRPr="00F24A5E">
        <w:rPr>
          <w:color w:val="000000" w:themeColor="text1"/>
          <w:sz w:val="20"/>
        </w:rPr>
        <w:t>ri, bir fare (</w:t>
      </w:r>
      <w:proofErr w:type="spellStart"/>
      <w:r w:rsidR="00C30468" w:rsidRPr="00F24A5E">
        <w:rPr>
          <w:color w:val="000000" w:themeColor="text1"/>
          <w:sz w:val="20"/>
        </w:rPr>
        <w:t>mouse</w:t>
      </w:r>
      <w:proofErr w:type="spellEnd"/>
      <w:r w:rsidR="00C30468" w:rsidRPr="00F24A5E">
        <w:rPr>
          <w:color w:val="000000" w:themeColor="text1"/>
          <w:sz w:val="20"/>
        </w:rPr>
        <w:t xml:space="preserve">) yardımıyla </w:t>
      </w:r>
      <w:r w:rsidRPr="00F24A5E">
        <w:rPr>
          <w:color w:val="000000" w:themeColor="text1"/>
          <w:sz w:val="20"/>
        </w:rPr>
        <w:t>başka bir veriyi ça</w:t>
      </w:r>
      <w:r w:rsidR="00C30468" w:rsidRPr="00F24A5E">
        <w:rPr>
          <w:color w:val="000000" w:themeColor="text1"/>
          <w:sz w:val="20"/>
        </w:rPr>
        <w:t>ğırabilir. Buna “</w:t>
      </w:r>
      <w:proofErr w:type="spellStart"/>
      <w:r w:rsidR="00C30468" w:rsidRPr="00F24A5E">
        <w:rPr>
          <w:color w:val="000000" w:themeColor="text1"/>
          <w:sz w:val="20"/>
        </w:rPr>
        <w:t>hiper</w:t>
      </w:r>
      <w:proofErr w:type="spellEnd"/>
      <w:r w:rsidR="00C30468" w:rsidRPr="00F24A5E">
        <w:rPr>
          <w:color w:val="000000" w:themeColor="text1"/>
          <w:sz w:val="20"/>
        </w:rPr>
        <w:t xml:space="preserve"> link” </w:t>
      </w:r>
      <w:proofErr w:type="gramStart"/>
      <w:r w:rsidR="00C30468" w:rsidRPr="00F24A5E">
        <w:rPr>
          <w:color w:val="000000" w:themeColor="text1"/>
          <w:sz w:val="20"/>
        </w:rPr>
        <w:t>ya</w:t>
      </w:r>
      <w:r w:rsidRPr="00F24A5E">
        <w:rPr>
          <w:color w:val="000000" w:themeColor="text1"/>
          <w:sz w:val="20"/>
        </w:rPr>
        <w:t>da</w:t>
      </w:r>
      <w:proofErr w:type="gramEnd"/>
      <w:r w:rsidRPr="00F24A5E">
        <w:rPr>
          <w:color w:val="000000" w:themeColor="text1"/>
          <w:sz w:val="20"/>
        </w:rPr>
        <w:t xml:space="preserve"> kısaca “link” </w:t>
      </w:r>
      <w:r w:rsidR="00C30468" w:rsidRPr="00F24A5E">
        <w:rPr>
          <w:color w:val="000000" w:themeColor="text1"/>
          <w:sz w:val="20"/>
        </w:rPr>
        <w:t xml:space="preserve">denir. Link, aynı doküman (aynı </w:t>
      </w:r>
      <w:r w:rsidRPr="00F24A5E">
        <w:rPr>
          <w:color w:val="000000" w:themeColor="text1"/>
          <w:sz w:val="20"/>
        </w:rPr>
        <w:t xml:space="preserve">internet sayfası/web </w:t>
      </w:r>
      <w:r w:rsidR="00C30468" w:rsidRPr="00F24A5E">
        <w:rPr>
          <w:color w:val="000000" w:themeColor="text1"/>
          <w:sz w:val="20"/>
        </w:rPr>
        <w:t xml:space="preserve">sayfası) içinde başka bir yerde </w:t>
      </w:r>
      <w:r w:rsidRPr="00F24A5E">
        <w:rPr>
          <w:color w:val="000000" w:themeColor="text1"/>
          <w:sz w:val="20"/>
        </w:rPr>
        <w:t>olabildiği gibi, fiziksel olarak başka bir yerd</w:t>
      </w:r>
      <w:r w:rsidR="00C30468" w:rsidRPr="00F24A5E">
        <w:rPr>
          <w:color w:val="000000" w:themeColor="text1"/>
          <w:sz w:val="20"/>
        </w:rPr>
        <w:t xml:space="preserve">e </w:t>
      </w:r>
      <w:r w:rsidRPr="00F24A5E">
        <w:rPr>
          <w:color w:val="000000" w:themeColor="text1"/>
          <w:sz w:val="20"/>
        </w:rPr>
        <w:t>de (internet ü</w:t>
      </w:r>
      <w:r w:rsidR="00C30468" w:rsidRPr="00F24A5E">
        <w:rPr>
          <w:color w:val="000000" w:themeColor="text1"/>
          <w:sz w:val="20"/>
        </w:rPr>
        <w:t xml:space="preserve">zerindeki herhangi bir makinada </w:t>
      </w:r>
      <w:r w:rsidRPr="00F24A5E">
        <w:rPr>
          <w:color w:val="000000" w:themeColor="text1"/>
          <w:sz w:val="20"/>
        </w:rPr>
        <w:t xml:space="preserve">ya da başka bir </w:t>
      </w:r>
      <w:r w:rsidR="00C30468" w:rsidRPr="00F24A5E">
        <w:rPr>
          <w:color w:val="000000" w:themeColor="text1"/>
          <w:sz w:val="20"/>
        </w:rPr>
        <w:t xml:space="preserve">web sayfasında) olabilir. Bütün </w:t>
      </w:r>
      <w:r w:rsidRPr="00F24A5E">
        <w:rPr>
          <w:color w:val="000000" w:themeColor="text1"/>
          <w:sz w:val="20"/>
        </w:rPr>
        <w:t>bu farklı yapıdaki</w:t>
      </w:r>
      <w:r w:rsidR="00C30468" w:rsidRPr="00F24A5E">
        <w:rPr>
          <w:color w:val="000000" w:themeColor="text1"/>
          <w:sz w:val="20"/>
        </w:rPr>
        <w:t xml:space="preserve"> veriler uygun bir standart ile </w:t>
      </w:r>
      <w:r w:rsidRPr="00F24A5E">
        <w:rPr>
          <w:color w:val="000000" w:themeColor="text1"/>
          <w:sz w:val="20"/>
        </w:rPr>
        <w:t>bir arada kullanıl</w:t>
      </w:r>
      <w:r w:rsidR="00C30468" w:rsidRPr="00F24A5E">
        <w:rPr>
          <w:color w:val="000000" w:themeColor="text1"/>
          <w:sz w:val="20"/>
        </w:rPr>
        <w:t xml:space="preserve">ıp bir “web tarayıcısında” (web </w:t>
      </w:r>
      <w:proofErr w:type="gramStart"/>
      <w:r w:rsidRPr="00F24A5E">
        <w:rPr>
          <w:color w:val="000000" w:themeColor="text1"/>
          <w:sz w:val="20"/>
        </w:rPr>
        <w:t>browser</w:t>
      </w:r>
      <w:proofErr w:type="gramEnd"/>
      <w:r w:rsidRPr="00F24A5E">
        <w:rPr>
          <w:color w:val="000000" w:themeColor="text1"/>
          <w:sz w:val="20"/>
        </w:rPr>
        <w:t>) görüntülenebi</w:t>
      </w:r>
      <w:r w:rsidR="00C27CA7">
        <w:rPr>
          <w:color w:val="000000" w:themeColor="text1"/>
          <w:sz w:val="20"/>
        </w:rPr>
        <w:t>lir</w:t>
      </w:r>
      <w:r w:rsidR="00C30468" w:rsidRPr="00F24A5E">
        <w:rPr>
          <w:color w:val="000000" w:themeColor="text1"/>
          <w:sz w:val="20"/>
        </w:rPr>
        <w:t xml:space="preserve">. Bir Macintosh (Mac), PC </w:t>
      </w:r>
      <w:r w:rsidRPr="00F24A5E">
        <w:rPr>
          <w:color w:val="000000" w:themeColor="text1"/>
          <w:sz w:val="20"/>
        </w:rPr>
        <w:t xml:space="preserve">ya da Unix Web </w:t>
      </w:r>
      <w:proofErr w:type="spellStart"/>
      <w:r w:rsidRPr="00F24A5E">
        <w:rPr>
          <w:color w:val="000000" w:themeColor="text1"/>
          <w:sz w:val="20"/>
        </w:rPr>
        <w:t>web</w:t>
      </w:r>
      <w:proofErr w:type="spellEnd"/>
      <w:r w:rsidRPr="00F24A5E">
        <w:rPr>
          <w:color w:val="000000" w:themeColor="text1"/>
          <w:sz w:val="20"/>
        </w:rPr>
        <w:t xml:space="preserve"> sayfalarını </w:t>
      </w:r>
      <w:r w:rsidR="00C30468" w:rsidRPr="00F24A5E">
        <w:rPr>
          <w:color w:val="000000" w:themeColor="text1"/>
          <w:sz w:val="20"/>
        </w:rPr>
        <w:t xml:space="preserve">aynı şekilde alırlar. Kısacası web açık </w:t>
      </w:r>
      <w:r w:rsidRPr="00F24A5E">
        <w:rPr>
          <w:color w:val="000000" w:themeColor="text1"/>
          <w:sz w:val="20"/>
        </w:rPr>
        <w:t>bir sistemdir; platfo</w:t>
      </w:r>
      <w:r w:rsidR="00C30468" w:rsidRPr="00F24A5E">
        <w:rPr>
          <w:color w:val="000000" w:themeColor="text1"/>
          <w:sz w:val="20"/>
        </w:rPr>
        <w:t xml:space="preserve">rm, bilgisayar, işletim sistemi </w:t>
      </w:r>
      <w:r w:rsidRPr="00F24A5E">
        <w:rPr>
          <w:color w:val="000000" w:themeColor="text1"/>
          <w:sz w:val="20"/>
        </w:rPr>
        <w:t>vb. ile bağımlı de</w:t>
      </w:r>
      <w:r w:rsidR="00C30468" w:rsidRPr="00F24A5E">
        <w:rPr>
          <w:color w:val="000000" w:themeColor="text1"/>
          <w:sz w:val="20"/>
        </w:rPr>
        <w:t xml:space="preserve">ğildir. Web üzerinden pek çok </w:t>
      </w:r>
      <w:r w:rsidRPr="00F24A5E">
        <w:rPr>
          <w:color w:val="000000" w:themeColor="text1"/>
          <w:sz w:val="20"/>
        </w:rPr>
        <w:t>bilgi kaynağına kolayca</w:t>
      </w:r>
      <w:r w:rsidR="00C30468" w:rsidRPr="00F24A5E">
        <w:rPr>
          <w:color w:val="000000" w:themeColor="text1"/>
          <w:sz w:val="20"/>
        </w:rPr>
        <w:t xml:space="preserve"> erişilebilir. Web uygulamaları </w:t>
      </w:r>
      <w:r w:rsidRPr="00F24A5E">
        <w:rPr>
          <w:color w:val="000000" w:themeColor="text1"/>
          <w:sz w:val="20"/>
        </w:rPr>
        <w:t>geliştir</w:t>
      </w:r>
      <w:r w:rsidR="00C30468" w:rsidRPr="00F24A5E">
        <w:rPr>
          <w:color w:val="000000" w:themeColor="text1"/>
          <w:sz w:val="20"/>
        </w:rPr>
        <w:t xml:space="preserve">mek ve bunları kullanıma sunmak çok kolaydır. </w:t>
      </w:r>
      <w:r w:rsidRPr="00F24A5E">
        <w:rPr>
          <w:color w:val="000000" w:themeColor="text1"/>
          <w:sz w:val="20"/>
        </w:rPr>
        <w:t>Bu anlatımlar</w:t>
      </w:r>
      <w:r w:rsidR="00C30468" w:rsidRPr="00F24A5E">
        <w:rPr>
          <w:color w:val="000000" w:themeColor="text1"/>
          <w:sz w:val="20"/>
        </w:rPr>
        <w:t xml:space="preserve">dan anlaşılacağı üzere web, web </w:t>
      </w:r>
      <w:proofErr w:type="gramStart"/>
      <w:r w:rsidRPr="00F24A5E">
        <w:rPr>
          <w:color w:val="000000" w:themeColor="text1"/>
          <w:sz w:val="20"/>
        </w:rPr>
        <w:t>browser</w:t>
      </w:r>
      <w:proofErr w:type="gramEnd"/>
      <w:r w:rsidRPr="00F24A5E">
        <w:rPr>
          <w:color w:val="000000" w:themeColor="text1"/>
          <w:sz w:val="20"/>
        </w:rPr>
        <w:t xml:space="preserve"> (web tarayıcısı/ağ </w:t>
      </w:r>
      <w:r w:rsidR="00C30468" w:rsidRPr="00F24A5E">
        <w:rPr>
          <w:color w:val="000000" w:themeColor="text1"/>
          <w:sz w:val="20"/>
        </w:rPr>
        <w:t xml:space="preserve">tarayıcısı) olarak adlandırılan </w:t>
      </w:r>
      <w:r w:rsidRPr="00F24A5E">
        <w:rPr>
          <w:color w:val="000000" w:themeColor="text1"/>
          <w:sz w:val="20"/>
        </w:rPr>
        <w:t>ve int</w:t>
      </w:r>
      <w:r w:rsidR="00C30468" w:rsidRPr="00F24A5E">
        <w:rPr>
          <w:color w:val="000000" w:themeColor="text1"/>
          <w:sz w:val="20"/>
        </w:rPr>
        <w:t xml:space="preserve">ernet üzerinde web sayfalarında </w:t>
      </w:r>
      <w:r w:rsidRPr="00F24A5E">
        <w:rPr>
          <w:color w:val="000000" w:themeColor="text1"/>
          <w:sz w:val="20"/>
        </w:rPr>
        <w:t>yer alan tüm bilgil</w:t>
      </w:r>
      <w:r w:rsidR="00C30468" w:rsidRPr="00F24A5E">
        <w:rPr>
          <w:color w:val="000000" w:themeColor="text1"/>
          <w:sz w:val="20"/>
        </w:rPr>
        <w:t xml:space="preserve">ere bakabilmek ve bu bilgilerle </w:t>
      </w:r>
      <w:r w:rsidRPr="00F24A5E">
        <w:rPr>
          <w:color w:val="000000" w:themeColor="text1"/>
          <w:sz w:val="20"/>
        </w:rPr>
        <w:t>etkileşim halinde ola</w:t>
      </w:r>
      <w:r w:rsidR="00C30468" w:rsidRPr="00F24A5E">
        <w:rPr>
          <w:color w:val="000000" w:themeColor="text1"/>
          <w:sz w:val="20"/>
        </w:rPr>
        <w:t xml:space="preserve">bilme imkanı veren bir uygulama </w:t>
      </w:r>
      <w:r w:rsidRPr="00F24A5E">
        <w:rPr>
          <w:color w:val="000000" w:themeColor="text1"/>
          <w:sz w:val="20"/>
        </w:rPr>
        <w:t>programı (örneğ</w:t>
      </w:r>
      <w:r w:rsidR="00C30468" w:rsidRPr="00F24A5E">
        <w:rPr>
          <w:color w:val="000000" w:themeColor="text1"/>
          <w:sz w:val="20"/>
        </w:rPr>
        <w:t xml:space="preserve">in Microsoft İnternet Explorer, </w:t>
      </w:r>
      <w:proofErr w:type="spellStart"/>
      <w:r w:rsidRPr="00F24A5E">
        <w:rPr>
          <w:color w:val="000000" w:themeColor="text1"/>
          <w:sz w:val="20"/>
        </w:rPr>
        <w:t>Mozilla</w:t>
      </w:r>
      <w:proofErr w:type="spellEnd"/>
      <w:r w:rsidRPr="00F24A5E">
        <w:rPr>
          <w:color w:val="000000" w:themeColor="text1"/>
          <w:sz w:val="20"/>
        </w:rPr>
        <w:t xml:space="preserve">, </w:t>
      </w:r>
      <w:proofErr w:type="spellStart"/>
      <w:r w:rsidRPr="00F24A5E">
        <w:rPr>
          <w:color w:val="000000" w:themeColor="text1"/>
          <w:sz w:val="20"/>
        </w:rPr>
        <w:t>Firefo</w:t>
      </w:r>
      <w:r w:rsidR="00C30468" w:rsidRPr="00F24A5E">
        <w:rPr>
          <w:color w:val="000000" w:themeColor="text1"/>
          <w:sz w:val="20"/>
        </w:rPr>
        <w:t>x</w:t>
      </w:r>
      <w:proofErr w:type="spellEnd"/>
      <w:r w:rsidR="00C30468" w:rsidRPr="00F24A5E">
        <w:rPr>
          <w:color w:val="000000" w:themeColor="text1"/>
          <w:sz w:val="20"/>
        </w:rPr>
        <w:t xml:space="preserve">, ve Safari) ve web sayfası ya </w:t>
      </w:r>
      <w:r w:rsidRPr="00F24A5E">
        <w:rPr>
          <w:color w:val="000000" w:themeColor="text1"/>
          <w:sz w:val="20"/>
        </w:rPr>
        <w:t>da web sitesi olarak ad</w:t>
      </w:r>
      <w:r w:rsidR="00C30468" w:rsidRPr="00F24A5E">
        <w:rPr>
          <w:color w:val="000000" w:themeColor="text1"/>
          <w:sz w:val="20"/>
        </w:rPr>
        <w:t xml:space="preserve">landırılan, istenilen verilerin </w:t>
      </w:r>
      <w:r w:rsidRPr="00F24A5E">
        <w:rPr>
          <w:color w:val="000000" w:themeColor="text1"/>
          <w:sz w:val="20"/>
        </w:rPr>
        <w:t>görüntülenmes</w:t>
      </w:r>
      <w:r w:rsidR="00C30468" w:rsidRPr="00F24A5E">
        <w:rPr>
          <w:color w:val="000000" w:themeColor="text1"/>
          <w:sz w:val="20"/>
        </w:rPr>
        <w:t xml:space="preserve">ini sağlayan ve HTML </w:t>
      </w:r>
      <w:r w:rsidR="008B3F42" w:rsidRPr="00F24A5E">
        <w:rPr>
          <w:color w:val="000000" w:themeColor="text1"/>
          <w:sz w:val="20"/>
        </w:rPr>
        <w:t>(</w:t>
      </w:r>
      <w:proofErr w:type="spellStart"/>
      <w:r w:rsidR="008B3F42" w:rsidRPr="00F24A5E">
        <w:rPr>
          <w:color w:val="000000" w:themeColor="text1"/>
          <w:sz w:val="20"/>
        </w:rPr>
        <w:t>HyperText</w:t>
      </w:r>
      <w:r w:rsidRPr="00F24A5E">
        <w:rPr>
          <w:color w:val="000000" w:themeColor="text1"/>
          <w:sz w:val="20"/>
        </w:rPr>
        <w:t>Markup</w:t>
      </w:r>
      <w:proofErr w:type="spellEnd"/>
      <w:r w:rsidRPr="00F24A5E">
        <w:rPr>
          <w:color w:val="000000" w:themeColor="text1"/>
          <w:sz w:val="20"/>
        </w:rPr>
        <w:t xml:space="preserve"> Language) adı veril</w:t>
      </w:r>
      <w:r w:rsidR="00C30468" w:rsidRPr="00F24A5E">
        <w:rPr>
          <w:color w:val="000000" w:themeColor="text1"/>
          <w:sz w:val="20"/>
        </w:rPr>
        <w:t xml:space="preserve">en işaretleme dili kullanılarak </w:t>
      </w:r>
      <w:r w:rsidRPr="00F24A5E">
        <w:rPr>
          <w:color w:val="000000" w:themeColor="text1"/>
          <w:sz w:val="20"/>
        </w:rPr>
        <w:t>oluşturu</w:t>
      </w:r>
      <w:r w:rsidR="00C30468" w:rsidRPr="00F24A5E">
        <w:rPr>
          <w:color w:val="000000" w:themeColor="text1"/>
          <w:sz w:val="20"/>
        </w:rPr>
        <w:t xml:space="preserve">lan uygulama yazılımlarının bir </w:t>
      </w:r>
      <w:r w:rsidR="008B3F42" w:rsidRPr="00F24A5E">
        <w:rPr>
          <w:color w:val="000000" w:themeColor="text1"/>
          <w:sz w:val="20"/>
        </w:rPr>
        <w:t>araya gelmesinden oluşmaktadır.</w:t>
      </w:r>
    </w:p>
    <w:p w:rsidR="00E861A4" w:rsidRPr="00F24A5E" w:rsidRDefault="00E861A4" w:rsidP="004B720A">
      <w:pPr>
        <w:spacing w:after="0" w:line="240" w:lineRule="auto"/>
        <w:ind w:firstLine="708"/>
        <w:rPr>
          <w:b/>
          <w:color w:val="000000" w:themeColor="text1"/>
          <w:sz w:val="20"/>
        </w:rPr>
      </w:pPr>
      <w:r w:rsidRPr="00F24A5E">
        <w:rPr>
          <w:b/>
          <w:color w:val="000000" w:themeColor="text1"/>
          <w:sz w:val="20"/>
        </w:rPr>
        <w:t>İnternetin Tarihçesi</w:t>
      </w:r>
    </w:p>
    <w:p w:rsidR="00C30468" w:rsidRPr="00F24A5E" w:rsidRDefault="00E861A4" w:rsidP="005E5429">
      <w:pPr>
        <w:spacing w:after="0" w:line="240" w:lineRule="auto"/>
        <w:ind w:firstLine="708"/>
        <w:rPr>
          <w:color w:val="000000" w:themeColor="text1"/>
          <w:sz w:val="20"/>
        </w:rPr>
      </w:pPr>
      <w:r w:rsidRPr="00F24A5E">
        <w:rPr>
          <w:color w:val="000000" w:themeColor="text1"/>
          <w:sz w:val="20"/>
        </w:rPr>
        <w:t>İnternetin orta</w:t>
      </w:r>
      <w:r w:rsidR="00C30468" w:rsidRPr="00F24A5E">
        <w:rPr>
          <w:color w:val="000000" w:themeColor="text1"/>
          <w:sz w:val="20"/>
        </w:rPr>
        <w:t xml:space="preserve">ya çıkışı soğuk savaş döneminde </w:t>
      </w:r>
      <w:r w:rsidRPr="00F24A5E">
        <w:rPr>
          <w:color w:val="000000" w:themeColor="text1"/>
          <w:sz w:val="20"/>
        </w:rPr>
        <w:t>ABD ve Sov</w:t>
      </w:r>
      <w:r w:rsidR="00C30468" w:rsidRPr="00F24A5E">
        <w:rPr>
          <w:color w:val="000000" w:themeColor="text1"/>
          <w:sz w:val="20"/>
        </w:rPr>
        <w:t xml:space="preserve">yetler Birliği arasında yaşanan </w:t>
      </w:r>
      <w:r w:rsidRPr="00F24A5E">
        <w:rPr>
          <w:color w:val="000000" w:themeColor="text1"/>
          <w:sz w:val="20"/>
        </w:rPr>
        <w:t>rekabete dayanm</w:t>
      </w:r>
      <w:r w:rsidR="00C30468" w:rsidRPr="00F24A5E">
        <w:rPr>
          <w:color w:val="000000" w:themeColor="text1"/>
          <w:sz w:val="20"/>
        </w:rPr>
        <w:t xml:space="preserve">aktadır. Sovyetler Birliği’nin, </w:t>
      </w:r>
      <w:r w:rsidRPr="00F24A5E">
        <w:rPr>
          <w:color w:val="000000" w:themeColor="text1"/>
          <w:sz w:val="20"/>
        </w:rPr>
        <w:t xml:space="preserve">1957 yılında </w:t>
      </w:r>
      <w:proofErr w:type="spellStart"/>
      <w:r w:rsidRPr="00F24A5E">
        <w:rPr>
          <w:color w:val="000000" w:themeColor="text1"/>
          <w:sz w:val="20"/>
        </w:rPr>
        <w:t>Sputni</w:t>
      </w:r>
      <w:r w:rsidR="00C30468" w:rsidRPr="00F24A5E">
        <w:rPr>
          <w:color w:val="000000" w:themeColor="text1"/>
          <w:sz w:val="20"/>
        </w:rPr>
        <w:t>k</w:t>
      </w:r>
      <w:proofErr w:type="spellEnd"/>
      <w:r w:rsidR="00C30468" w:rsidRPr="00F24A5E">
        <w:rPr>
          <w:color w:val="000000" w:themeColor="text1"/>
          <w:sz w:val="20"/>
        </w:rPr>
        <w:t xml:space="preserve"> uydusunu uzaya </w:t>
      </w:r>
      <w:r w:rsidR="008B3F42" w:rsidRPr="00F24A5E">
        <w:rPr>
          <w:color w:val="000000" w:themeColor="text1"/>
          <w:sz w:val="20"/>
        </w:rPr>
        <w:t>göndermesinden sonra</w:t>
      </w:r>
      <w:r w:rsidR="00C30468" w:rsidRPr="00F24A5E">
        <w:rPr>
          <w:color w:val="000000" w:themeColor="text1"/>
          <w:sz w:val="20"/>
        </w:rPr>
        <w:t xml:space="preserve"> ABD’de bulunan ve Amerikalı</w:t>
      </w:r>
      <w:r w:rsidRPr="00F24A5E">
        <w:rPr>
          <w:color w:val="000000" w:themeColor="text1"/>
          <w:sz w:val="20"/>
        </w:rPr>
        <w:t>ların “</w:t>
      </w:r>
      <w:proofErr w:type="spellStart"/>
      <w:r w:rsidRPr="00F24A5E">
        <w:rPr>
          <w:color w:val="000000" w:themeColor="text1"/>
          <w:sz w:val="20"/>
        </w:rPr>
        <w:t>think</w:t>
      </w:r>
      <w:proofErr w:type="spellEnd"/>
      <w:r w:rsidRPr="00F24A5E">
        <w:rPr>
          <w:color w:val="000000" w:themeColor="text1"/>
          <w:sz w:val="20"/>
        </w:rPr>
        <w:t>-tank” olarak adlandırdıkları askeri</w:t>
      </w:r>
      <w:r w:rsidR="00C30468" w:rsidRPr="00F24A5E">
        <w:rPr>
          <w:color w:val="000000" w:themeColor="text1"/>
          <w:sz w:val="20"/>
        </w:rPr>
        <w:t xml:space="preserve"> </w:t>
      </w:r>
      <w:r w:rsidRPr="00F24A5E">
        <w:rPr>
          <w:color w:val="000000" w:themeColor="text1"/>
          <w:sz w:val="20"/>
        </w:rPr>
        <w:t>ve politik strateji geliştirme düşünce kuruluşu</w:t>
      </w:r>
      <w:r w:rsidR="00C30468" w:rsidRPr="00F24A5E">
        <w:rPr>
          <w:color w:val="000000" w:themeColor="text1"/>
          <w:sz w:val="20"/>
        </w:rPr>
        <w:t xml:space="preserve"> </w:t>
      </w:r>
      <w:r w:rsidRPr="00F24A5E">
        <w:rPr>
          <w:color w:val="000000" w:themeColor="text1"/>
          <w:sz w:val="20"/>
        </w:rPr>
        <w:t>RAND Corporati</w:t>
      </w:r>
      <w:r w:rsidR="00C30468" w:rsidRPr="00F24A5E">
        <w:rPr>
          <w:color w:val="000000" w:themeColor="text1"/>
          <w:sz w:val="20"/>
        </w:rPr>
        <w:t xml:space="preserve">on tarafından tek bilgisayardan </w:t>
      </w:r>
      <w:r w:rsidRPr="00F24A5E">
        <w:rPr>
          <w:color w:val="000000" w:themeColor="text1"/>
          <w:sz w:val="20"/>
        </w:rPr>
        <w:t>bağımsız olarak</w:t>
      </w:r>
      <w:r w:rsidR="00C30468" w:rsidRPr="00F24A5E">
        <w:rPr>
          <w:color w:val="000000" w:themeColor="text1"/>
          <w:sz w:val="20"/>
        </w:rPr>
        <w:t xml:space="preserve"> çalışabilen bir ağ kurma fikri </w:t>
      </w:r>
      <w:r w:rsidRPr="00F24A5E">
        <w:rPr>
          <w:color w:val="000000" w:themeColor="text1"/>
          <w:sz w:val="20"/>
        </w:rPr>
        <w:t>ulusal güvenlik gerekç</w:t>
      </w:r>
      <w:r w:rsidR="00C30468" w:rsidRPr="00F24A5E">
        <w:rPr>
          <w:color w:val="000000" w:themeColor="text1"/>
          <w:sz w:val="20"/>
        </w:rPr>
        <w:t xml:space="preserve">esiyle ortaya atılmıştır. Bunun </w:t>
      </w:r>
      <w:r w:rsidRPr="00F24A5E">
        <w:rPr>
          <w:color w:val="000000" w:themeColor="text1"/>
          <w:sz w:val="20"/>
        </w:rPr>
        <w:t>üzerine ABD Hükümeti olası bir savaş dur</w:t>
      </w:r>
      <w:r w:rsidR="00C30468" w:rsidRPr="00F24A5E">
        <w:rPr>
          <w:color w:val="000000" w:themeColor="text1"/>
          <w:sz w:val="20"/>
        </w:rPr>
        <w:t xml:space="preserve">umunda </w:t>
      </w:r>
      <w:r w:rsidRPr="00F24A5E">
        <w:rPr>
          <w:color w:val="000000" w:themeColor="text1"/>
          <w:sz w:val="20"/>
        </w:rPr>
        <w:t>hem ülk</w:t>
      </w:r>
      <w:r w:rsidR="00C30468" w:rsidRPr="00F24A5E">
        <w:rPr>
          <w:color w:val="000000" w:themeColor="text1"/>
          <w:sz w:val="20"/>
        </w:rPr>
        <w:t xml:space="preserve">e yöneticilerinin birbirleriyle </w:t>
      </w:r>
      <w:r w:rsidRPr="00F24A5E">
        <w:rPr>
          <w:color w:val="000000" w:themeColor="text1"/>
          <w:sz w:val="20"/>
        </w:rPr>
        <w:t>hem de askeri kaynaklar</w:t>
      </w:r>
      <w:r w:rsidR="00C30468" w:rsidRPr="00F24A5E">
        <w:rPr>
          <w:color w:val="000000" w:themeColor="text1"/>
          <w:sz w:val="20"/>
        </w:rPr>
        <w:t xml:space="preserve">ın kendileriyle iletişimlerinin </w:t>
      </w:r>
      <w:r w:rsidRPr="00F24A5E">
        <w:rPr>
          <w:color w:val="000000" w:themeColor="text1"/>
          <w:sz w:val="20"/>
        </w:rPr>
        <w:t xml:space="preserve">güvenli ve </w:t>
      </w:r>
      <w:r w:rsidR="00C30468" w:rsidRPr="00F24A5E">
        <w:rPr>
          <w:color w:val="000000" w:themeColor="text1"/>
          <w:sz w:val="20"/>
        </w:rPr>
        <w:t xml:space="preserve">kesintisiz bir biçimde devamını </w:t>
      </w:r>
      <w:r w:rsidRPr="00F24A5E">
        <w:rPr>
          <w:color w:val="000000" w:themeColor="text1"/>
          <w:sz w:val="20"/>
        </w:rPr>
        <w:t xml:space="preserve">sağlayacak olan </w:t>
      </w:r>
      <w:r w:rsidR="00C30468" w:rsidRPr="00F24A5E">
        <w:rPr>
          <w:color w:val="000000" w:themeColor="text1"/>
          <w:sz w:val="20"/>
        </w:rPr>
        <w:t xml:space="preserve">bir ağ sisteminin oluşturulması </w:t>
      </w:r>
      <w:r w:rsidRPr="00F24A5E">
        <w:rPr>
          <w:color w:val="000000" w:themeColor="text1"/>
          <w:sz w:val="20"/>
        </w:rPr>
        <w:t>için harekete g</w:t>
      </w:r>
      <w:r w:rsidR="00C30468" w:rsidRPr="00F24A5E">
        <w:rPr>
          <w:color w:val="000000" w:themeColor="text1"/>
          <w:sz w:val="20"/>
        </w:rPr>
        <w:t xml:space="preserve">eçmiştir. Bunun için de Savunma </w:t>
      </w:r>
      <w:r w:rsidRPr="00F24A5E">
        <w:rPr>
          <w:color w:val="000000" w:themeColor="text1"/>
          <w:sz w:val="20"/>
        </w:rPr>
        <w:t xml:space="preserve">Bakanlığı’na bağlı </w:t>
      </w:r>
      <w:r w:rsidR="00C30468" w:rsidRPr="00F24A5E">
        <w:rPr>
          <w:color w:val="000000" w:themeColor="text1"/>
          <w:sz w:val="20"/>
        </w:rPr>
        <w:t xml:space="preserve">olan ve birbirinden uzakta olan </w:t>
      </w:r>
      <w:r w:rsidRPr="00F24A5E">
        <w:rPr>
          <w:color w:val="000000" w:themeColor="text1"/>
          <w:sz w:val="20"/>
        </w:rPr>
        <w:t>bazı askeri birlikleri</w:t>
      </w:r>
      <w:r w:rsidR="00C30468" w:rsidRPr="00F24A5E">
        <w:rPr>
          <w:color w:val="000000" w:themeColor="text1"/>
          <w:sz w:val="20"/>
        </w:rPr>
        <w:t xml:space="preserve">n geliştirdiği projelerin ortak </w:t>
      </w:r>
      <w:r w:rsidRPr="00F24A5E">
        <w:rPr>
          <w:color w:val="000000" w:themeColor="text1"/>
          <w:sz w:val="20"/>
        </w:rPr>
        <w:t>bir ağ üzerinden b</w:t>
      </w:r>
      <w:r w:rsidR="00C30468" w:rsidRPr="00F24A5E">
        <w:rPr>
          <w:color w:val="000000" w:themeColor="text1"/>
          <w:sz w:val="20"/>
        </w:rPr>
        <w:t xml:space="preserve">irleştirilmesi temeline dayanan </w:t>
      </w:r>
      <w:r w:rsidRPr="00F24A5E">
        <w:rPr>
          <w:color w:val="000000" w:themeColor="text1"/>
          <w:sz w:val="20"/>
        </w:rPr>
        <w:t>ARPA (Advance</w:t>
      </w:r>
      <w:r w:rsidR="00C30468" w:rsidRPr="00F24A5E">
        <w:rPr>
          <w:color w:val="000000" w:themeColor="text1"/>
          <w:sz w:val="20"/>
        </w:rPr>
        <w:t xml:space="preserve">d </w:t>
      </w:r>
      <w:proofErr w:type="spellStart"/>
      <w:r w:rsidR="00C30468" w:rsidRPr="00F24A5E">
        <w:rPr>
          <w:color w:val="000000" w:themeColor="text1"/>
          <w:sz w:val="20"/>
        </w:rPr>
        <w:t>Research</w:t>
      </w:r>
      <w:proofErr w:type="spellEnd"/>
      <w:r w:rsidR="00C30468" w:rsidRPr="00F24A5E">
        <w:rPr>
          <w:color w:val="000000" w:themeColor="text1"/>
          <w:sz w:val="20"/>
        </w:rPr>
        <w:t xml:space="preserve"> Project </w:t>
      </w:r>
      <w:proofErr w:type="spellStart"/>
      <w:r w:rsidR="00C30468" w:rsidRPr="00F24A5E">
        <w:rPr>
          <w:color w:val="000000" w:themeColor="text1"/>
          <w:sz w:val="20"/>
        </w:rPr>
        <w:t>Agency</w:t>
      </w:r>
      <w:proofErr w:type="spellEnd"/>
      <w:r w:rsidR="00C30468" w:rsidRPr="00F24A5E">
        <w:rPr>
          <w:color w:val="000000" w:themeColor="text1"/>
          <w:sz w:val="20"/>
        </w:rPr>
        <w:t xml:space="preserve">) adlı </w:t>
      </w:r>
      <w:r w:rsidRPr="00F24A5E">
        <w:rPr>
          <w:color w:val="000000" w:themeColor="text1"/>
          <w:sz w:val="20"/>
        </w:rPr>
        <w:t>bir birim oluşt</w:t>
      </w:r>
      <w:r w:rsidR="00C30468" w:rsidRPr="00F24A5E">
        <w:rPr>
          <w:color w:val="000000" w:themeColor="text1"/>
          <w:sz w:val="20"/>
        </w:rPr>
        <w:t xml:space="preserve">urulmuştur. Buradaki çalışmalar </w:t>
      </w:r>
      <w:r w:rsidRPr="00F24A5E">
        <w:rPr>
          <w:color w:val="000000" w:themeColor="text1"/>
          <w:sz w:val="20"/>
        </w:rPr>
        <w:t>sonucunda da farkl</w:t>
      </w:r>
      <w:r w:rsidR="00C30468" w:rsidRPr="00F24A5E">
        <w:rPr>
          <w:color w:val="000000" w:themeColor="text1"/>
          <w:sz w:val="20"/>
        </w:rPr>
        <w:t xml:space="preserve">ı sistemleri birbirine bağlamak </w:t>
      </w:r>
      <w:r w:rsidRPr="00F24A5E">
        <w:rPr>
          <w:color w:val="000000" w:themeColor="text1"/>
          <w:sz w:val="20"/>
        </w:rPr>
        <w:t>için ARP</w:t>
      </w:r>
      <w:r w:rsidR="00C30468" w:rsidRPr="00F24A5E">
        <w:rPr>
          <w:color w:val="000000" w:themeColor="text1"/>
          <w:sz w:val="20"/>
        </w:rPr>
        <w:t xml:space="preserve">ANET adlı bir askeri bilgisayar </w:t>
      </w:r>
      <w:r w:rsidRPr="00F24A5E">
        <w:rPr>
          <w:color w:val="000000" w:themeColor="text1"/>
          <w:sz w:val="20"/>
        </w:rPr>
        <w:t>ağı kurulmuşt</w:t>
      </w:r>
      <w:r w:rsidR="00C30468" w:rsidRPr="00F24A5E">
        <w:rPr>
          <w:color w:val="000000" w:themeColor="text1"/>
          <w:sz w:val="20"/>
        </w:rPr>
        <w:t xml:space="preserve">ur. Bu sistemden önce ordu daha </w:t>
      </w:r>
      <w:r w:rsidRPr="00F24A5E">
        <w:rPr>
          <w:color w:val="000000" w:themeColor="text1"/>
          <w:sz w:val="20"/>
        </w:rPr>
        <w:t>sonra da üniv</w:t>
      </w:r>
      <w:r w:rsidR="00F93143">
        <w:rPr>
          <w:color w:val="000000" w:themeColor="text1"/>
          <w:sz w:val="20"/>
        </w:rPr>
        <w:t xml:space="preserve">ersiteler faydalanmıştır. </w:t>
      </w:r>
      <w:r w:rsidR="008B3F42" w:rsidRPr="00F24A5E">
        <w:rPr>
          <w:color w:val="000000" w:themeColor="text1"/>
          <w:sz w:val="20"/>
        </w:rPr>
        <w:t>1980 yı</w:t>
      </w:r>
      <w:r w:rsidRPr="00F24A5E">
        <w:rPr>
          <w:color w:val="000000" w:themeColor="text1"/>
          <w:sz w:val="20"/>
        </w:rPr>
        <w:t xml:space="preserve">lında </w:t>
      </w:r>
      <w:proofErr w:type="spellStart"/>
      <w:r w:rsidRPr="00F24A5E">
        <w:rPr>
          <w:color w:val="000000" w:themeColor="text1"/>
          <w:sz w:val="20"/>
        </w:rPr>
        <w:t>ARPANET’in</w:t>
      </w:r>
      <w:proofErr w:type="spellEnd"/>
      <w:r w:rsidRPr="00F24A5E">
        <w:rPr>
          <w:color w:val="000000" w:themeColor="text1"/>
          <w:sz w:val="20"/>
        </w:rPr>
        <w:t xml:space="preserve"> yalnızca askeri birlikler için</w:t>
      </w:r>
      <w:r w:rsidR="00C30468" w:rsidRPr="00F24A5E">
        <w:rPr>
          <w:color w:val="000000" w:themeColor="text1"/>
          <w:sz w:val="20"/>
        </w:rPr>
        <w:t xml:space="preserve"> </w:t>
      </w:r>
      <w:r w:rsidRPr="00F24A5E">
        <w:rPr>
          <w:color w:val="000000" w:themeColor="text1"/>
          <w:sz w:val="20"/>
        </w:rPr>
        <w:t>kullanılmasından vazgeçilmiş</w:t>
      </w:r>
      <w:r w:rsidR="00C30468" w:rsidRPr="00F24A5E">
        <w:rPr>
          <w:color w:val="000000" w:themeColor="text1"/>
          <w:sz w:val="20"/>
        </w:rPr>
        <w:t xml:space="preserve"> ve sistem sivil kuruluşlarında </w:t>
      </w:r>
      <w:r w:rsidRPr="00F24A5E">
        <w:rPr>
          <w:color w:val="000000" w:themeColor="text1"/>
          <w:sz w:val="20"/>
        </w:rPr>
        <w:t>kul</w:t>
      </w:r>
      <w:r w:rsidR="00C30468" w:rsidRPr="00F24A5E">
        <w:rPr>
          <w:color w:val="000000" w:themeColor="text1"/>
          <w:sz w:val="20"/>
        </w:rPr>
        <w:t xml:space="preserve">lanımına sunulmuştur. İlerleyen </w:t>
      </w:r>
      <w:r w:rsidRPr="00F24A5E">
        <w:rPr>
          <w:color w:val="000000" w:themeColor="text1"/>
          <w:sz w:val="20"/>
        </w:rPr>
        <w:t>zamanlarda web te</w:t>
      </w:r>
      <w:r w:rsidR="00C30468" w:rsidRPr="00F24A5E">
        <w:rPr>
          <w:color w:val="000000" w:themeColor="text1"/>
          <w:sz w:val="20"/>
        </w:rPr>
        <w:t xml:space="preserve">knolojisinin ve bunun dayandığı </w:t>
      </w:r>
      <w:r w:rsidRPr="00F24A5E">
        <w:rPr>
          <w:color w:val="000000" w:themeColor="text1"/>
          <w:sz w:val="20"/>
        </w:rPr>
        <w:t>en temel dos</w:t>
      </w:r>
      <w:r w:rsidR="00C30468" w:rsidRPr="00F24A5E">
        <w:rPr>
          <w:color w:val="000000" w:themeColor="text1"/>
          <w:sz w:val="20"/>
        </w:rPr>
        <w:t xml:space="preserve">ya transfer protokolü olan http </w:t>
      </w:r>
      <w:r w:rsidRPr="00F24A5E">
        <w:rPr>
          <w:color w:val="000000" w:themeColor="text1"/>
          <w:sz w:val="20"/>
        </w:rPr>
        <w:t>protokolünün ge</w:t>
      </w:r>
      <w:r w:rsidR="00C30468" w:rsidRPr="00F24A5E">
        <w:rPr>
          <w:color w:val="000000" w:themeColor="text1"/>
          <w:sz w:val="20"/>
        </w:rPr>
        <w:t xml:space="preserve">liştirilmesiyle ARPANET tamamen </w:t>
      </w:r>
      <w:r w:rsidRPr="00F24A5E">
        <w:rPr>
          <w:color w:val="000000" w:themeColor="text1"/>
          <w:sz w:val="20"/>
        </w:rPr>
        <w:t>ortadan kalkmış ve b</w:t>
      </w:r>
      <w:r w:rsidR="00C30468" w:rsidRPr="00F24A5E">
        <w:rPr>
          <w:color w:val="000000" w:themeColor="text1"/>
          <w:sz w:val="20"/>
        </w:rPr>
        <w:t xml:space="preserve">ilinen anlamda internet </w:t>
      </w:r>
      <w:r w:rsidRPr="00F24A5E">
        <w:rPr>
          <w:color w:val="000000" w:themeColor="text1"/>
          <w:sz w:val="20"/>
        </w:rPr>
        <w:t>ortaya</w:t>
      </w:r>
      <w:r w:rsidR="00C30468" w:rsidRPr="00F24A5E">
        <w:rPr>
          <w:color w:val="000000" w:themeColor="text1"/>
          <w:sz w:val="20"/>
        </w:rPr>
        <w:t xml:space="preserve"> çıkmıştır</w:t>
      </w:r>
      <w:r w:rsidR="008B3F42" w:rsidRPr="00F24A5E">
        <w:rPr>
          <w:color w:val="000000" w:themeColor="text1"/>
          <w:sz w:val="20"/>
        </w:rPr>
        <w:t xml:space="preserve">. </w:t>
      </w:r>
      <w:r w:rsidRPr="00F24A5E">
        <w:rPr>
          <w:color w:val="000000" w:themeColor="text1"/>
          <w:sz w:val="20"/>
        </w:rPr>
        <w:t>Türkiye’de ilk inte</w:t>
      </w:r>
      <w:r w:rsidR="00C30468" w:rsidRPr="00F24A5E">
        <w:rPr>
          <w:color w:val="000000" w:themeColor="text1"/>
          <w:sz w:val="20"/>
        </w:rPr>
        <w:t xml:space="preserve">rnet bağlantısını </w:t>
      </w:r>
      <w:r w:rsidR="00C30468" w:rsidRPr="00F24A5E">
        <w:rPr>
          <w:b/>
          <w:color w:val="000000" w:themeColor="text1"/>
          <w:sz w:val="20"/>
        </w:rPr>
        <w:t>12 Nisan 1993</w:t>
      </w:r>
      <w:r w:rsidR="00C30468" w:rsidRPr="00F24A5E">
        <w:rPr>
          <w:color w:val="000000" w:themeColor="text1"/>
          <w:sz w:val="20"/>
        </w:rPr>
        <w:t xml:space="preserve"> </w:t>
      </w:r>
      <w:r w:rsidRPr="00F24A5E">
        <w:rPr>
          <w:color w:val="000000" w:themeColor="text1"/>
          <w:sz w:val="20"/>
        </w:rPr>
        <w:t>tarihinde Türkiye Bili</w:t>
      </w:r>
      <w:r w:rsidR="00C30468" w:rsidRPr="00F24A5E">
        <w:rPr>
          <w:color w:val="000000" w:themeColor="text1"/>
          <w:sz w:val="20"/>
        </w:rPr>
        <w:t xml:space="preserve">msel ve Teknik Araştırma Kurumu </w:t>
      </w:r>
      <w:r w:rsidRPr="00F24A5E">
        <w:rPr>
          <w:color w:val="000000" w:themeColor="text1"/>
          <w:sz w:val="20"/>
        </w:rPr>
        <w:t>(TÜBİTAK) d</w:t>
      </w:r>
      <w:r w:rsidR="00C30468" w:rsidRPr="00F24A5E">
        <w:rPr>
          <w:color w:val="000000" w:themeColor="text1"/>
          <w:sz w:val="20"/>
        </w:rPr>
        <w:t xml:space="preserve">estekli bir proje ile Orta Doğu </w:t>
      </w:r>
      <w:r w:rsidRPr="00F24A5E">
        <w:rPr>
          <w:color w:val="000000" w:themeColor="text1"/>
          <w:sz w:val="20"/>
        </w:rPr>
        <w:t>Teknik Üniversitesi (ODTÜ) gerçekleştirmiştir.</w:t>
      </w:r>
    </w:p>
    <w:p w:rsidR="00E861A4" w:rsidRPr="00F24A5E" w:rsidRDefault="00E861A4" w:rsidP="00F93143">
      <w:pPr>
        <w:spacing w:after="0" w:line="240" w:lineRule="auto"/>
        <w:ind w:firstLine="708"/>
        <w:rPr>
          <w:b/>
          <w:color w:val="000000" w:themeColor="text1"/>
          <w:sz w:val="20"/>
        </w:rPr>
      </w:pPr>
      <w:r w:rsidRPr="00F24A5E">
        <w:rPr>
          <w:b/>
          <w:color w:val="000000" w:themeColor="text1"/>
          <w:sz w:val="20"/>
        </w:rPr>
        <w:t>İnternetin Yönetimi</w:t>
      </w:r>
    </w:p>
    <w:p w:rsidR="00F93143" w:rsidRDefault="00E861A4" w:rsidP="00F93143">
      <w:pPr>
        <w:spacing w:after="0" w:line="240" w:lineRule="auto"/>
        <w:ind w:firstLine="708"/>
        <w:rPr>
          <w:color w:val="000000" w:themeColor="text1"/>
          <w:sz w:val="20"/>
        </w:rPr>
      </w:pPr>
      <w:r w:rsidRPr="00F24A5E">
        <w:rPr>
          <w:color w:val="000000" w:themeColor="text1"/>
          <w:sz w:val="20"/>
        </w:rPr>
        <w:t>İnternet ağını</w:t>
      </w:r>
      <w:r w:rsidR="00C30468" w:rsidRPr="00F24A5E">
        <w:rPr>
          <w:color w:val="000000" w:themeColor="text1"/>
          <w:sz w:val="20"/>
        </w:rPr>
        <w:t xml:space="preserve">n tamamını kontrol eden tek bir </w:t>
      </w:r>
      <w:r w:rsidRPr="00F24A5E">
        <w:rPr>
          <w:color w:val="000000" w:themeColor="text1"/>
          <w:sz w:val="20"/>
        </w:rPr>
        <w:t xml:space="preserve">yetkili otorite </w:t>
      </w:r>
      <w:r w:rsidR="00F93143">
        <w:rPr>
          <w:color w:val="000000" w:themeColor="text1"/>
          <w:sz w:val="20"/>
        </w:rPr>
        <w:t>yoktur</w:t>
      </w:r>
      <w:r w:rsidR="00C30468" w:rsidRPr="00F24A5E">
        <w:rPr>
          <w:color w:val="000000" w:themeColor="text1"/>
          <w:sz w:val="20"/>
        </w:rPr>
        <w:t xml:space="preserve">. Ancak bu durum, </w:t>
      </w:r>
      <w:r w:rsidRPr="00F24A5E">
        <w:rPr>
          <w:color w:val="000000" w:themeColor="text1"/>
          <w:sz w:val="20"/>
        </w:rPr>
        <w:t>internetin küres</w:t>
      </w:r>
      <w:r w:rsidR="00C30468" w:rsidRPr="00F24A5E">
        <w:rPr>
          <w:color w:val="000000" w:themeColor="text1"/>
          <w:sz w:val="20"/>
        </w:rPr>
        <w:t xml:space="preserve">el ağ niteliğinin korunabilmesi </w:t>
      </w:r>
      <w:r w:rsidRPr="00F24A5E">
        <w:rPr>
          <w:color w:val="000000" w:themeColor="text1"/>
          <w:sz w:val="20"/>
        </w:rPr>
        <w:t>için bazı poli</w:t>
      </w:r>
      <w:r w:rsidR="00C30468" w:rsidRPr="00F24A5E">
        <w:rPr>
          <w:color w:val="000000" w:themeColor="text1"/>
          <w:sz w:val="20"/>
        </w:rPr>
        <w:t xml:space="preserve">tikaların merkezi bir sistemden </w:t>
      </w:r>
      <w:r w:rsidRPr="00F24A5E">
        <w:rPr>
          <w:color w:val="000000" w:themeColor="text1"/>
          <w:sz w:val="20"/>
        </w:rPr>
        <w:t>yürütülmediği a</w:t>
      </w:r>
      <w:r w:rsidR="00C30468" w:rsidRPr="00F24A5E">
        <w:rPr>
          <w:color w:val="000000" w:themeColor="text1"/>
          <w:sz w:val="20"/>
        </w:rPr>
        <w:t xml:space="preserve">nlamına da gelmez. Gerçekten de </w:t>
      </w:r>
      <w:r w:rsidRPr="00F24A5E">
        <w:rPr>
          <w:color w:val="000000" w:themeColor="text1"/>
          <w:sz w:val="20"/>
        </w:rPr>
        <w:t>temel internet m</w:t>
      </w:r>
      <w:r w:rsidR="008B3F42" w:rsidRPr="00F24A5E">
        <w:rPr>
          <w:color w:val="000000" w:themeColor="text1"/>
          <w:sz w:val="20"/>
        </w:rPr>
        <w:t>ekanizmalarının yönetimi ve dü</w:t>
      </w:r>
      <w:r w:rsidRPr="00F24A5E">
        <w:rPr>
          <w:color w:val="000000" w:themeColor="text1"/>
          <w:sz w:val="20"/>
        </w:rPr>
        <w:t>zenlenmesi için kürese</w:t>
      </w:r>
      <w:r w:rsidR="00C30468" w:rsidRPr="00F24A5E">
        <w:rPr>
          <w:color w:val="000000" w:themeColor="text1"/>
          <w:sz w:val="20"/>
        </w:rPr>
        <w:t xml:space="preserve">l düzeyde ticari kaygı gütmeyen bazı kurumlar bulunmaktadır. </w:t>
      </w:r>
      <w:r w:rsidRPr="00F24A5E">
        <w:rPr>
          <w:color w:val="000000" w:themeColor="text1"/>
          <w:sz w:val="20"/>
        </w:rPr>
        <w:t>Bunlardan ilk</w:t>
      </w:r>
      <w:r w:rsidR="00C30468" w:rsidRPr="00F24A5E">
        <w:rPr>
          <w:color w:val="000000" w:themeColor="text1"/>
          <w:sz w:val="20"/>
        </w:rPr>
        <w:t xml:space="preserve">i internetin yönetim ve gelişme </w:t>
      </w:r>
      <w:r w:rsidRPr="00F24A5E">
        <w:rPr>
          <w:color w:val="000000" w:themeColor="text1"/>
          <w:sz w:val="20"/>
        </w:rPr>
        <w:t>politikalarını belirleyen Interne</w:t>
      </w:r>
      <w:r w:rsidR="00C30468" w:rsidRPr="00F24A5E">
        <w:rPr>
          <w:color w:val="000000" w:themeColor="text1"/>
          <w:sz w:val="20"/>
        </w:rPr>
        <w:t xml:space="preserve">t Corporation </w:t>
      </w:r>
      <w:proofErr w:type="spellStart"/>
      <w:r w:rsidR="00C30468" w:rsidRPr="00F24A5E">
        <w:rPr>
          <w:color w:val="000000" w:themeColor="text1"/>
          <w:sz w:val="20"/>
        </w:rPr>
        <w:t>for</w:t>
      </w:r>
      <w:proofErr w:type="spellEnd"/>
      <w:r w:rsidR="00C30468" w:rsidRPr="00F24A5E">
        <w:rPr>
          <w:color w:val="000000" w:themeColor="text1"/>
          <w:sz w:val="20"/>
        </w:rPr>
        <w:t xml:space="preserve"> </w:t>
      </w:r>
      <w:proofErr w:type="spellStart"/>
      <w:r w:rsidRPr="00F24A5E">
        <w:rPr>
          <w:color w:val="000000" w:themeColor="text1"/>
          <w:sz w:val="20"/>
        </w:rPr>
        <w:t>Assigned</w:t>
      </w:r>
      <w:proofErr w:type="spellEnd"/>
      <w:r w:rsidRPr="00F24A5E">
        <w:rPr>
          <w:color w:val="000000" w:themeColor="text1"/>
          <w:sz w:val="20"/>
        </w:rPr>
        <w:t xml:space="preserve"> </w:t>
      </w:r>
      <w:proofErr w:type="spellStart"/>
      <w:r w:rsidRPr="00F24A5E">
        <w:rPr>
          <w:color w:val="000000" w:themeColor="text1"/>
          <w:sz w:val="20"/>
        </w:rPr>
        <w:t>Na</w:t>
      </w:r>
      <w:r w:rsidR="00C30468" w:rsidRPr="00F24A5E">
        <w:rPr>
          <w:color w:val="000000" w:themeColor="text1"/>
          <w:sz w:val="20"/>
        </w:rPr>
        <w:t>mes</w:t>
      </w:r>
      <w:proofErr w:type="spellEnd"/>
      <w:r w:rsidR="00C30468" w:rsidRPr="00F24A5E">
        <w:rPr>
          <w:color w:val="000000" w:themeColor="text1"/>
          <w:sz w:val="20"/>
        </w:rPr>
        <w:t xml:space="preserve"> </w:t>
      </w:r>
      <w:proofErr w:type="spellStart"/>
      <w:r w:rsidR="00C30468" w:rsidRPr="00F24A5E">
        <w:rPr>
          <w:color w:val="000000" w:themeColor="text1"/>
          <w:sz w:val="20"/>
        </w:rPr>
        <w:t>and</w:t>
      </w:r>
      <w:proofErr w:type="spellEnd"/>
      <w:r w:rsidR="00C30468" w:rsidRPr="00F24A5E">
        <w:rPr>
          <w:color w:val="000000" w:themeColor="text1"/>
          <w:sz w:val="20"/>
        </w:rPr>
        <w:t xml:space="preserve"> </w:t>
      </w:r>
      <w:proofErr w:type="spellStart"/>
      <w:r w:rsidR="00C30468" w:rsidRPr="00F24A5E">
        <w:rPr>
          <w:color w:val="000000" w:themeColor="text1"/>
          <w:sz w:val="20"/>
        </w:rPr>
        <w:t>Numbers</w:t>
      </w:r>
      <w:proofErr w:type="spellEnd"/>
      <w:r w:rsidR="00C30468" w:rsidRPr="00F24A5E">
        <w:rPr>
          <w:color w:val="000000" w:themeColor="text1"/>
          <w:sz w:val="20"/>
        </w:rPr>
        <w:t xml:space="preserve"> (ICANN/İnternet </w:t>
      </w:r>
      <w:r w:rsidRPr="00F24A5E">
        <w:rPr>
          <w:color w:val="000000" w:themeColor="text1"/>
          <w:sz w:val="20"/>
        </w:rPr>
        <w:t>Tahsisli Sayıla</w:t>
      </w:r>
      <w:r w:rsidR="00C30468" w:rsidRPr="00F24A5E">
        <w:rPr>
          <w:color w:val="000000" w:themeColor="text1"/>
          <w:sz w:val="20"/>
        </w:rPr>
        <w:t xml:space="preserve">r ve İsimler Kurumu) kurumudur. </w:t>
      </w:r>
      <w:r w:rsidRPr="00F24A5E">
        <w:rPr>
          <w:color w:val="000000" w:themeColor="text1"/>
          <w:sz w:val="20"/>
        </w:rPr>
        <w:t>ICANN 1998</w:t>
      </w:r>
      <w:r w:rsidR="00C30468" w:rsidRPr="00F24A5E">
        <w:rPr>
          <w:color w:val="000000" w:themeColor="text1"/>
          <w:sz w:val="20"/>
        </w:rPr>
        <w:t xml:space="preserve"> yılında kurulmuştur ve merkezi </w:t>
      </w:r>
      <w:r w:rsidRPr="00F24A5E">
        <w:rPr>
          <w:color w:val="000000" w:themeColor="text1"/>
          <w:sz w:val="20"/>
        </w:rPr>
        <w:t>Marina Del Rey, Kal</w:t>
      </w:r>
      <w:r w:rsidR="00C30468" w:rsidRPr="00F24A5E">
        <w:rPr>
          <w:color w:val="000000" w:themeColor="text1"/>
          <w:sz w:val="20"/>
        </w:rPr>
        <w:t xml:space="preserve">iforniya’dadır. ICANN, internet </w:t>
      </w:r>
      <w:r w:rsidR="008B3F42" w:rsidRPr="00F24A5E">
        <w:rPr>
          <w:color w:val="000000" w:themeColor="text1"/>
          <w:sz w:val="20"/>
        </w:rPr>
        <w:t xml:space="preserve">ağının </w:t>
      </w:r>
      <w:r w:rsidRPr="00F24A5E">
        <w:rPr>
          <w:color w:val="000000" w:themeColor="text1"/>
          <w:sz w:val="20"/>
        </w:rPr>
        <w:t>yay</w:t>
      </w:r>
      <w:r w:rsidR="00C30468" w:rsidRPr="00F24A5E">
        <w:rPr>
          <w:color w:val="000000" w:themeColor="text1"/>
          <w:sz w:val="20"/>
        </w:rPr>
        <w:t xml:space="preserve">gınlaşmasıyla birlikte alan adı </w:t>
      </w:r>
      <w:r w:rsidRPr="00F24A5E">
        <w:rPr>
          <w:color w:val="000000" w:themeColor="text1"/>
          <w:sz w:val="20"/>
        </w:rPr>
        <w:t>sisteminin özelleştiril</w:t>
      </w:r>
      <w:r w:rsidR="00C30468" w:rsidRPr="00F24A5E">
        <w:rPr>
          <w:color w:val="000000" w:themeColor="text1"/>
          <w:sz w:val="20"/>
        </w:rPr>
        <w:t xml:space="preserve">mesi için özerk olarak faaliyet </w:t>
      </w:r>
      <w:r w:rsidRPr="00F24A5E">
        <w:rPr>
          <w:color w:val="000000" w:themeColor="text1"/>
          <w:sz w:val="20"/>
        </w:rPr>
        <w:t xml:space="preserve">göstermek üzere ABD </w:t>
      </w:r>
      <w:r w:rsidR="00C30468" w:rsidRPr="00F24A5E">
        <w:rPr>
          <w:color w:val="000000" w:themeColor="text1"/>
          <w:sz w:val="20"/>
        </w:rPr>
        <w:t xml:space="preserve">tarafından yetkilendirilmiştir. </w:t>
      </w:r>
      <w:r w:rsidRPr="00F24A5E">
        <w:rPr>
          <w:color w:val="000000" w:themeColor="text1"/>
          <w:sz w:val="20"/>
        </w:rPr>
        <w:t>ICANN</w:t>
      </w:r>
      <w:r w:rsidR="00C30468" w:rsidRPr="00F24A5E">
        <w:rPr>
          <w:color w:val="000000" w:themeColor="text1"/>
          <w:sz w:val="20"/>
        </w:rPr>
        <w:t xml:space="preserve">, alan adları sisteminin teknik </w:t>
      </w:r>
      <w:r w:rsidRPr="00F24A5E">
        <w:rPr>
          <w:color w:val="000000" w:themeColor="text1"/>
          <w:sz w:val="20"/>
        </w:rPr>
        <w:t>yönetimi, protoko</w:t>
      </w:r>
      <w:r w:rsidR="00C30468" w:rsidRPr="00F24A5E">
        <w:rPr>
          <w:color w:val="000000" w:themeColor="text1"/>
          <w:sz w:val="20"/>
        </w:rPr>
        <w:t xml:space="preserve">l parametrelerinin belirlenmesi </w:t>
      </w:r>
      <w:r w:rsidRPr="00F24A5E">
        <w:rPr>
          <w:color w:val="000000" w:themeColor="text1"/>
          <w:sz w:val="20"/>
        </w:rPr>
        <w:t>ve kök sunucu sistem</w:t>
      </w:r>
      <w:r w:rsidR="00C30468" w:rsidRPr="00F24A5E">
        <w:rPr>
          <w:color w:val="000000" w:themeColor="text1"/>
          <w:sz w:val="20"/>
        </w:rPr>
        <w:t xml:space="preserve">i yönetimi işlevlerini koordine </w:t>
      </w:r>
      <w:r w:rsidRPr="00F24A5E">
        <w:rPr>
          <w:color w:val="000000" w:themeColor="text1"/>
          <w:sz w:val="20"/>
        </w:rPr>
        <w:t>etmekle görevlendirilmiş</w:t>
      </w:r>
      <w:r w:rsidR="00C30468" w:rsidRPr="00F24A5E">
        <w:rPr>
          <w:color w:val="000000" w:themeColor="text1"/>
          <w:sz w:val="20"/>
        </w:rPr>
        <w:t xml:space="preserve">tir. Daha teknik </w:t>
      </w:r>
      <w:r w:rsidRPr="00F24A5E">
        <w:rPr>
          <w:color w:val="000000" w:themeColor="text1"/>
          <w:sz w:val="20"/>
        </w:rPr>
        <w:t>bir ifadeyle bu K</w:t>
      </w:r>
      <w:r w:rsidR="00C30468" w:rsidRPr="00F24A5E">
        <w:rPr>
          <w:color w:val="000000" w:themeColor="text1"/>
          <w:sz w:val="20"/>
        </w:rPr>
        <w:t xml:space="preserve">urum, </w:t>
      </w:r>
      <w:r w:rsidRPr="00F24A5E">
        <w:rPr>
          <w:color w:val="000000" w:themeColor="text1"/>
          <w:sz w:val="20"/>
        </w:rPr>
        <w:t>IP</w:t>
      </w:r>
      <w:r w:rsidR="00F93143">
        <w:rPr>
          <w:color w:val="000000" w:themeColor="text1"/>
          <w:sz w:val="20"/>
        </w:rPr>
        <w:t xml:space="preserve"> </w:t>
      </w:r>
      <w:r w:rsidRPr="00F24A5E">
        <w:rPr>
          <w:color w:val="000000" w:themeColor="text1"/>
          <w:sz w:val="20"/>
        </w:rPr>
        <w:t>tahs</w:t>
      </w:r>
      <w:r w:rsidR="00C30468" w:rsidRPr="00F24A5E">
        <w:rPr>
          <w:color w:val="000000" w:themeColor="text1"/>
          <w:sz w:val="20"/>
        </w:rPr>
        <w:t xml:space="preserve">isi, protokol tanıtıcı ataması, </w:t>
      </w:r>
      <w:r w:rsidRPr="00F24A5E">
        <w:rPr>
          <w:color w:val="000000" w:themeColor="text1"/>
          <w:sz w:val="20"/>
        </w:rPr>
        <w:t>genel (</w:t>
      </w:r>
      <w:proofErr w:type="spellStart"/>
      <w:r w:rsidRPr="00F24A5E">
        <w:rPr>
          <w:color w:val="000000" w:themeColor="text1"/>
          <w:sz w:val="20"/>
        </w:rPr>
        <w:t>gTLD</w:t>
      </w:r>
      <w:proofErr w:type="spellEnd"/>
      <w:r w:rsidRPr="00F24A5E">
        <w:rPr>
          <w:color w:val="000000" w:themeColor="text1"/>
          <w:sz w:val="20"/>
        </w:rPr>
        <w:t>)</w:t>
      </w:r>
      <w:r w:rsidR="00C30468" w:rsidRPr="00F24A5E">
        <w:rPr>
          <w:color w:val="000000" w:themeColor="text1"/>
          <w:sz w:val="20"/>
        </w:rPr>
        <w:t xml:space="preserve"> ve ülke kodu (</w:t>
      </w:r>
      <w:proofErr w:type="spellStart"/>
      <w:r w:rsidR="00C30468" w:rsidRPr="00F24A5E">
        <w:rPr>
          <w:color w:val="000000" w:themeColor="text1"/>
          <w:sz w:val="20"/>
        </w:rPr>
        <w:t>ccTLD</w:t>
      </w:r>
      <w:proofErr w:type="spellEnd"/>
      <w:r w:rsidR="00C30468" w:rsidRPr="00F24A5E">
        <w:rPr>
          <w:color w:val="000000" w:themeColor="text1"/>
          <w:sz w:val="20"/>
        </w:rPr>
        <w:t xml:space="preserve">) üst düzey </w:t>
      </w:r>
      <w:r w:rsidRPr="00F24A5E">
        <w:rPr>
          <w:color w:val="000000" w:themeColor="text1"/>
          <w:sz w:val="20"/>
        </w:rPr>
        <w:t>alan ismi sistemi</w:t>
      </w:r>
      <w:r w:rsidR="00C30468" w:rsidRPr="00F24A5E">
        <w:rPr>
          <w:color w:val="000000" w:themeColor="text1"/>
          <w:sz w:val="20"/>
        </w:rPr>
        <w:t xml:space="preserve"> yönetimi ve kök sunucu sistemi </w:t>
      </w:r>
      <w:r w:rsidRPr="00F24A5E">
        <w:rPr>
          <w:color w:val="000000" w:themeColor="text1"/>
          <w:sz w:val="20"/>
        </w:rPr>
        <w:t>yönetimi işlev</w:t>
      </w:r>
      <w:r w:rsidR="00C30468" w:rsidRPr="00F24A5E">
        <w:rPr>
          <w:color w:val="000000" w:themeColor="text1"/>
          <w:sz w:val="20"/>
        </w:rPr>
        <w:t xml:space="preserve">lerinden sorumludur. ICANN, tüm </w:t>
      </w:r>
      <w:r w:rsidRPr="00F24A5E">
        <w:rPr>
          <w:color w:val="000000" w:themeColor="text1"/>
          <w:sz w:val="20"/>
        </w:rPr>
        <w:t>İnternet kullanıcılarının g</w:t>
      </w:r>
      <w:r w:rsidR="00C30468" w:rsidRPr="00F24A5E">
        <w:rPr>
          <w:color w:val="000000" w:themeColor="text1"/>
          <w:sz w:val="20"/>
        </w:rPr>
        <w:t xml:space="preserve">eçerli adresler bulabilmelerini </w:t>
      </w:r>
      <w:r w:rsidRPr="00F24A5E">
        <w:rPr>
          <w:color w:val="000000" w:themeColor="text1"/>
          <w:sz w:val="20"/>
        </w:rPr>
        <w:t>sağlamak ü</w:t>
      </w:r>
      <w:r w:rsidR="00C30468" w:rsidRPr="00F24A5E">
        <w:rPr>
          <w:color w:val="000000" w:themeColor="text1"/>
          <w:sz w:val="20"/>
        </w:rPr>
        <w:t xml:space="preserve">zere evrensel </w:t>
      </w:r>
      <w:r w:rsidR="008B3F42" w:rsidRPr="00F24A5E">
        <w:rPr>
          <w:color w:val="000000" w:themeColor="text1"/>
          <w:sz w:val="20"/>
        </w:rPr>
        <w:lastRenderedPageBreak/>
        <w:t>çözüle bilirlikten</w:t>
      </w:r>
      <w:r w:rsidR="00C30468" w:rsidRPr="00F24A5E">
        <w:rPr>
          <w:color w:val="000000" w:themeColor="text1"/>
          <w:sz w:val="20"/>
        </w:rPr>
        <w:t xml:space="preserve"> </w:t>
      </w:r>
      <w:r w:rsidRPr="00F24A5E">
        <w:rPr>
          <w:color w:val="000000" w:themeColor="text1"/>
          <w:sz w:val="20"/>
        </w:rPr>
        <w:t xml:space="preserve">emin olunması </w:t>
      </w:r>
      <w:r w:rsidR="00C30468" w:rsidRPr="00F24A5E">
        <w:rPr>
          <w:color w:val="000000" w:themeColor="text1"/>
          <w:sz w:val="20"/>
        </w:rPr>
        <w:t xml:space="preserve">için </w:t>
      </w:r>
      <w:proofErr w:type="spellStart"/>
      <w:r w:rsidR="00C30468" w:rsidRPr="00F24A5E">
        <w:rPr>
          <w:color w:val="000000" w:themeColor="text1"/>
          <w:sz w:val="20"/>
        </w:rPr>
        <w:t>DNS’in</w:t>
      </w:r>
      <w:proofErr w:type="spellEnd"/>
      <w:r w:rsidR="00C30468" w:rsidRPr="00F24A5E">
        <w:rPr>
          <w:color w:val="000000" w:themeColor="text1"/>
          <w:sz w:val="20"/>
        </w:rPr>
        <w:t xml:space="preserve"> teknik unsurlarının </w:t>
      </w:r>
      <w:r w:rsidRPr="00F24A5E">
        <w:rPr>
          <w:color w:val="000000" w:themeColor="text1"/>
          <w:sz w:val="20"/>
        </w:rPr>
        <w:t>yönetiminin k</w:t>
      </w:r>
      <w:r w:rsidR="00C30468" w:rsidRPr="00F24A5E">
        <w:rPr>
          <w:color w:val="000000" w:themeColor="text1"/>
          <w:sz w:val="20"/>
        </w:rPr>
        <w:t xml:space="preserve">oordinasyonundan da sorumludur. </w:t>
      </w:r>
      <w:r w:rsidR="00F93143">
        <w:rPr>
          <w:color w:val="000000" w:themeColor="text1"/>
          <w:sz w:val="20"/>
        </w:rPr>
        <w:t>T</w:t>
      </w:r>
      <w:r w:rsidR="008B3F42" w:rsidRPr="00F24A5E">
        <w:rPr>
          <w:color w:val="000000" w:themeColor="text1"/>
          <w:sz w:val="20"/>
        </w:rPr>
        <w:t>eknik ta</w:t>
      </w:r>
      <w:r w:rsidRPr="00F24A5E">
        <w:rPr>
          <w:color w:val="000000" w:themeColor="text1"/>
          <w:sz w:val="20"/>
        </w:rPr>
        <w:t>nıtıcıların dağıtımın</w:t>
      </w:r>
      <w:r w:rsidR="00C30468" w:rsidRPr="00F24A5E">
        <w:rPr>
          <w:color w:val="000000" w:themeColor="text1"/>
          <w:sz w:val="20"/>
        </w:rPr>
        <w:t xml:space="preserve">ı ve üst düzey alan isimlerinin </w:t>
      </w:r>
      <w:proofErr w:type="gramStart"/>
      <w:r w:rsidRPr="00F24A5E">
        <w:rPr>
          <w:color w:val="000000" w:themeColor="text1"/>
          <w:sz w:val="20"/>
        </w:rPr>
        <w:t>(</w:t>
      </w:r>
      <w:proofErr w:type="gramEnd"/>
      <w:r w:rsidRPr="00F24A5E">
        <w:rPr>
          <w:color w:val="000000" w:themeColor="text1"/>
          <w:sz w:val="20"/>
        </w:rPr>
        <w:t>.com, .</w:t>
      </w:r>
      <w:proofErr w:type="spellStart"/>
      <w:r w:rsidRPr="00F24A5E">
        <w:rPr>
          <w:color w:val="000000" w:themeColor="text1"/>
          <w:sz w:val="20"/>
        </w:rPr>
        <w:t>info</w:t>
      </w:r>
      <w:proofErr w:type="spellEnd"/>
      <w:r w:rsidRPr="00F24A5E">
        <w:rPr>
          <w:color w:val="000000" w:themeColor="text1"/>
          <w:sz w:val="20"/>
        </w:rPr>
        <w:t xml:space="preserve">, </w:t>
      </w:r>
      <w:proofErr w:type="spellStart"/>
      <w:r w:rsidRPr="00F24A5E">
        <w:rPr>
          <w:color w:val="000000" w:themeColor="text1"/>
          <w:sz w:val="20"/>
        </w:rPr>
        <w:t>ae</w:t>
      </w:r>
      <w:r w:rsidR="00C30468" w:rsidRPr="00F24A5E">
        <w:rPr>
          <w:color w:val="000000" w:themeColor="text1"/>
          <w:sz w:val="20"/>
        </w:rPr>
        <w:t>ro</w:t>
      </w:r>
      <w:proofErr w:type="spellEnd"/>
      <w:r w:rsidR="00C30468" w:rsidRPr="00F24A5E">
        <w:rPr>
          <w:color w:val="000000" w:themeColor="text1"/>
          <w:sz w:val="20"/>
        </w:rPr>
        <w:t>, .biz, .</w:t>
      </w:r>
      <w:proofErr w:type="spellStart"/>
      <w:r w:rsidR="00C30468" w:rsidRPr="00F24A5E">
        <w:rPr>
          <w:color w:val="000000" w:themeColor="text1"/>
          <w:sz w:val="20"/>
        </w:rPr>
        <w:t>coop</w:t>
      </w:r>
      <w:proofErr w:type="spellEnd"/>
      <w:r w:rsidR="00C30468" w:rsidRPr="00F24A5E">
        <w:rPr>
          <w:color w:val="000000" w:themeColor="text1"/>
          <w:sz w:val="20"/>
        </w:rPr>
        <w:t xml:space="preserve">, </w:t>
      </w:r>
      <w:proofErr w:type="spellStart"/>
      <w:r w:rsidR="00C30468" w:rsidRPr="00F24A5E">
        <w:rPr>
          <w:color w:val="000000" w:themeColor="text1"/>
          <w:sz w:val="20"/>
        </w:rPr>
        <w:t>museum</w:t>
      </w:r>
      <w:proofErr w:type="spellEnd"/>
      <w:r w:rsidR="00C30468" w:rsidRPr="00F24A5E">
        <w:rPr>
          <w:color w:val="000000" w:themeColor="text1"/>
          <w:sz w:val="20"/>
        </w:rPr>
        <w:t xml:space="preserve">, .name, </w:t>
      </w:r>
      <w:proofErr w:type="spellStart"/>
      <w:r w:rsidRPr="00F24A5E">
        <w:rPr>
          <w:color w:val="000000" w:themeColor="text1"/>
          <w:sz w:val="20"/>
        </w:rPr>
        <w:t>pro</w:t>
      </w:r>
      <w:proofErr w:type="spellEnd"/>
      <w:r w:rsidRPr="00F24A5E">
        <w:rPr>
          <w:color w:val="000000" w:themeColor="text1"/>
          <w:sz w:val="20"/>
        </w:rPr>
        <w:t>, gov. vb.) kullan</w:t>
      </w:r>
      <w:r w:rsidR="00C30468" w:rsidRPr="00F24A5E">
        <w:rPr>
          <w:color w:val="000000" w:themeColor="text1"/>
          <w:sz w:val="20"/>
        </w:rPr>
        <w:t xml:space="preserve">ılma yetkilerinin dağıtılmasını </w:t>
      </w:r>
      <w:r w:rsidRPr="00F24A5E">
        <w:rPr>
          <w:color w:val="000000" w:themeColor="text1"/>
          <w:sz w:val="20"/>
        </w:rPr>
        <w:t>gözlemleyerek</w:t>
      </w:r>
      <w:r w:rsidR="00C30468" w:rsidRPr="00F24A5E">
        <w:rPr>
          <w:color w:val="000000" w:themeColor="text1"/>
          <w:sz w:val="20"/>
        </w:rPr>
        <w:t xml:space="preserve"> yapar. Mali işlemler, internet </w:t>
      </w:r>
      <w:r w:rsidRPr="00F24A5E">
        <w:rPr>
          <w:color w:val="000000" w:themeColor="text1"/>
          <w:sz w:val="20"/>
        </w:rPr>
        <w:t>içeriğinin kontrolü</w:t>
      </w:r>
      <w:r w:rsidR="00C30468" w:rsidRPr="00F24A5E">
        <w:rPr>
          <w:color w:val="000000" w:themeColor="text1"/>
          <w:sz w:val="20"/>
        </w:rPr>
        <w:t xml:space="preserve">, istenmeyen ticari e-postaları </w:t>
      </w:r>
      <w:r w:rsidRPr="00F24A5E">
        <w:rPr>
          <w:color w:val="000000" w:themeColor="text1"/>
          <w:sz w:val="20"/>
        </w:rPr>
        <w:t>(</w:t>
      </w:r>
      <w:proofErr w:type="spellStart"/>
      <w:r w:rsidRPr="00F24A5E">
        <w:rPr>
          <w:color w:val="000000" w:themeColor="text1"/>
          <w:sz w:val="20"/>
        </w:rPr>
        <w:t>spam</w:t>
      </w:r>
      <w:proofErr w:type="spellEnd"/>
      <w:r w:rsidRPr="00F24A5E">
        <w:rPr>
          <w:color w:val="000000" w:themeColor="text1"/>
          <w:sz w:val="20"/>
        </w:rPr>
        <w:t>) ve veri korumasıyl</w:t>
      </w:r>
      <w:r w:rsidR="00C30468" w:rsidRPr="00F24A5E">
        <w:rPr>
          <w:color w:val="000000" w:themeColor="text1"/>
          <w:sz w:val="20"/>
        </w:rPr>
        <w:t xml:space="preserve">a ilgili kurallar gibi internet </w:t>
      </w:r>
      <w:r w:rsidRPr="00F24A5E">
        <w:rPr>
          <w:color w:val="000000" w:themeColor="text1"/>
          <w:sz w:val="20"/>
        </w:rPr>
        <w:t>kullanıcıları</w:t>
      </w:r>
      <w:r w:rsidR="00C30468" w:rsidRPr="00F24A5E">
        <w:rPr>
          <w:color w:val="000000" w:themeColor="text1"/>
          <w:sz w:val="20"/>
        </w:rPr>
        <w:t xml:space="preserve">nı ilgilendiren diğer sorunlar, </w:t>
      </w:r>
      <w:proofErr w:type="spellStart"/>
      <w:r w:rsidRPr="00F24A5E">
        <w:rPr>
          <w:color w:val="000000" w:themeColor="text1"/>
          <w:sz w:val="20"/>
        </w:rPr>
        <w:t>ICANN’ın</w:t>
      </w:r>
      <w:proofErr w:type="spellEnd"/>
      <w:r w:rsidRPr="00F24A5E">
        <w:rPr>
          <w:color w:val="000000" w:themeColor="text1"/>
          <w:sz w:val="20"/>
        </w:rPr>
        <w:t xml:space="preserve"> teknik</w:t>
      </w:r>
      <w:r w:rsidR="00C30468" w:rsidRPr="00F24A5E">
        <w:rPr>
          <w:color w:val="000000" w:themeColor="text1"/>
          <w:sz w:val="20"/>
        </w:rPr>
        <w:t xml:space="preserve"> koordinasyon görevinin dışında kalmaktadır. </w:t>
      </w:r>
      <w:r w:rsidRPr="00F24A5E">
        <w:rPr>
          <w:color w:val="000000" w:themeColor="text1"/>
          <w:sz w:val="20"/>
        </w:rPr>
        <w:t xml:space="preserve">Diğer bir </w:t>
      </w:r>
      <w:r w:rsidR="00C30468" w:rsidRPr="00F24A5E">
        <w:rPr>
          <w:color w:val="000000" w:themeColor="text1"/>
          <w:sz w:val="20"/>
        </w:rPr>
        <w:t xml:space="preserve">kurum Internet </w:t>
      </w:r>
      <w:proofErr w:type="spellStart"/>
      <w:r w:rsidR="00C30468" w:rsidRPr="00F24A5E">
        <w:rPr>
          <w:color w:val="000000" w:themeColor="text1"/>
          <w:sz w:val="20"/>
        </w:rPr>
        <w:t>Assigned</w:t>
      </w:r>
      <w:proofErr w:type="spellEnd"/>
      <w:r w:rsidR="00C30468" w:rsidRPr="00F24A5E">
        <w:rPr>
          <w:color w:val="000000" w:themeColor="text1"/>
          <w:sz w:val="20"/>
        </w:rPr>
        <w:t xml:space="preserve"> </w:t>
      </w:r>
      <w:proofErr w:type="spellStart"/>
      <w:r w:rsidR="00C30468" w:rsidRPr="00F24A5E">
        <w:rPr>
          <w:color w:val="000000" w:themeColor="text1"/>
          <w:sz w:val="20"/>
        </w:rPr>
        <w:t>Numbers</w:t>
      </w:r>
      <w:proofErr w:type="spellEnd"/>
      <w:r w:rsidR="00C30468" w:rsidRPr="00F24A5E">
        <w:rPr>
          <w:color w:val="000000" w:themeColor="text1"/>
          <w:sz w:val="20"/>
        </w:rPr>
        <w:t xml:space="preserve"> </w:t>
      </w:r>
      <w:proofErr w:type="spellStart"/>
      <w:r w:rsidRPr="00F24A5E">
        <w:rPr>
          <w:color w:val="000000" w:themeColor="text1"/>
          <w:sz w:val="20"/>
        </w:rPr>
        <w:t>Authority</w:t>
      </w:r>
      <w:proofErr w:type="spellEnd"/>
      <w:r w:rsidRPr="00F24A5E">
        <w:rPr>
          <w:color w:val="000000" w:themeColor="text1"/>
          <w:sz w:val="20"/>
        </w:rPr>
        <w:t xml:space="preserve"> </w:t>
      </w:r>
      <w:proofErr w:type="gramStart"/>
      <w:r w:rsidRPr="00F24A5E">
        <w:rPr>
          <w:color w:val="000000" w:themeColor="text1"/>
          <w:sz w:val="20"/>
        </w:rPr>
        <w:t>(</w:t>
      </w:r>
      <w:proofErr w:type="gramEnd"/>
      <w:r w:rsidRPr="00F24A5E">
        <w:rPr>
          <w:color w:val="000000" w:themeColor="text1"/>
          <w:sz w:val="20"/>
        </w:rPr>
        <w:t>IANA/İnter</w:t>
      </w:r>
      <w:r w:rsidR="00C30468" w:rsidRPr="00F24A5E">
        <w:rPr>
          <w:color w:val="000000" w:themeColor="text1"/>
          <w:sz w:val="20"/>
        </w:rPr>
        <w:t xml:space="preserve">net Tahsisli Sayılar Otoritesi </w:t>
      </w:r>
      <w:r w:rsidRPr="00F24A5E">
        <w:rPr>
          <w:color w:val="000000" w:themeColor="text1"/>
          <w:sz w:val="20"/>
        </w:rPr>
        <w:t>kurumudur. Bu kuru</w:t>
      </w:r>
      <w:r w:rsidR="00C30468" w:rsidRPr="00F24A5E">
        <w:rPr>
          <w:color w:val="000000" w:themeColor="text1"/>
          <w:sz w:val="20"/>
        </w:rPr>
        <w:t xml:space="preserve">m ICANN ile koordinasyon </w:t>
      </w:r>
      <w:r w:rsidRPr="00F24A5E">
        <w:rPr>
          <w:color w:val="000000" w:themeColor="text1"/>
          <w:sz w:val="20"/>
        </w:rPr>
        <w:t>içeris</w:t>
      </w:r>
      <w:r w:rsidR="00C30468" w:rsidRPr="00F24A5E">
        <w:rPr>
          <w:color w:val="000000" w:themeColor="text1"/>
          <w:sz w:val="20"/>
        </w:rPr>
        <w:t xml:space="preserve">inde IP adreslerinin yönetimini </w:t>
      </w:r>
      <w:r w:rsidRPr="00F24A5E">
        <w:rPr>
          <w:color w:val="000000" w:themeColor="text1"/>
          <w:sz w:val="20"/>
        </w:rPr>
        <w:t xml:space="preserve">gerçekleştirmek amacıyla ABD </w:t>
      </w:r>
      <w:r w:rsidR="00C30468" w:rsidRPr="00F24A5E">
        <w:rPr>
          <w:color w:val="000000" w:themeColor="text1"/>
          <w:sz w:val="20"/>
        </w:rPr>
        <w:t>tarafından yetkilen</w:t>
      </w:r>
      <w:r w:rsidR="00F93143">
        <w:rPr>
          <w:color w:val="000000" w:themeColor="text1"/>
          <w:sz w:val="20"/>
        </w:rPr>
        <w:t xml:space="preserve"> </w:t>
      </w:r>
      <w:r w:rsidR="00C30468" w:rsidRPr="00F24A5E">
        <w:rPr>
          <w:color w:val="000000" w:themeColor="text1"/>
          <w:sz w:val="20"/>
        </w:rPr>
        <w:t xml:space="preserve">dirilmiştir. </w:t>
      </w:r>
      <w:proofErr w:type="spellStart"/>
      <w:r w:rsidRPr="00F24A5E">
        <w:rPr>
          <w:color w:val="000000" w:themeColor="text1"/>
          <w:sz w:val="20"/>
        </w:rPr>
        <w:t>IANA’nın</w:t>
      </w:r>
      <w:proofErr w:type="spellEnd"/>
      <w:r w:rsidRPr="00F24A5E">
        <w:rPr>
          <w:color w:val="000000" w:themeColor="text1"/>
          <w:sz w:val="20"/>
        </w:rPr>
        <w:t xml:space="preserve"> yetkis</w:t>
      </w:r>
      <w:r w:rsidR="00C30468" w:rsidRPr="00F24A5E">
        <w:rPr>
          <w:color w:val="000000" w:themeColor="text1"/>
          <w:sz w:val="20"/>
        </w:rPr>
        <w:t xml:space="preserve">i, IP yönetimi için politikalar </w:t>
      </w:r>
      <w:r w:rsidRPr="00F24A5E">
        <w:rPr>
          <w:color w:val="000000" w:themeColor="text1"/>
          <w:sz w:val="20"/>
        </w:rPr>
        <w:t>belirl</w:t>
      </w:r>
      <w:r w:rsidR="00C30468" w:rsidRPr="00F24A5E">
        <w:rPr>
          <w:color w:val="000000" w:themeColor="text1"/>
          <w:sz w:val="20"/>
        </w:rPr>
        <w:t xml:space="preserve">emekten ziyade ICANN tarafından </w:t>
      </w:r>
      <w:r w:rsidRPr="00F24A5E">
        <w:rPr>
          <w:color w:val="000000" w:themeColor="text1"/>
          <w:sz w:val="20"/>
        </w:rPr>
        <w:t>önceden belirlenmiş politikaları tarafsız biçim</w:t>
      </w:r>
      <w:r w:rsidR="00C30468" w:rsidRPr="00F24A5E">
        <w:rPr>
          <w:color w:val="000000" w:themeColor="text1"/>
          <w:sz w:val="20"/>
        </w:rPr>
        <w:t xml:space="preserve">de </w:t>
      </w:r>
      <w:r w:rsidR="00F93143">
        <w:rPr>
          <w:color w:val="000000" w:themeColor="text1"/>
          <w:sz w:val="20"/>
        </w:rPr>
        <w:t xml:space="preserve">uygulamaktan ibarettir. </w:t>
      </w:r>
      <w:r w:rsidRPr="00F24A5E">
        <w:rPr>
          <w:color w:val="000000" w:themeColor="text1"/>
          <w:sz w:val="20"/>
        </w:rPr>
        <w:t>Her iki kurum</w:t>
      </w:r>
      <w:r w:rsidR="00C30468" w:rsidRPr="00F24A5E">
        <w:rPr>
          <w:color w:val="000000" w:themeColor="text1"/>
          <w:sz w:val="20"/>
        </w:rPr>
        <w:t xml:space="preserve">un altında dünyanın beş bölgesi </w:t>
      </w:r>
      <w:r w:rsidRPr="00F24A5E">
        <w:rPr>
          <w:color w:val="000000" w:themeColor="text1"/>
          <w:sz w:val="20"/>
        </w:rPr>
        <w:t>için internet kay</w:t>
      </w:r>
      <w:r w:rsidR="00C30468" w:rsidRPr="00F24A5E">
        <w:rPr>
          <w:color w:val="000000" w:themeColor="text1"/>
          <w:sz w:val="20"/>
        </w:rPr>
        <w:t xml:space="preserve">naklarını </w:t>
      </w:r>
      <w:proofErr w:type="spellStart"/>
      <w:r w:rsidR="00C30468" w:rsidRPr="00F24A5E">
        <w:rPr>
          <w:color w:val="000000" w:themeColor="text1"/>
          <w:sz w:val="20"/>
        </w:rPr>
        <w:t>ICANN’nın</w:t>
      </w:r>
      <w:proofErr w:type="spellEnd"/>
      <w:r w:rsidR="00C30468" w:rsidRPr="00F24A5E">
        <w:rPr>
          <w:color w:val="000000" w:themeColor="text1"/>
          <w:sz w:val="20"/>
        </w:rPr>
        <w:t xml:space="preserve"> belirlediği </w:t>
      </w:r>
      <w:r w:rsidRPr="00F24A5E">
        <w:rPr>
          <w:color w:val="000000" w:themeColor="text1"/>
          <w:sz w:val="20"/>
        </w:rPr>
        <w:t xml:space="preserve">politikalara </w:t>
      </w:r>
      <w:r w:rsidR="00C30468" w:rsidRPr="00F24A5E">
        <w:rPr>
          <w:color w:val="000000" w:themeColor="text1"/>
          <w:sz w:val="20"/>
        </w:rPr>
        <w:t xml:space="preserve">göre yöneten kuruluşlar vardır. </w:t>
      </w:r>
      <w:r w:rsidRPr="00F24A5E">
        <w:rPr>
          <w:color w:val="000000" w:themeColor="text1"/>
          <w:sz w:val="20"/>
        </w:rPr>
        <w:t xml:space="preserve">Bunlara </w:t>
      </w:r>
      <w:proofErr w:type="spellStart"/>
      <w:r w:rsidRPr="00F24A5E">
        <w:rPr>
          <w:color w:val="000000" w:themeColor="text1"/>
          <w:sz w:val="20"/>
        </w:rPr>
        <w:t>Regional</w:t>
      </w:r>
      <w:proofErr w:type="spellEnd"/>
      <w:r w:rsidRPr="00F24A5E">
        <w:rPr>
          <w:color w:val="000000" w:themeColor="text1"/>
          <w:sz w:val="20"/>
        </w:rPr>
        <w:t xml:space="preserve"> </w:t>
      </w:r>
      <w:r w:rsidR="00C30468" w:rsidRPr="00F24A5E">
        <w:rPr>
          <w:color w:val="000000" w:themeColor="text1"/>
          <w:sz w:val="20"/>
        </w:rPr>
        <w:t xml:space="preserve">Internet </w:t>
      </w:r>
      <w:proofErr w:type="spellStart"/>
      <w:r w:rsidR="00C30468" w:rsidRPr="00F24A5E">
        <w:rPr>
          <w:color w:val="000000" w:themeColor="text1"/>
          <w:sz w:val="20"/>
        </w:rPr>
        <w:t>Registry</w:t>
      </w:r>
      <w:proofErr w:type="spellEnd"/>
      <w:r w:rsidR="00C30468" w:rsidRPr="00F24A5E">
        <w:rPr>
          <w:color w:val="000000" w:themeColor="text1"/>
          <w:sz w:val="20"/>
        </w:rPr>
        <w:t xml:space="preserve"> (RIR/Bölgesel </w:t>
      </w:r>
      <w:r w:rsidRPr="00F24A5E">
        <w:rPr>
          <w:color w:val="000000" w:themeColor="text1"/>
          <w:sz w:val="20"/>
        </w:rPr>
        <w:t>Internet Kayıt Merkezi) denir. Bu kuruluş</w:t>
      </w:r>
      <w:r w:rsidR="00C30468" w:rsidRPr="00F24A5E">
        <w:rPr>
          <w:color w:val="000000" w:themeColor="text1"/>
          <w:sz w:val="20"/>
        </w:rPr>
        <w:t>lar</w:t>
      </w:r>
      <w:r w:rsidRPr="00F24A5E">
        <w:rPr>
          <w:color w:val="000000" w:themeColor="text1"/>
          <w:sz w:val="20"/>
        </w:rPr>
        <w:t xml:space="preserve"> tic</w:t>
      </w:r>
      <w:r w:rsidR="00C30468" w:rsidRPr="00F24A5E">
        <w:rPr>
          <w:color w:val="000000" w:themeColor="text1"/>
          <w:sz w:val="20"/>
        </w:rPr>
        <w:t xml:space="preserve">ari amaç gütmez ve hükümetlerin </w:t>
      </w:r>
      <w:r w:rsidRPr="00F24A5E">
        <w:rPr>
          <w:color w:val="000000" w:themeColor="text1"/>
          <w:sz w:val="20"/>
        </w:rPr>
        <w:t>organı değ</w:t>
      </w:r>
      <w:r w:rsidR="00C30468" w:rsidRPr="00F24A5E">
        <w:rPr>
          <w:color w:val="000000" w:themeColor="text1"/>
          <w:sz w:val="20"/>
        </w:rPr>
        <w:t xml:space="preserve">ildir. </w:t>
      </w:r>
      <w:r w:rsidR="00F93143">
        <w:rPr>
          <w:color w:val="000000" w:themeColor="text1"/>
          <w:sz w:val="20"/>
        </w:rPr>
        <w:t>Dünyada 5 adet</w:t>
      </w:r>
      <w:r w:rsidRPr="00F24A5E">
        <w:rPr>
          <w:color w:val="000000" w:themeColor="text1"/>
          <w:sz w:val="20"/>
        </w:rPr>
        <w:t xml:space="preserve"> RIR bölge</w:t>
      </w:r>
      <w:r w:rsidR="00F93143">
        <w:rPr>
          <w:color w:val="000000" w:themeColor="text1"/>
          <w:sz w:val="20"/>
        </w:rPr>
        <w:t>si bulunmaktadır.</w:t>
      </w:r>
    </w:p>
    <w:p w:rsidR="0087094D" w:rsidRDefault="0087094D" w:rsidP="00F93143">
      <w:pPr>
        <w:spacing w:after="0" w:line="240" w:lineRule="auto"/>
        <w:ind w:firstLine="708"/>
        <w:rPr>
          <w:color w:val="000000" w:themeColor="text1"/>
          <w:sz w:val="20"/>
        </w:rPr>
      </w:pPr>
      <w:r>
        <w:rPr>
          <w:color w:val="000000" w:themeColor="text1"/>
          <w:sz w:val="20"/>
        </w:rPr>
        <w:t>1-</w:t>
      </w:r>
      <w:r w:rsidR="00C30468" w:rsidRPr="00F24A5E">
        <w:rPr>
          <w:color w:val="000000" w:themeColor="text1"/>
          <w:sz w:val="20"/>
        </w:rPr>
        <w:t xml:space="preserve">Afrika </w:t>
      </w:r>
      <w:r w:rsidR="00E861A4" w:rsidRPr="00F24A5E">
        <w:rPr>
          <w:color w:val="000000" w:themeColor="text1"/>
          <w:sz w:val="20"/>
        </w:rPr>
        <w:t xml:space="preserve">bölgesi için </w:t>
      </w:r>
      <w:proofErr w:type="spellStart"/>
      <w:r w:rsidR="00E861A4" w:rsidRPr="00F24A5E">
        <w:rPr>
          <w:color w:val="000000" w:themeColor="text1"/>
          <w:sz w:val="20"/>
        </w:rPr>
        <w:t>A</w:t>
      </w:r>
      <w:r w:rsidR="00C30468" w:rsidRPr="00F24A5E">
        <w:rPr>
          <w:color w:val="000000" w:themeColor="text1"/>
          <w:sz w:val="20"/>
        </w:rPr>
        <w:t>friNIC</w:t>
      </w:r>
      <w:proofErr w:type="spellEnd"/>
      <w:r w:rsidR="00C30468" w:rsidRPr="00F24A5E">
        <w:rPr>
          <w:color w:val="000000" w:themeColor="text1"/>
          <w:sz w:val="20"/>
        </w:rPr>
        <w:t xml:space="preserve"> (</w:t>
      </w:r>
      <w:proofErr w:type="spellStart"/>
      <w:r w:rsidR="00C30468" w:rsidRPr="00F24A5E">
        <w:rPr>
          <w:color w:val="000000" w:themeColor="text1"/>
          <w:sz w:val="20"/>
        </w:rPr>
        <w:t>African</w:t>
      </w:r>
      <w:proofErr w:type="spellEnd"/>
      <w:r w:rsidR="00C30468" w:rsidRPr="00F24A5E">
        <w:rPr>
          <w:color w:val="000000" w:themeColor="text1"/>
          <w:sz w:val="20"/>
        </w:rPr>
        <w:t xml:space="preserve"> </w:t>
      </w:r>
      <w:proofErr w:type="spellStart"/>
      <w:r w:rsidR="00C30468" w:rsidRPr="00F24A5E">
        <w:rPr>
          <w:color w:val="000000" w:themeColor="text1"/>
          <w:sz w:val="20"/>
        </w:rPr>
        <w:t>Region</w:t>
      </w:r>
      <w:proofErr w:type="spellEnd"/>
      <w:r w:rsidR="00C30468" w:rsidRPr="00F24A5E">
        <w:rPr>
          <w:color w:val="000000" w:themeColor="text1"/>
          <w:sz w:val="20"/>
        </w:rPr>
        <w:t xml:space="preserve"> Internet </w:t>
      </w:r>
      <w:proofErr w:type="spellStart"/>
      <w:r w:rsidR="00E861A4" w:rsidRPr="00F24A5E">
        <w:rPr>
          <w:color w:val="000000" w:themeColor="text1"/>
          <w:sz w:val="20"/>
        </w:rPr>
        <w:t>Registry</w:t>
      </w:r>
      <w:proofErr w:type="spellEnd"/>
      <w:r w:rsidR="00E861A4" w:rsidRPr="00F24A5E">
        <w:rPr>
          <w:color w:val="000000" w:themeColor="text1"/>
          <w:sz w:val="20"/>
        </w:rPr>
        <w:t xml:space="preserve">), </w:t>
      </w:r>
    </w:p>
    <w:p w:rsidR="0087094D" w:rsidRDefault="0087094D" w:rsidP="0087094D">
      <w:pPr>
        <w:spacing w:after="0" w:line="240" w:lineRule="auto"/>
        <w:ind w:firstLine="708"/>
        <w:rPr>
          <w:color w:val="000000" w:themeColor="text1"/>
          <w:sz w:val="20"/>
        </w:rPr>
      </w:pPr>
      <w:r>
        <w:rPr>
          <w:color w:val="000000" w:themeColor="text1"/>
          <w:sz w:val="20"/>
        </w:rPr>
        <w:t>2-</w:t>
      </w:r>
      <w:r w:rsidR="00E861A4" w:rsidRPr="00F24A5E">
        <w:rPr>
          <w:color w:val="000000" w:themeColor="text1"/>
          <w:sz w:val="20"/>
        </w:rPr>
        <w:t>Asy</w:t>
      </w:r>
      <w:r>
        <w:rPr>
          <w:color w:val="000000" w:themeColor="text1"/>
          <w:sz w:val="20"/>
        </w:rPr>
        <w:t xml:space="preserve">a ve Pasifik bölgesi için APNIC </w:t>
      </w:r>
      <w:r w:rsidR="00E861A4" w:rsidRPr="00F24A5E">
        <w:rPr>
          <w:color w:val="000000" w:themeColor="text1"/>
          <w:sz w:val="20"/>
        </w:rPr>
        <w:t>(</w:t>
      </w:r>
      <w:proofErr w:type="spellStart"/>
      <w:r w:rsidR="00E861A4" w:rsidRPr="00F24A5E">
        <w:rPr>
          <w:color w:val="000000" w:themeColor="text1"/>
          <w:sz w:val="20"/>
        </w:rPr>
        <w:t>Asia</w:t>
      </w:r>
      <w:proofErr w:type="spellEnd"/>
      <w:r w:rsidR="00E861A4" w:rsidRPr="00F24A5E">
        <w:rPr>
          <w:color w:val="000000" w:themeColor="text1"/>
          <w:sz w:val="20"/>
        </w:rPr>
        <w:t xml:space="preserve"> Pacific Net</w:t>
      </w:r>
      <w:r w:rsidR="00C30468" w:rsidRPr="00F24A5E">
        <w:rPr>
          <w:color w:val="000000" w:themeColor="text1"/>
          <w:sz w:val="20"/>
        </w:rPr>
        <w:t xml:space="preserve">work Information </w:t>
      </w:r>
      <w:proofErr w:type="spellStart"/>
      <w:r w:rsidR="00C30468" w:rsidRPr="00F24A5E">
        <w:rPr>
          <w:color w:val="000000" w:themeColor="text1"/>
          <w:sz w:val="20"/>
        </w:rPr>
        <w:t>Centre</w:t>
      </w:r>
      <w:proofErr w:type="spellEnd"/>
      <w:r w:rsidR="00C30468" w:rsidRPr="00F24A5E">
        <w:rPr>
          <w:color w:val="000000" w:themeColor="text1"/>
          <w:sz w:val="20"/>
        </w:rPr>
        <w:t xml:space="preserve">), </w:t>
      </w:r>
    </w:p>
    <w:p w:rsidR="0087094D" w:rsidRDefault="0087094D" w:rsidP="0087094D">
      <w:pPr>
        <w:spacing w:after="0" w:line="240" w:lineRule="auto"/>
        <w:ind w:firstLine="708"/>
        <w:rPr>
          <w:color w:val="000000" w:themeColor="text1"/>
          <w:sz w:val="20"/>
        </w:rPr>
      </w:pPr>
      <w:r>
        <w:rPr>
          <w:color w:val="000000" w:themeColor="text1"/>
          <w:sz w:val="20"/>
        </w:rPr>
        <w:t>3-</w:t>
      </w:r>
      <w:r w:rsidR="00C30468" w:rsidRPr="00F24A5E">
        <w:rPr>
          <w:color w:val="000000" w:themeColor="text1"/>
          <w:sz w:val="20"/>
        </w:rPr>
        <w:t xml:space="preserve">Kuzey </w:t>
      </w:r>
      <w:r w:rsidR="00E861A4" w:rsidRPr="00F24A5E">
        <w:rPr>
          <w:color w:val="000000" w:themeColor="text1"/>
          <w:sz w:val="20"/>
        </w:rPr>
        <w:t>Amerika i</w:t>
      </w:r>
      <w:r w:rsidR="00E413AF" w:rsidRPr="00F24A5E">
        <w:rPr>
          <w:color w:val="000000" w:themeColor="text1"/>
          <w:sz w:val="20"/>
        </w:rPr>
        <w:t>çin ARIN (</w:t>
      </w:r>
      <w:proofErr w:type="spellStart"/>
      <w:r w:rsidR="00E413AF" w:rsidRPr="00F24A5E">
        <w:rPr>
          <w:color w:val="000000" w:themeColor="text1"/>
          <w:sz w:val="20"/>
        </w:rPr>
        <w:t>American</w:t>
      </w:r>
      <w:proofErr w:type="spellEnd"/>
      <w:r w:rsidR="00E413AF" w:rsidRPr="00F24A5E">
        <w:rPr>
          <w:color w:val="000000" w:themeColor="text1"/>
          <w:sz w:val="20"/>
        </w:rPr>
        <w:t xml:space="preserve"> </w:t>
      </w:r>
      <w:proofErr w:type="spellStart"/>
      <w:r w:rsidR="00E413AF" w:rsidRPr="00F24A5E">
        <w:rPr>
          <w:color w:val="000000" w:themeColor="text1"/>
          <w:sz w:val="20"/>
        </w:rPr>
        <w:t>Registry</w:t>
      </w:r>
      <w:proofErr w:type="spellEnd"/>
      <w:r w:rsidR="00E413AF" w:rsidRPr="00F24A5E">
        <w:rPr>
          <w:color w:val="000000" w:themeColor="text1"/>
          <w:sz w:val="20"/>
        </w:rPr>
        <w:t xml:space="preserve"> </w:t>
      </w:r>
      <w:proofErr w:type="spellStart"/>
      <w:r w:rsidR="00E413AF" w:rsidRPr="00F24A5E">
        <w:rPr>
          <w:color w:val="000000" w:themeColor="text1"/>
          <w:sz w:val="20"/>
        </w:rPr>
        <w:t>for</w:t>
      </w:r>
      <w:proofErr w:type="spellEnd"/>
      <w:r w:rsidR="00E413AF" w:rsidRPr="00F24A5E">
        <w:rPr>
          <w:color w:val="000000" w:themeColor="text1"/>
          <w:sz w:val="20"/>
        </w:rPr>
        <w:t xml:space="preserve"> </w:t>
      </w:r>
      <w:r w:rsidR="00E861A4" w:rsidRPr="00F24A5E">
        <w:rPr>
          <w:color w:val="000000" w:themeColor="text1"/>
          <w:sz w:val="20"/>
        </w:rPr>
        <w:t xml:space="preserve">Internet </w:t>
      </w:r>
      <w:proofErr w:type="spellStart"/>
      <w:r w:rsidR="00E861A4" w:rsidRPr="00F24A5E">
        <w:rPr>
          <w:color w:val="000000" w:themeColor="text1"/>
          <w:sz w:val="20"/>
        </w:rPr>
        <w:t>Number</w:t>
      </w:r>
      <w:r w:rsidR="00E413AF" w:rsidRPr="00F24A5E">
        <w:rPr>
          <w:color w:val="000000" w:themeColor="text1"/>
          <w:sz w:val="20"/>
        </w:rPr>
        <w:t>s</w:t>
      </w:r>
      <w:proofErr w:type="spellEnd"/>
      <w:r w:rsidR="00E413AF" w:rsidRPr="00F24A5E">
        <w:rPr>
          <w:color w:val="000000" w:themeColor="text1"/>
          <w:sz w:val="20"/>
        </w:rPr>
        <w:t xml:space="preserve">), </w:t>
      </w:r>
    </w:p>
    <w:p w:rsidR="0087094D" w:rsidRDefault="0087094D" w:rsidP="0087094D">
      <w:pPr>
        <w:spacing w:after="0" w:line="240" w:lineRule="auto"/>
        <w:ind w:firstLine="708"/>
        <w:rPr>
          <w:color w:val="000000" w:themeColor="text1"/>
          <w:sz w:val="20"/>
        </w:rPr>
      </w:pPr>
      <w:r>
        <w:rPr>
          <w:color w:val="000000" w:themeColor="text1"/>
          <w:sz w:val="20"/>
        </w:rPr>
        <w:t>4-</w:t>
      </w:r>
      <w:r w:rsidR="00E413AF" w:rsidRPr="00F24A5E">
        <w:rPr>
          <w:color w:val="000000" w:themeColor="text1"/>
          <w:sz w:val="20"/>
        </w:rPr>
        <w:t xml:space="preserve">Latin Amerika ve </w:t>
      </w:r>
      <w:proofErr w:type="spellStart"/>
      <w:r w:rsidR="00E413AF" w:rsidRPr="00F24A5E">
        <w:rPr>
          <w:color w:val="000000" w:themeColor="text1"/>
          <w:sz w:val="20"/>
        </w:rPr>
        <w:t>Karayipler</w:t>
      </w:r>
      <w:proofErr w:type="spellEnd"/>
      <w:r w:rsidR="00E413AF" w:rsidRPr="00F24A5E">
        <w:rPr>
          <w:color w:val="000000" w:themeColor="text1"/>
          <w:sz w:val="20"/>
        </w:rPr>
        <w:t xml:space="preserve"> </w:t>
      </w:r>
      <w:r w:rsidR="00E861A4" w:rsidRPr="00F24A5E">
        <w:rPr>
          <w:color w:val="000000" w:themeColor="text1"/>
          <w:sz w:val="20"/>
        </w:rPr>
        <w:t>bölgesi için LACNI</w:t>
      </w:r>
      <w:r w:rsidR="00E413AF" w:rsidRPr="00F24A5E">
        <w:rPr>
          <w:color w:val="000000" w:themeColor="text1"/>
          <w:sz w:val="20"/>
        </w:rPr>
        <w:t xml:space="preserve">C (Latin </w:t>
      </w:r>
      <w:proofErr w:type="spellStart"/>
      <w:r w:rsidR="00E413AF" w:rsidRPr="00F24A5E">
        <w:rPr>
          <w:color w:val="000000" w:themeColor="text1"/>
          <w:sz w:val="20"/>
        </w:rPr>
        <w:t>America</w:t>
      </w:r>
      <w:proofErr w:type="spellEnd"/>
      <w:r w:rsidR="00E413AF" w:rsidRPr="00F24A5E">
        <w:rPr>
          <w:color w:val="000000" w:themeColor="text1"/>
          <w:sz w:val="20"/>
        </w:rPr>
        <w:t xml:space="preserve"> </w:t>
      </w:r>
      <w:proofErr w:type="spellStart"/>
      <w:r w:rsidR="00E413AF" w:rsidRPr="00F24A5E">
        <w:rPr>
          <w:color w:val="000000" w:themeColor="text1"/>
          <w:sz w:val="20"/>
        </w:rPr>
        <w:t>and</w:t>
      </w:r>
      <w:proofErr w:type="spellEnd"/>
      <w:r w:rsidR="00E413AF" w:rsidRPr="00F24A5E">
        <w:rPr>
          <w:color w:val="000000" w:themeColor="text1"/>
          <w:sz w:val="20"/>
        </w:rPr>
        <w:t xml:space="preserve"> </w:t>
      </w:r>
      <w:proofErr w:type="spellStart"/>
      <w:r w:rsidR="00E413AF" w:rsidRPr="00F24A5E">
        <w:rPr>
          <w:color w:val="000000" w:themeColor="text1"/>
          <w:sz w:val="20"/>
        </w:rPr>
        <w:t>Caraibbean</w:t>
      </w:r>
      <w:proofErr w:type="spellEnd"/>
      <w:r w:rsidR="00E413AF" w:rsidRPr="00F24A5E">
        <w:rPr>
          <w:color w:val="000000" w:themeColor="text1"/>
          <w:sz w:val="20"/>
        </w:rPr>
        <w:t xml:space="preserve"> </w:t>
      </w:r>
      <w:proofErr w:type="spellStart"/>
      <w:r>
        <w:rPr>
          <w:color w:val="000000" w:themeColor="text1"/>
          <w:sz w:val="20"/>
        </w:rPr>
        <w:t>Adresses</w:t>
      </w:r>
      <w:proofErr w:type="spellEnd"/>
      <w:r>
        <w:rPr>
          <w:color w:val="000000" w:themeColor="text1"/>
          <w:sz w:val="20"/>
        </w:rPr>
        <w:t xml:space="preserve"> </w:t>
      </w:r>
      <w:proofErr w:type="spellStart"/>
      <w:r>
        <w:rPr>
          <w:color w:val="000000" w:themeColor="text1"/>
          <w:sz w:val="20"/>
        </w:rPr>
        <w:t>Registry</w:t>
      </w:r>
      <w:proofErr w:type="spellEnd"/>
      <w:r>
        <w:rPr>
          <w:color w:val="000000" w:themeColor="text1"/>
          <w:sz w:val="20"/>
        </w:rPr>
        <w:t>)</w:t>
      </w:r>
    </w:p>
    <w:p w:rsidR="0087094D" w:rsidRDefault="0087094D" w:rsidP="0087094D">
      <w:pPr>
        <w:spacing w:after="0" w:line="240" w:lineRule="auto"/>
        <w:ind w:firstLine="708"/>
        <w:rPr>
          <w:color w:val="000000" w:themeColor="text1"/>
          <w:sz w:val="20"/>
        </w:rPr>
      </w:pPr>
      <w:r>
        <w:rPr>
          <w:color w:val="000000" w:themeColor="text1"/>
          <w:sz w:val="20"/>
        </w:rPr>
        <w:t xml:space="preserve">5-Avrupa Bölgesi </w:t>
      </w:r>
      <w:r w:rsidR="00E861A4" w:rsidRPr="00F24A5E">
        <w:rPr>
          <w:color w:val="000000" w:themeColor="text1"/>
          <w:sz w:val="20"/>
        </w:rPr>
        <w:t>RIPE N</w:t>
      </w:r>
      <w:r w:rsidR="00E413AF" w:rsidRPr="00F24A5E">
        <w:rPr>
          <w:color w:val="000000" w:themeColor="text1"/>
          <w:sz w:val="20"/>
        </w:rPr>
        <w:t>CC (</w:t>
      </w:r>
      <w:proofErr w:type="spellStart"/>
      <w:r w:rsidR="00E413AF" w:rsidRPr="00F24A5E">
        <w:rPr>
          <w:color w:val="000000" w:themeColor="text1"/>
          <w:sz w:val="20"/>
        </w:rPr>
        <w:t>Réseaux</w:t>
      </w:r>
      <w:proofErr w:type="spellEnd"/>
      <w:r w:rsidR="00E413AF" w:rsidRPr="00F24A5E">
        <w:rPr>
          <w:color w:val="000000" w:themeColor="text1"/>
          <w:sz w:val="20"/>
        </w:rPr>
        <w:t xml:space="preserve"> IP </w:t>
      </w:r>
      <w:proofErr w:type="spellStart"/>
      <w:r w:rsidR="00E413AF" w:rsidRPr="00F24A5E">
        <w:rPr>
          <w:color w:val="000000" w:themeColor="text1"/>
          <w:sz w:val="20"/>
        </w:rPr>
        <w:t>Europens</w:t>
      </w:r>
      <w:proofErr w:type="spellEnd"/>
      <w:r w:rsidR="00E413AF" w:rsidRPr="00F24A5E">
        <w:rPr>
          <w:color w:val="000000" w:themeColor="text1"/>
          <w:sz w:val="20"/>
        </w:rPr>
        <w:t xml:space="preserve"> </w:t>
      </w:r>
      <w:proofErr w:type="spellStart"/>
      <w:r w:rsidR="00E413AF" w:rsidRPr="00F24A5E">
        <w:rPr>
          <w:color w:val="000000" w:themeColor="text1"/>
          <w:sz w:val="20"/>
        </w:rPr>
        <w:t>Network</w:t>
      </w:r>
      <w:r w:rsidR="00E861A4" w:rsidRPr="00F24A5E">
        <w:rPr>
          <w:color w:val="000000" w:themeColor="text1"/>
          <w:sz w:val="20"/>
        </w:rPr>
        <w:t>Coordin</w:t>
      </w:r>
      <w:r w:rsidR="00E413AF" w:rsidRPr="00F24A5E">
        <w:rPr>
          <w:color w:val="000000" w:themeColor="text1"/>
          <w:sz w:val="20"/>
        </w:rPr>
        <w:t>ation</w:t>
      </w:r>
      <w:proofErr w:type="spellEnd"/>
      <w:r w:rsidR="00E413AF" w:rsidRPr="00F24A5E">
        <w:rPr>
          <w:color w:val="000000" w:themeColor="text1"/>
          <w:sz w:val="20"/>
        </w:rPr>
        <w:t xml:space="preserve"> </w:t>
      </w:r>
      <w:proofErr w:type="spellStart"/>
      <w:r w:rsidR="00E413AF" w:rsidRPr="00F24A5E">
        <w:rPr>
          <w:color w:val="000000" w:themeColor="text1"/>
          <w:sz w:val="20"/>
        </w:rPr>
        <w:t>Centre</w:t>
      </w:r>
      <w:proofErr w:type="spellEnd"/>
      <w:r w:rsidR="00E413AF" w:rsidRPr="00F24A5E">
        <w:rPr>
          <w:color w:val="000000" w:themeColor="text1"/>
          <w:sz w:val="20"/>
        </w:rPr>
        <w:t xml:space="preserve">). </w:t>
      </w:r>
    </w:p>
    <w:p w:rsidR="00E861A4" w:rsidRPr="00F24A5E" w:rsidRDefault="00E413AF" w:rsidP="00405651">
      <w:pPr>
        <w:spacing w:after="0" w:line="240" w:lineRule="auto"/>
        <w:rPr>
          <w:color w:val="000000" w:themeColor="text1"/>
          <w:sz w:val="20"/>
        </w:rPr>
      </w:pPr>
      <w:r w:rsidRPr="00F24A5E">
        <w:rPr>
          <w:color w:val="000000" w:themeColor="text1"/>
          <w:sz w:val="20"/>
        </w:rPr>
        <w:t xml:space="preserve">Türkiye RIPE NCC </w:t>
      </w:r>
      <w:r w:rsidR="00E861A4" w:rsidRPr="00F24A5E">
        <w:rPr>
          <w:color w:val="000000" w:themeColor="text1"/>
          <w:sz w:val="20"/>
        </w:rPr>
        <w:t xml:space="preserve">bölgesindedir. RIPE </w:t>
      </w:r>
      <w:proofErr w:type="spellStart"/>
      <w:r w:rsidRPr="00F24A5E">
        <w:rPr>
          <w:color w:val="000000" w:themeColor="text1"/>
          <w:sz w:val="20"/>
        </w:rPr>
        <w:t>NCC’nin</w:t>
      </w:r>
      <w:proofErr w:type="spellEnd"/>
      <w:r w:rsidRPr="00F24A5E">
        <w:rPr>
          <w:color w:val="000000" w:themeColor="text1"/>
          <w:sz w:val="20"/>
        </w:rPr>
        <w:t xml:space="preserve"> merkezi Hollanda’dadır. </w:t>
      </w:r>
      <w:r w:rsidR="00E861A4" w:rsidRPr="00F24A5E">
        <w:rPr>
          <w:color w:val="000000" w:themeColor="text1"/>
          <w:sz w:val="20"/>
        </w:rPr>
        <w:t>RIR mer</w:t>
      </w:r>
      <w:r w:rsidRPr="00F24A5E">
        <w:rPr>
          <w:color w:val="000000" w:themeColor="text1"/>
          <w:sz w:val="20"/>
        </w:rPr>
        <w:t xml:space="preserve">kezleri altında son kullanıcıya </w:t>
      </w:r>
      <w:r w:rsidR="00E861A4" w:rsidRPr="00F24A5E">
        <w:rPr>
          <w:color w:val="000000" w:themeColor="text1"/>
          <w:sz w:val="20"/>
        </w:rPr>
        <w:t>IP adresi veren internet servis sağlayıcıları vardır.</w:t>
      </w:r>
      <w:r w:rsidR="0087094D">
        <w:rPr>
          <w:color w:val="000000" w:themeColor="text1"/>
          <w:sz w:val="20"/>
        </w:rPr>
        <w:t xml:space="preserve"> </w:t>
      </w:r>
      <w:r w:rsidR="00E861A4" w:rsidRPr="00F24A5E">
        <w:rPr>
          <w:color w:val="000000" w:themeColor="text1"/>
          <w:sz w:val="20"/>
        </w:rPr>
        <w:t xml:space="preserve">Bunlara </w:t>
      </w:r>
      <w:proofErr w:type="spellStart"/>
      <w:r w:rsidR="00E861A4" w:rsidRPr="00F24A5E">
        <w:rPr>
          <w:color w:val="000000" w:themeColor="text1"/>
          <w:sz w:val="20"/>
        </w:rPr>
        <w:t>Loc</w:t>
      </w:r>
      <w:r w:rsidRPr="00F24A5E">
        <w:rPr>
          <w:color w:val="000000" w:themeColor="text1"/>
          <w:sz w:val="20"/>
        </w:rPr>
        <w:t>al</w:t>
      </w:r>
      <w:proofErr w:type="spellEnd"/>
      <w:r w:rsidRPr="00F24A5E">
        <w:rPr>
          <w:color w:val="000000" w:themeColor="text1"/>
          <w:sz w:val="20"/>
        </w:rPr>
        <w:t xml:space="preserve"> Internet </w:t>
      </w:r>
      <w:proofErr w:type="spellStart"/>
      <w:r w:rsidRPr="00F24A5E">
        <w:rPr>
          <w:color w:val="000000" w:themeColor="text1"/>
          <w:sz w:val="20"/>
        </w:rPr>
        <w:t>Registry</w:t>
      </w:r>
      <w:proofErr w:type="spellEnd"/>
      <w:r w:rsidRPr="00F24A5E">
        <w:rPr>
          <w:color w:val="000000" w:themeColor="text1"/>
          <w:sz w:val="20"/>
        </w:rPr>
        <w:t xml:space="preserve"> (LIR/Yerel </w:t>
      </w:r>
      <w:r w:rsidR="00E861A4" w:rsidRPr="00F24A5E">
        <w:rPr>
          <w:color w:val="000000" w:themeColor="text1"/>
          <w:sz w:val="20"/>
        </w:rPr>
        <w:t>Internet Kayıt Merk</w:t>
      </w:r>
      <w:r w:rsidRPr="00F24A5E">
        <w:rPr>
          <w:color w:val="000000" w:themeColor="text1"/>
          <w:sz w:val="20"/>
        </w:rPr>
        <w:t xml:space="preserve">ezi) denilir. İsteyen her kişi, </w:t>
      </w:r>
      <w:r w:rsidR="00E861A4" w:rsidRPr="00F24A5E">
        <w:rPr>
          <w:color w:val="000000" w:themeColor="text1"/>
          <w:sz w:val="20"/>
        </w:rPr>
        <w:t>şirket veya kuruluş</w:t>
      </w:r>
      <w:r w:rsidRPr="00F24A5E">
        <w:rPr>
          <w:color w:val="000000" w:themeColor="text1"/>
          <w:sz w:val="20"/>
        </w:rPr>
        <w:t xml:space="preserve"> LIR olabilir. Bunun için giriş </w:t>
      </w:r>
      <w:r w:rsidR="00E861A4" w:rsidRPr="00F24A5E">
        <w:rPr>
          <w:color w:val="000000" w:themeColor="text1"/>
          <w:sz w:val="20"/>
        </w:rPr>
        <w:t>aidatı ve yıllı</w:t>
      </w:r>
      <w:r w:rsidRPr="00F24A5E">
        <w:rPr>
          <w:color w:val="000000" w:themeColor="text1"/>
          <w:sz w:val="20"/>
        </w:rPr>
        <w:t xml:space="preserve">k servis ücreti ödemek gerekir. </w:t>
      </w:r>
      <w:r w:rsidR="00E861A4" w:rsidRPr="00F24A5E">
        <w:rPr>
          <w:color w:val="000000" w:themeColor="text1"/>
          <w:sz w:val="20"/>
        </w:rPr>
        <w:t>LIR olan her kişi</w:t>
      </w:r>
      <w:r w:rsidRPr="00F24A5E">
        <w:rPr>
          <w:color w:val="000000" w:themeColor="text1"/>
          <w:sz w:val="20"/>
        </w:rPr>
        <w:t xml:space="preserve"> veya kurum, RIR toplantı</w:t>
      </w:r>
      <w:r w:rsidR="0087094D">
        <w:rPr>
          <w:color w:val="000000" w:themeColor="text1"/>
          <w:sz w:val="20"/>
        </w:rPr>
        <w:t xml:space="preserve"> </w:t>
      </w:r>
      <w:proofErr w:type="spellStart"/>
      <w:r w:rsidRPr="00F24A5E">
        <w:rPr>
          <w:color w:val="000000" w:themeColor="text1"/>
          <w:sz w:val="20"/>
        </w:rPr>
        <w:t>larına</w:t>
      </w:r>
      <w:proofErr w:type="spellEnd"/>
      <w:r w:rsidRPr="00F24A5E">
        <w:rPr>
          <w:color w:val="000000" w:themeColor="text1"/>
          <w:sz w:val="20"/>
        </w:rPr>
        <w:t xml:space="preserve"> </w:t>
      </w:r>
      <w:r w:rsidR="00E861A4" w:rsidRPr="00F24A5E">
        <w:rPr>
          <w:color w:val="000000" w:themeColor="text1"/>
          <w:sz w:val="20"/>
        </w:rPr>
        <w:t>katılabilir, politikala</w:t>
      </w:r>
      <w:r w:rsidRPr="00F24A5E">
        <w:rPr>
          <w:color w:val="000000" w:themeColor="text1"/>
          <w:sz w:val="20"/>
        </w:rPr>
        <w:t xml:space="preserve">rı için önerilerde bulunabilir. </w:t>
      </w:r>
      <w:r w:rsidR="00E861A4" w:rsidRPr="00F24A5E">
        <w:rPr>
          <w:color w:val="000000" w:themeColor="text1"/>
          <w:sz w:val="20"/>
        </w:rPr>
        <w:t>Genel olarak in</w:t>
      </w:r>
      <w:r w:rsidRPr="00F24A5E">
        <w:rPr>
          <w:color w:val="000000" w:themeColor="text1"/>
          <w:sz w:val="20"/>
        </w:rPr>
        <w:t xml:space="preserve">ternetin teknik alt yapısını ve </w:t>
      </w:r>
      <w:r w:rsidR="00E861A4" w:rsidRPr="00F24A5E">
        <w:rPr>
          <w:color w:val="000000" w:themeColor="text1"/>
          <w:sz w:val="20"/>
        </w:rPr>
        <w:t>internet servis sağlayıcısı olarak adlandırılan her</w:t>
      </w:r>
      <w:r w:rsidRPr="00F24A5E">
        <w:rPr>
          <w:color w:val="000000" w:themeColor="text1"/>
          <w:sz w:val="20"/>
        </w:rPr>
        <w:t xml:space="preserve"> </w:t>
      </w:r>
      <w:r w:rsidR="00E861A4" w:rsidRPr="00F24A5E">
        <w:rPr>
          <w:color w:val="000000" w:themeColor="text1"/>
          <w:sz w:val="20"/>
        </w:rPr>
        <w:t xml:space="preserve">gerçek veya tüzel kişi </w:t>
      </w:r>
      <w:proofErr w:type="spellStart"/>
      <w:r w:rsidR="00E861A4" w:rsidRPr="00F24A5E">
        <w:rPr>
          <w:color w:val="000000" w:themeColor="text1"/>
          <w:sz w:val="20"/>
        </w:rPr>
        <w:t>LIR’dir</w:t>
      </w:r>
      <w:proofErr w:type="spellEnd"/>
      <w:r w:rsidR="00E861A4" w:rsidRPr="00F24A5E">
        <w:rPr>
          <w:color w:val="000000" w:themeColor="text1"/>
          <w:sz w:val="20"/>
        </w:rPr>
        <w:t xml:space="preserve">. </w:t>
      </w:r>
      <w:proofErr w:type="spellStart"/>
      <w:r w:rsidR="0087094D">
        <w:rPr>
          <w:color w:val="000000" w:themeColor="text1"/>
          <w:sz w:val="20"/>
        </w:rPr>
        <w:t>Örn</w:t>
      </w:r>
      <w:proofErr w:type="spellEnd"/>
      <w:r w:rsidR="0087094D">
        <w:rPr>
          <w:color w:val="000000" w:themeColor="text1"/>
          <w:sz w:val="20"/>
        </w:rPr>
        <w:t xml:space="preserve">: </w:t>
      </w:r>
      <w:proofErr w:type="spellStart"/>
      <w:r w:rsidR="008B3F42" w:rsidRPr="00F24A5E">
        <w:rPr>
          <w:color w:val="000000" w:themeColor="text1"/>
          <w:sz w:val="20"/>
        </w:rPr>
        <w:t>TürkTelekom</w:t>
      </w:r>
      <w:proofErr w:type="spellEnd"/>
      <w:r w:rsidR="008B3F42" w:rsidRPr="00F24A5E">
        <w:rPr>
          <w:color w:val="000000" w:themeColor="text1"/>
          <w:sz w:val="20"/>
        </w:rPr>
        <w:t xml:space="preserve"> bir </w:t>
      </w:r>
      <w:proofErr w:type="spellStart"/>
      <w:r w:rsidR="008B3F42" w:rsidRPr="00F24A5E">
        <w:rPr>
          <w:color w:val="000000" w:themeColor="text1"/>
          <w:sz w:val="20"/>
        </w:rPr>
        <w:t>LIR’dır</w:t>
      </w:r>
      <w:proofErr w:type="spellEnd"/>
      <w:r w:rsidR="008B3F42" w:rsidRPr="00F24A5E">
        <w:rPr>
          <w:color w:val="000000" w:themeColor="text1"/>
          <w:sz w:val="20"/>
        </w:rPr>
        <w:t>.</w:t>
      </w:r>
    </w:p>
    <w:p w:rsidR="00E861A4" w:rsidRPr="00F24A5E" w:rsidRDefault="00E861A4" w:rsidP="00405651">
      <w:pPr>
        <w:spacing w:after="0" w:line="240" w:lineRule="auto"/>
        <w:rPr>
          <w:color w:val="000000" w:themeColor="text1"/>
          <w:sz w:val="20"/>
        </w:rPr>
      </w:pPr>
      <w:r w:rsidRPr="00F24A5E">
        <w:rPr>
          <w:color w:val="000000" w:themeColor="text1"/>
          <w:sz w:val="20"/>
        </w:rPr>
        <w:t>Bunların dışınd</w:t>
      </w:r>
      <w:r w:rsidR="00E413AF" w:rsidRPr="00F24A5E">
        <w:rPr>
          <w:color w:val="000000" w:themeColor="text1"/>
          <w:sz w:val="20"/>
        </w:rPr>
        <w:t xml:space="preserve">a internet trafiğini düzenleyen </w:t>
      </w:r>
      <w:r w:rsidRPr="00F24A5E">
        <w:rPr>
          <w:color w:val="000000" w:themeColor="text1"/>
          <w:sz w:val="20"/>
        </w:rPr>
        <w:t>ve ICANN tarafı</w:t>
      </w:r>
      <w:r w:rsidR="00E413AF" w:rsidRPr="00F24A5E">
        <w:rPr>
          <w:color w:val="000000" w:themeColor="text1"/>
          <w:sz w:val="20"/>
        </w:rPr>
        <w:t xml:space="preserve">ndan akredite edilen kurumlarca </w:t>
      </w:r>
      <w:r w:rsidRPr="00F24A5E">
        <w:rPr>
          <w:color w:val="000000" w:themeColor="text1"/>
          <w:sz w:val="20"/>
        </w:rPr>
        <w:t>yönetilen on üç</w:t>
      </w:r>
      <w:r w:rsidR="00E413AF" w:rsidRPr="00F24A5E">
        <w:rPr>
          <w:color w:val="000000" w:themeColor="text1"/>
          <w:sz w:val="20"/>
        </w:rPr>
        <w:t xml:space="preserve"> adet kök sunucu bulunmaktadır. </w:t>
      </w:r>
      <w:r w:rsidRPr="00F24A5E">
        <w:rPr>
          <w:color w:val="000000" w:themeColor="text1"/>
          <w:sz w:val="20"/>
        </w:rPr>
        <w:t>A</w:t>
      </w:r>
      <w:r w:rsidR="00E413AF" w:rsidRPr="00F24A5E">
        <w:rPr>
          <w:color w:val="000000" w:themeColor="text1"/>
          <w:sz w:val="20"/>
        </w:rPr>
        <w:t xml:space="preserve">yrıca Internet </w:t>
      </w:r>
      <w:proofErr w:type="spellStart"/>
      <w:r w:rsidR="00E413AF" w:rsidRPr="00F24A5E">
        <w:rPr>
          <w:color w:val="000000" w:themeColor="text1"/>
          <w:sz w:val="20"/>
        </w:rPr>
        <w:t>Engineering</w:t>
      </w:r>
      <w:proofErr w:type="spellEnd"/>
      <w:r w:rsidR="00E413AF" w:rsidRPr="00F24A5E">
        <w:rPr>
          <w:color w:val="000000" w:themeColor="text1"/>
          <w:sz w:val="20"/>
        </w:rPr>
        <w:t xml:space="preserve"> </w:t>
      </w:r>
      <w:proofErr w:type="spellStart"/>
      <w:r w:rsidR="00E413AF" w:rsidRPr="00F24A5E">
        <w:rPr>
          <w:color w:val="000000" w:themeColor="text1"/>
          <w:sz w:val="20"/>
        </w:rPr>
        <w:t>Task</w:t>
      </w:r>
      <w:proofErr w:type="spellEnd"/>
      <w:r w:rsidR="00E413AF" w:rsidRPr="00F24A5E">
        <w:rPr>
          <w:color w:val="000000" w:themeColor="text1"/>
          <w:sz w:val="20"/>
        </w:rPr>
        <w:t xml:space="preserve"> </w:t>
      </w:r>
      <w:r w:rsidRPr="00F24A5E">
        <w:rPr>
          <w:color w:val="000000" w:themeColor="text1"/>
          <w:sz w:val="20"/>
        </w:rPr>
        <w:t>Force, Interne</w:t>
      </w:r>
      <w:r w:rsidR="00E413AF" w:rsidRPr="00F24A5E">
        <w:rPr>
          <w:color w:val="000000" w:themeColor="text1"/>
          <w:sz w:val="20"/>
        </w:rPr>
        <w:t xml:space="preserve">t </w:t>
      </w:r>
      <w:proofErr w:type="spellStart"/>
      <w:r w:rsidR="00E413AF" w:rsidRPr="00F24A5E">
        <w:rPr>
          <w:color w:val="000000" w:themeColor="text1"/>
          <w:sz w:val="20"/>
        </w:rPr>
        <w:t>Research</w:t>
      </w:r>
      <w:proofErr w:type="spellEnd"/>
      <w:r w:rsidR="00E413AF" w:rsidRPr="00F24A5E">
        <w:rPr>
          <w:color w:val="000000" w:themeColor="text1"/>
          <w:sz w:val="20"/>
        </w:rPr>
        <w:t xml:space="preserve"> </w:t>
      </w:r>
      <w:proofErr w:type="spellStart"/>
      <w:r w:rsidR="00E413AF" w:rsidRPr="00F24A5E">
        <w:rPr>
          <w:color w:val="000000" w:themeColor="text1"/>
          <w:sz w:val="20"/>
        </w:rPr>
        <w:t>Task</w:t>
      </w:r>
      <w:proofErr w:type="spellEnd"/>
      <w:r w:rsidR="00E413AF" w:rsidRPr="00F24A5E">
        <w:rPr>
          <w:color w:val="000000" w:themeColor="text1"/>
          <w:sz w:val="20"/>
        </w:rPr>
        <w:t xml:space="preserve"> Force, Internet </w:t>
      </w:r>
      <w:proofErr w:type="spellStart"/>
      <w:r w:rsidRPr="00F24A5E">
        <w:rPr>
          <w:color w:val="000000" w:themeColor="text1"/>
          <w:sz w:val="20"/>
        </w:rPr>
        <w:t>Society</w:t>
      </w:r>
      <w:proofErr w:type="spellEnd"/>
      <w:r w:rsidRPr="00F24A5E">
        <w:rPr>
          <w:color w:val="000000" w:themeColor="text1"/>
          <w:sz w:val="20"/>
        </w:rPr>
        <w:t xml:space="preserve">, World </w:t>
      </w:r>
      <w:proofErr w:type="spellStart"/>
      <w:r w:rsidRPr="00F24A5E">
        <w:rPr>
          <w:color w:val="000000" w:themeColor="text1"/>
          <w:sz w:val="20"/>
        </w:rPr>
        <w:t>Wide</w:t>
      </w:r>
      <w:proofErr w:type="spellEnd"/>
      <w:r w:rsidRPr="00F24A5E">
        <w:rPr>
          <w:color w:val="000000" w:themeColor="text1"/>
          <w:sz w:val="20"/>
        </w:rPr>
        <w:t xml:space="preserve"> Web </w:t>
      </w:r>
      <w:proofErr w:type="spellStart"/>
      <w:r w:rsidR="00E413AF" w:rsidRPr="00F24A5E">
        <w:rPr>
          <w:color w:val="000000" w:themeColor="text1"/>
          <w:sz w:val="20"/>
        </w:rPr>
        <w:t>Consortium</w:t>
      </w:r>
      <w:proofErr w:type="spellEnd"/>
      <w:r w:rsidR="00E413AF" w:rsidRPr="00F24A5E">
        <w:rPr>
          <w:color w:val="000000" w:themeColor="text1"/>
          <w:sz w:val="20"/>
        </w:rPr>
        <w:t xml:space="preserve"> gibi kurumlarda </w:t>
      </w:r>
      <w:r w:rsidRPr="00F24A5E">
        <w:rPr>
          <w:color w:val="000000" w:themeColor="text1"/>
          <w:sz w:val="20"/>
        </w:rPr>
        <w:t>internet</w:t>
      </w:r>
      <w:r w:rsidR="00E413AF" w:rsidRPr="00F24A5E">
        <w:rPr>
          <w:color w:val="000000" w:themeColor="text1"/>
          <w:sz w:val="20"/>
        </w:rPr>
        <w:t xml:space="preserve"> ile ilgili temel politikaların </w:t>
      </w:r>
      <w:r w:rsidRPr="00F24A5E">
        <w:rPr>
          <w:color w:val="000000" w:themeColor="text1"/>
          <w:sz w:val="20"/>
        </w:rPr>
        <w:t>belirlenmesind</w:t>
      </w:r>
      <w:r w:rsidR="00E413AF" w:rsidRPr="00F24A5E">
        <w:rPr>
          <w:color w:val="000000" w:themeColor="text1"/>
          <w:sz w:val="20"/>
        </w:rPr>
        <w:t xml:space="preserve">e yardımcı olmakta ve bu alanda </w:t>
      </w:r>
      <w:r w:rsidRPr="00F24A5E">
        <w:rPr>
          <w:color w:val="000000" w:themeColor="text1"/>
          <w:sz w:val="20"/>
        </w:rPr>
        <w:t>araştırma geliştirme (ar</w:t>
      </w:r>
      <w:r w:rsidR="00E413AF" w:rsidRPr="00F24A5E">
        <w:rPr>
          <w:color w:val="000000" w:themeColor="text1"/>
          <w:sz w:val="20"/>
        </w:rPr>
        <w:t>-ge) çalışmaları sürdürmektedir</w:t>
      </w:r>
      <w:r w:rsidR="008B3F42" w:rsidRPr="00F24A5E">
        <w:rPr>
          <w:color w:val="000000" w:themeColor="text1"/>
          <w:sz w:val="20"/>
        </w:rPr>
        <w:t xml:space="preserve">. </w:t>
      </w:r>
      <w:r w:rsidRPr="00F24A5E">
        <w:rPr>
          <w:color w:val="000000" w:themeColor="text1"/>
          <w:sz w:val="20"/>
        </w:rPr>
        <w:t>İnternet üzer</w:t>
      </w:r>
      <w:r w:rsidR="00E413AF" w:rsidRPr="00F24A5E">
        <w:rPr>
          <w:color w:val="000000" w:themeColor="text1"/>
          <w:sz w:val="20"/>
        </w:rPr>
        <w:t xml:space="preserve">indeki ABD yetkisinin kırılması </w:t>
      </w:r>
      <w:r w:rsidRPr="00F24A5E">
        <w:rPr>
          <w:color w:val="000000" w:themeColor="text1"/>
          <w:sz w:val="20"/>
        </w:rPr>
        <w:t>için ise çeşitli zama</w:t>
      </w:r>
      <w:r w:rsidR="00E413AF" w:rsidRPr="00F24A5E">
        <w:rPr>
          <w:color w:val="000000" w:themeColor="text1"/>
          <w:sz w:val="20"/>
        </w:rPr>
        <w:t xml:space="preserve">nlarda girişimler olmuştur. </w:t>
      </w:r>
      <w:r w:rsidRPr="00F24A5E">
        <w:rPr>
          <w:color w:val="000000" w:themeColor="text1"/>
          <w:sz w:val="20"/>
        </w:rPr>
        <w:t>Buna neden olara</w:t>
      </w:r>
      <w:r w:rsidR="008B3F42" w:rsidRPr="00F24A5E">
        <w:rPr>
          <w:color w:val="000000" w:themeColor="text1"/>
          <w:sz w:val="20"/>
        </w:rPr>
        <w:t>k ABD’nin ulusal güvenlik tanı</w:t>
      </w:r>
      <w:r w:rsidRPr="00F24A5E">
        <w:rPr>
          <w:color w:val="000000" w:themeColor="text1"/>
          <w:sz w:val="20"/>
        </w:rPr>
        <w:t>mını diğer birçok</w:t>
      </w:r>
      <w:r w:rsidR="00E413AF" w:rsidRPr="00F24A5E">
        <w:rPr>
          <w:color w:val="000000" w:themeColor="text1"/>
          <w:sz w:val="20"/>
        </w:rPr>
        <w:t xml:space="preserve"> ülkeye göre farklı tanımlaması </w:t>
      </w:r>
      <w:r w:rsidRPr="00F24A5E">
        <w:rPr>
          <w:color w:val="000000" w:themeColor="text1"/>
          <w:sz w:val="20"/>
        </w:rPr>
        <w:t>ve bundan dolay</w:t>
      </w:r>
      <w:r w:rsidR="00E413AF" w:rsidRPr="00F24A5E">
        <w:rPr>
          <w:color w:val="000000" w:themeColor="text1"/>
          <w:sz w:val="20"/>
        </w:rPr>
        <w:t xml:space="preserve">ı ABD’nin zaman zaman interneti </w:t>
      </w:r>
      <w:r w:rsidRPr="00F24A5E">
        <w:rPr>
          <w:color w:val="000000" w:themeColor="text1"/>
          <w:sz w:val="20"/>
        </w:rPr>
        <w:t xml:space="preserve">top yekûn denetlemek </w:t>
      </w:r>
      <w:r w:rsidR="00E413AF" w:rsidRPr="00F24A5E">
        <w:rPr>
          <w:color w:val="000000" w:themeColor="text1"/>
          <w:sz w:val="20"/>
        </w:rPr>
        <w:t xml:space="preserve">için girişimlerde bulunmasıdır. </w:t>
      </w:r>
      <w:r w:rsidRPr="00F24A5E">
        <w:rPr>
          <w:color w:val="000000" w:themeColor="text1"/>
          <w:sz w:val="20"/>
        </w:rPr>
        <w:t>Örneğin ABD 2000 yılında Federa</w:t>
      </w:r>
      <w:r w:rsidR="00E413AF" w:rsidRPr="00F24A5E">
        <w:rPr>
          <w:color w:val="000000" w:themeColor="text1"/>
          <w:sz w:val="20"/>
        </w:rPr>
        <w:t xml:space="preserve">l </w:t>
      </w:r>
      <w:proofErr w:type="spellStart"/>
      <w:r w:rsidR="00E413AF" w:rsidRPr="00F24A5E">
        <w:rPr>
          <w:color w:val="000000" w:themeColor="text1"/>
          <w:sz w:val="20"/>
        </w:rPr>
        <w:t>Bureau</w:t>
      </w:r>
      <w:proofErr w:type="spellEnd"/>
      <w:r w:rsidR="00E413AF" w:rsidRPr="00F24A5E">
        <w:rPr>
          <w:color w:val="000000" w:themeColor="text1"/>
          <w:sz w:val="20"/>
        </w:rPr>
        <w:t xml:space="preserve"> </w:t>
      </w:r>
      <w:r w:rsidRPr="00F24A5E">
        <w:rPr>
          <w:color w:val="000000" w:themeColor="text1"/>
          <w:sz w:val="20"/>
        </w:rPr>
        <w:t xml:space="preserve">of </w:t>
      </w:r>
      <w:proofErr w:type="spellStart"/>
      <w:r w:rsidRPr="00F24A5E">
        <w:rPr>
          <w:color w:val="000000" w:themeColor="text1"/>
          <w:sz w:val="20"/>
        </w:rPr>
        <w:t>Investigation’ı</w:t>
      </w:r>
      <w:r w:rsidR="00E413AF" w:rsidRPr="00F24A5E">
        <w:rPr>
          <w:color w:val="000000" w:themeColor="text1"/>
          <w:sz w:val="20"/>
        </w:rPr>
        <w:t>n</w:t>
      </w:r>
      <w:proofErr w:type="spellEnd"/>
      <w:r w:rsidR="00E413AF" w:rsidRPr="00F24A5E">
        <w:rPr>
          <w:color w:val="000000" w:themeColor="text1"/>
          <w:sz w:val="20"/>
        </w:rPr>
        <w:t xml:space="preserve"> (FBI) kullanımına “</w:t>
      </w:r>
      <w:proofErr w:type="spellStart"/>
      <w:r w:rsidR="00E413AF" w:rsidRPr="00F24A5E">
        <w:rPr>
          <w:color w:val="000000" w:themeColor="text1"/>
          <w:sz w:val="20"/>
        </w:rPr>
        <w:t>Carnivore</w:t>
      </w:r>
      <w:proofErr w:type="spellEnd"/>
      <w:r w:rsidR="00E413AF" w:rsidRPr="00F24A5E">
        <w:rPr>
          <w:color w:val="000000" w:themeColor="text1"/>
          <w:sz w:val="20"/>
        </w:rPr>
        <w:t xml:space="preserve">” </w:t>
      </w:r>
      <w:r w:rsidRPr="00F24A5E">
        <w:rPr>
          <w:color w:val="000000" w:themeColor="text1"/>
          <w:sz w:val="20"/>
        </w:rPr>
        <w:t>adlı bir sistemi sunmuş</w:t>
      </w:r>
      <w:r w:rsidR="00E413AF" w:rsidRPr="00F24A5E">
        <w:rPr>
          <w:color w:val="000000" w:themeColor="text1"/>
          <w:sz w:val="20"/>
        </w:rPr>
        <w:t xml:space="preserve"> ve böylece bireylerin internet </w:t>
      </w:r>
      <w:r w:rsidRPr="00F24A5E">
        <w:rPr>
          <w:color w:val="000000" w:themeColor="text1"/>
          <w:sz w:val="20"/>
        </w:rPr>
        <w:t>iletişimini d</w:t>
      </w:r>
      <w:r w:rsidR="00E413AF" w:rsidRPr="00F24A5E">
        <w:rPr>
          <w:color w:val="000000" w:themeColor="text1"/>
          <w:sz w:val="20"/>
        </w:rPr>
        <w:t xml:space="preserve">enetlemeye başlamıştır. Sistem, </w:t>
      </w:r>
      <w:r w:rsidRPr="00F24A5E">
        <w:rPr>
          <w:color w:val="000000" w:themeColor="text1"/>
          <w:sz w:val="20"/>
        </w:rPr>
        <w:t>bireylerin özel y</w:t>
      </w:r>
      <w:r w:rsidR="00E413AF" w:rsidRPr="00F24A5E">
        <w:rPr>
          <w:color w:val="000000" w:themeColor="text1"/>
          <w:sz w:val="20"/>
        </w:rPr>
        <w:t xml:space="preserve">aşamına ve iletişim özgürlüğüne </w:t>
      </w:r>
      <w:r w:rsidRPr="00F24A5E">
        <w:rPr>
          <w:color w:val="000000" w:themeColor="text1"/>
          <w:sz w:val="20"/>
        </w:rPr>
        <w:t>müdahale ettiği gerekçesiyle ABD’de çok tartışıl</w:t>
      </w:r>
      <w:r w:rsidR="00E413AF" w:rsidRPr="00F24A5E">
        <w:rPr>
          <w:color w:val="000000" w:themeColor="text1"/>
          <w:sz w:val="20"/>
        </w:rPr>
        <w:t xml:space="preserve">mış </w:t>
      </w:r>
      <w:r w:rsidRPr="00F24A5E">
        <w:rPr>
          <w:color w:val="000000" w:themeColor="text1"/>
          <w:sz w:val="20"/>
        </w:rPr>
        <w:t>ve tepkiler üze</w:t>
      </w:r>
      <w:r w:rsidR="00E413AF" w:rsidRPr="00F24A5E">
        <w:rPr>
          <w:color w:val="000000" w:themeColor="text1"/>
          <w:sz w:val="20"/>
        </w:rPr>
        <w:t xml:space="preserve">rine FBI bu sistemden vazgeçme </w:t>
      </w:r>
      <w:r w:rsidRPr="00F24A5E">
        <w:rPr>
          <w:color w:val="000000" w:themeColor="text1"/>
          <w:sz w:val="20"/>
        </w:rPr>
        <w:t>durumunda kalmıştır.</w:t>
      </w:r>
      <w:r w:rsidR="00E413AF" w:rsidRPr="00F24A5E">
        <w:rPr>
          <w:color w:val="000000" w:themeColor="text1"/>
          <w:sz w:val="20"/>
        </w:rPr>
        <w:t xml:space="preserve"> İnternetin devlet kurumlarınca </w:t>
      </w:r>
      <w:r w:rsidRPr="00F24A5E">
        <w:rPr>
          <w:color w:val="000000" w:themeColor="text1"/>
          <w:sz w:val="20"/>
        </w:rPr>
        <w:t xml:space="preserve">denetlenmesi </w:t>
      </w:r>
      <w:r w:rsidR="00E413AF" w:rsidRPr="00F24A5E">
        <w:rPr>
          <w:color w:val="000000" w:themeColor="text1"/>
          <w:sz w:val="20"/>
        </w:rPr>
        <w:t xml:space="preserve">ve gözetlenmesi amacıyla ortaya </w:t>
      </w:r>
      <w:r w:rsidRPr="00F24A5E">
        <w:rPr>
          <w:color w:val="000000" w:themeColor="text1"/>
          <w:sz w:val="20"/>
        </w:rPr>
        <w:t>atılan diğer bir pro</w:t>
      </w:r>
      <w:r w:rsidR="00E413AF" w:rsidRPr="00F24A5E">
        <w:rPr>
          <w:color w:val="000000" w:themeColor="text1"/>
          <w:sz w:val="20"/>
        </w:rPr>
        <w:t>je ise “</w:t>
      </w:r>
      <w:proofErr w:type="spellStart"/>
      <w:r w:rsidR="00E413AF" w:rsidRPr="00F24A5E">
        <w:rPr>
          <w:color w:val="000000" w:themeColor="text1"/>
          <w:sz w:val="20"/>
        </w:rPr>
        <w:t>Echelon</w:t>
      </w:r>
      <w:proofErr w:type="spellEnd"/>
      <w:r w:rsidR="00E413AF" w:rsidRPr="00F24A5E">
        <w:rPr>
          <w:color w:val="000000" w:themeColor="text1"/>
          <w:sz w:val="20"/>
        </w:rPr>
        <w:t xml:space="preserve">” projesidir. Bu </w:t>
      </w:r>
      <w:r w:rsidRPr="00F24A5E">
        <w:rPr>
          <w:color w:val="000000" w:themeColor="text1"/>
          <w:sz w:val="20"/>
        </w:rPr>
        <w:t>proje, ABD, Kanada,</w:t>
      </w:r>
      <w:r w:rsidR="00E413AF" w:rsidRPr="00F24A5E">
        <w:rPr>
          <w:color w:val="000000" w:themeColor="text1"/>
          <w:sz w:val="20"/>
        </w:rPr>
        <w:t xml:space="preserve"> İngiltere, Avusturalya ve Yeni </w:t>
      </w:r>
      <w:r w:rsidRPr="00F24A5E">
        <w:rPr>
          <w:color w:val="000000" w:themeColor="text1"/>
          <w:sz w:val="20"/>
        </w:rPr>
        <w:t>Zelanda tarafından o</w:t>
      </w:r>
      <w:r w:rsidR="00E413AF" w:rsidRPr="00F24A5E">
        <w:rPr>
          <w:color w:val="000000" w:themeColor="text1"/>
          <w:sz w:val="20"/>
        </w:rPr>
        <w:t xml:space="preserve">rtaya atılmış olan ve dünyadaki </w:t>
      </w:r>
      <w:r w:rsidRPr="00F24A5E">
        <w:rPr>
          <w:color w:val="000000" w:themeColor="text1"/>
          <w:sz w:val="20"/>
        </w:rPr>
        <w:t>iletişimin denet</w:t>
      </w:r>
      <w:r w:rsidR="00E413AF" w:rsidRPr="00F24A5E">
        <w:rPr>
          <w:color w:val="000000" w:themeColor="text1"/>
          <w:sz w:val="20"/>
        </w:rPr>
        <w:t xml:space="preserve">lenmesini amaçlayan, varlığını </w:t>
      </w:r>
      <w:r w:rsidRPr="00F24A5E">
        <w:rPr>
          <w:color w:val="000000" w:themeColor="text1"/>
          <w:sz w:val="20"/>
        </w:rPr>
        <w:t>ABD’nin kabul et</w:t>
      </w:r>
      <w:r w:rsidR="00E413AF" w:rsidRPr="00F24A5E">
        <w:rPr>
          <w:color w:val="000000" w:themeColor="text1"/>
          <w:sz w:val="20"/>
        </w:rPr>
        <w:t xml:space="preserve">mediği, buna karşın Avusturalya </w:t>
      </w:r>
      <w:r w:rsidRPr="00F24A5E">
        <w:rPr>
          <w:color w:val="000000" w:themeColor="text1"/>
          <w:sz w:val="20"/>
        </w:rPr>
        <w:t>ve Yeni Zelanda Hüküm</w:t>
      </w:r>
      <w:r w:rsidR="00E413AF" w:rsidRPr="00F24A5E">
        <w:rPr>
          <w:color w:val="000000" w:themeColor="text1"/>
          <w:sz w:val="20"/>
        </w:rPr>
        <w:t xml:space="preserve">etlerinin varlığını doğruladığı </w:t>
      </w:r>
      <w:r w:rsidRPr="00F24A5E">
        <w:rPr>
          <w:color w:val="000000" w:themeColor="text1"/>
          <w:sz w:val="20"/>
        </w:rPr>
        <w:t>bir projedir. S</w:t>
      </w:r>
      <w:r w:rsidR="00E413AF" w:rsidRPr="00F24A5E">
        <w:rPr>
          <w:color w:val="000000" w:themeColor="text1"/>
          <w:sz w:val="20"/>
        </w:rPr>
        <w:t xml:space="preserve">istem aracılığıyla telefon, cep </w:t>
      </w:r>
      <w:r w:rsidRPr="00F24A5E">
        <w:rPr>
          <w:color w:val="000000" w:themeColor="text1"/>
          <w:sz w:val="20"/>
        </w:rPr>
        <w:t xml:space="preserve">telefonu, e-posta, faks, </w:t>
      </w:r>
      <w:proofErr w:type="spellStart"/>
      <w:r w:rsidRPr="00F24A5E">
        <w:rPr>
          <w:color w:val="000000" w:themeColor="text1"/>
          <w:sz w:val="20"/>
        </w:rPr>
        <w:t>tele</w:t>
      </w:r>
      <w:r w:rsidR="00E413AF" w:rsidRPr="00F24A5E">
        <w:rPr>
          <w:color w:val="000000" w:themeColor="text1"/>
          <w:sz w:val="20"/>
        </w:rPr>
        <w:t>faks</w:t>
      </w:r>
      <w:proofErr w:type="spellEnd"/>
      <w:r w:rsidR="00E413AF" w:rsidRPr="00F24A5E">
        <w:rPr>
          <w:color w:val="000000" w:themeColor="text1"/>
          <w:sz w:val="20"/>
        </w:rPr>
        <w:t xml:space="preserve"> gibi veri iletim ağlarıyla </w:t>
      </w:r>
      <w:r w:rsidRPr="00F24A5E">
        <w:rPr>
          <w:color w:val="000000" w:themeColor="text1"/>
          <w:sz w:val="20"/>
        </w:rPr>
        <w:t>yapılan ilet</w:t>
      </w:r>
      <w:r w:rsidR="00E413AF" w:rsidRPr="00F24A5E">
        <w:rPr>
          <w:color w:val="000000" w:themeColor="text1"/>
          <w:sz w:val="20"/>
        </w:rPr>
        <w:t xml:space="preserve">işimin tümünün denetlenebilmesi </w:t>
      </w:r>
      <w:r w:rsidRPr="00F24A5E">
        <w:rPr>
          <w:color w:val="000000" w:themeColor="text1"/>
          <w:sz w:val="20"/>
        </w:rPr>
        <w:t>mümkündür. Sist</w:t>
      </w:r>
      <w:r w:rsidR="00E413AF" w:rsidRPr="00F24A5E">
        <w:rPr>
          <w:color w:val="000000" w:themeColor="text1"/>
          <w:sz w:val="20"/>
        </w:rPr>
        <w:t xml:space="preserve">emin dakikada </w:t>
      </w:r>
      <w:r w:rsidR="0087094D">
        <w:rPr>
          <w:color w:val="000000" w:themeColor="text1"/>
          <w:sz w:val="20"/>
        </w:rPr>
        <w:t>2</w:t>
      </w:r>
      <w:r w:rsidR="00E413AF" w:rsidRPr="00F24A5E">
        <w:rPr>
          <w:color w:val="000000" w:themeColor="text1"/>
          <w:sz w:val="20"/>
        </w:rPr>
        <w:t xml:space="preserve"> milyon, günde </w:t>
      </w:r>
      <w:r w:rsidRPr="00F24A5E">
        <w:rPr>
          <w:color w:val="000000" w:themeColor="text1"/>
          <w:sz w:val="20"/>
        </w:rPr>
        <w:t xml:space="preserve">ise </w:t>
      </w:r>
      <w:r w:rsidR="0087094D">
        <w:rPr>
          <w:color w:val="000000" w:themeColor="text1"/>
          <w:sz w:val="20"/>
        </w:rPr>
        <w:t>3</w:t>
      </w:r>
      <w:r w:rsidRPr="00F24A5E">
        <w:rPr>
          <w:color w:val="000000" w:themeColor="text1"/>
          <w:sz w:val="20"/>
        </w:rPr>
        <w:t xml:space="preserve"> milyar telef</w:t>
      </w:r>
      <w:r w:rsidR="00E413AF" w:rsidRPr="00F24A5E">
        <w:rPr>
          <w:color w:val="000000" w:themeColor="text1"/>
          <w:sz w:val="20"/>
        </w:rPr>
        <w:t xml:space="preserve">on görüşmesini denetleyebildiği </w:t>
      </w:r>
      <w:r w:rsidRPr="00F24A5E">
        <w:rPr>
          <w:color w:val="000000" w:themeColor="text1"/>
          <w:sz w:val="20"/>
        </w:rPr>
        <w:t>belirtilmektedir. Veriler, düzenli olarak toplanmakta</w:t>
      </w:r>
      <w:r w:rsidR="00E413AF" w:rsidRPr="00F24A5E">
        <w:rPr>
          <w:color w:val="000000" w:themeColor="text1"/>
          <w:sz w:val="20"/>
        </w:rPr>
        <w:t xml:space="preserve"> </w:t>
      </w:r>
      <w:r w:rsidRPr="00F24A5E">
        <w:rPr>
          <w:color w:val="000000" w:themeColor="text1"/>
          <w:sz w:val="20"/>
        </w:rPr>
        <w:t>ve “</w:t>
      </w:r>
      <w:proofErr w:type="spellStart"/>
      <w:r w:rsidRPr="00F24A5E">
        <w:rPr>
          <w:color w:val="000000" w:themeColor="text1"/>
          <w:sz w:val="20"/>
        </w:rPr>
        <w:t>dictionary</w:t>
      </w:r>
      <w:proofErr w:type="spellEnd"/>
      <w:r w:rsidRPr="00F24A5E">
        <w:rPr>
          <w:color w:val="000000" w:themeColor="text1"/>
          <w:sz w:val="20"/>
        </w:rPr>
        <w:t>” (sözlük) ad</w:t>
      </w:r>
      <w:r w:rsidR="00E413AF" w:rsidRPr="00F24A5E">
        <w:rPr>
          <w:color w:val="000000" w:themeColor="text1"/>
          <w:sz w:val="20"/>
        </w:rPr>
        <w:t xml:space="preserve">ı verilen şifreleme sisteminden </w:t>
      </w:r>
      <w:r w:rsidRPr="00F24A5E">
        <w:rPr>
          <w:color w:val="000000" w:themeColor="text1"/>
          <w:sz w:val="20"/>
        </w:rPr>
        <w:t>geçiriler</w:t>
      </w:r>
      <w:r w:rsidR="00E413AF" w:rsidRPr="00F24A5E">
        <w:rPr>
          <w:color w:val="000000" w:themeColor="text1"/>
          <w:sz w:val="20"/>
        </w:rPr>
        <w:t xml:space="preserve">ek; uzmanlar tarafından anahtar </w:t>
      </w:r>
      <w:r w:rsidRPr="00F24A5E">
        <w:rPr>
          <w:color w:val="000000" w:themeColor="text1"/>
          <w:sz w:val="20"/>
        </w:rPr>
        <w:t>sö</w:t>
      </w:r>
      <w:r w:rsidR="008B3F42" w:rsidRPr="00F24A5E">
        <w:rPr>
          <w:color w:val="000000" w:themeColor="text1"/>
          <w:sz w:val="20"/>
        </w:rPr>
        <w:t xml:space="preserve">zcükler yardımıyla izlenmektedir. </w:t>
      </w:r>
      <w:r w:rsidRPr="00F24A5E">
        <w:rPr>
          <w:color w:val="000000" w:themeColor="text1"/>
          <w:sz w:val="20"/>
        </w:rPr>
        <w:t>İşte bu gelişmele</w:t>
      </w:r>
      <w:r w:rsidR="00E413AF" w:rsidRPr="00F24A5E">
        <w:rPr>
          <w:color w:val="000000" w:themeColor="text1"/>
          <w:sz w:val="20"/>
        </w:rPr>
        <w:t xml:space="preserve">re tepki olarak da 2005 yılında </w:t>
      </w:r>
      <w:r w:rsidRPr="00F24A5E">
        <w:rPr>
          <w:color w:val="000000" w:themeColor="text1"/>
          <w:sz w:val="20"/>
        </w:rPr>
        <w:t>Tunus’ta gerçe</w:t>
      </w:r>
      <w:r w:rsidR="00E413AF" w:rsidRPr="00F24A5E">
        <w:rPr>
          <w:color w:val="000000" w:themeColor="text1"/>
          <w:sz w:val="20"/>
        </w:rPr>
        <w:t xml:space="preserve">kleştirilen Dünya Bilgi Toplumu </w:t>
      </w:r>
      <w:r w:rsidRPr="00F24A5E">
        <w:rPr>
          <w:color w:val="000000" w:themeColor="text1"/>
          <w:sz w:val="20"/>
        </w:rPr>
        <w:t>Zirvesi’nde Avrup</w:t>
      </w:r>
      <w:r w:rsidR="00E413AF" w:rsidRPr="00F24A5E">
        <w:rPr>
          <w:color w:val="000000" w:themeColor="text1"/>
          <w:sz w:val="20"/>
        </w:rPr>
        <w:t xml:space="preserve">a Birliği temsilcileri </w:t>
      </w:r>
      <w:proofErr w:type="spellStart"/>
      <w:r w:rsidR="00E413AF" w:rsidRPr="00F24A5E">
        <w:rPr>
          <w:color w:val="000000" w:themeColor="text1"/>
          <w:sz w:val="20"/>
        </w:rPr>
        <w:t>ICANN’ın</w:t>
      </w:r>
      <w:proofErr w:type="spellEnd"/>
      <w:r w:rsidR="00E413AF" w:rsidRPr="00F24A5E">
        <w:rPr>
          <w:color w:val="000000" w:themeColor="text1"/>
          <w:sz w:val="20"/>
        </w:rPr>
        <w:t xml:space="preserve"> </w:t>
      </w:r>
      <w:r w:rsidRPr="00F24A5E">
        <w:rPr>
          <w:color w:val="000000" w:themeColor="text1"/>
          <w:sz w:val="20"/>
        </w:rPr>
        <w:t>yetkilerinin Birleşmiş Mi</w:t>
      </w:r>
      <w:r w:rsidR="00E413AF" w:rsidRPr="00F24A5E">
        <w:rPr>
          <w:color w:val="000000" w:themeColor="text1"/>
          <w:sz w:val="20"/>
        </w:rPr>
        <w:t xml:space="preserve">lletler çatısı altında faaliyet </w:t>
      </w:r>
      <w:r w:rsidRPr="00F24A5E">
        <w:rPr>
          <w:color w:val="000000" w:themeColor="text1"/>
          <w:sz w:val="20"/>
        </w:rPr>
        <w:t>gösterecek bir u</w:t>
      </w:r>
      <w:r w:rsidR="00E413AF" w:rsidRPr="00F24A5E">
        <w:rPr>
          <w:color w:val="000000" w:themeColor="text1"/>
          <w:sz w:val="20"/>
        </w:rPr>
        <w:t xml:space="preserve">zmanlar kuruluna devredilmesini </w:t>
      </w:r>
      <w:r w:rsidRPr="00F24A5E">
        <w:rPr>
          <w:color w:val="000000" w:themeColor="text1"/>
          <w:sz w:val="20"/>
        </w:rPr>
        <w:t>istemişlerdir. A</w:t>
      </w:r>
      <w:r w:rsidR="00E413AF" w:rsidRPr="00F24A5E">
        <w:rPr>
          <w:color w:val="000000" w:themeColor="text1"/>
          <w:sz w:val="20"/>
        </w:rPr>
        <w:t xml:space="preserve">BD ise bu teklifi kabul etmemiş </w:t>
      </w:r>
      <w:r w:rsidRPr="00F24A5E">
        <w:rPr>
          <w:color w:val="000000" w:themeColor="text1"/>
          <w:sz w:val="20"/>
        </w:rPr>
        <w:t>ve mevcut tepkileri dindir</w:t>
      </w:r>
      <w:r w:rsidR="00E413AF" w:rsidRPr="00F24A5E">
        <w:rPr>
          <w:color w:val="000000" w:themeColor="text1"/>
          <w:sz w:val="20"/>
        </w:rPr>
        <w:t xml:space="preserve">mek için devletlerin internetle </w:t>
      </w:r>
      <w:r w:rsidRPr="00F24A5E">
        <w:rPr>
          <w:color w:val="000000" w:themeColor="text1"/>
          <w:sz w:val="20"/>
        </w:rPr>
        <w:t>ile ilgili görüşlerin</w:t>
      </w:r>
      <w:r w:rsidR="00E413AF" w:rsidRPr="00F24A5E">
        <w:rPr>
          <w:color w:val="000000" w:themeColor="text1"/>
          <w:sz w:val="20"/>
        </w:rPr>
        <w:t xml:space="preserve">i doğrudan beyan edebilecekleri </w:t>
      </w:r>
      <w:r w:rsidRPr="00F24A5E">
        <w:rPr>
          <w:color w:val="000000" w:themeColor="text1"/>
          <w:sz w:val="20"/>
        </w:rPr>
        <w:t xml:space="preserve">Internet </w:t>
      </w:r>
      <w:proofErr w:type="spellStart"/>
      <w:r w:rsidRPr="00F24A5E">
        <w:rPr>
          <w:color w:val="000000" w:themeColor="text1"/>
          <w:sz w:val="20"/>
        </w:rPr>
        <w:t>Gov</w:t>
      </w:r>
      <w:r w:rsidR="00E413AF" w:rsidRPr="00F24A5E">
        <w:rPr>
          <w:color w:val="000000" w:themeColor="text1"/>
          <w:sz w:val="20"/>
        </w:rPr>
        <w:t>ernance</w:t>
      </w:r>
      <w:proofErr w:type="spellEnd"/>
      <w:r w:rsidR="00E413AF" w:rsidRPr="00F24A5E">
        <w:rPr>
          <w:color w:val="000000" w:themeColor="text1"/>
          <w:sz w:val="20"/>
        </w:rPr>
        <w:t xml:space="preserve"> Forum adlı uluslararası </w:t>
      </w:r>
      <w:r w:rsidRPr="00F24A5E">
        <w:rPr>
          <w:color w:val="000000" w:themeColor="text1"/>
          <w:sz w:val="20"/>
        </w:rPr>
        <w:t>platformu f</w:t>
      </w:r>
      <w:r w:rsidR="00E413AF" w:rsidRPr="00F24A5E">
        <w:rPr>
          <w:color w:val="000000" w:themeColor="text1"/>
          <w:sz w:val="20"/>
        </w:rPr>
        <w:t xml:space="preserve">aaliyete sokacağını belirtmekle </w:t>
      </w:r>
      <w:r w:rsidRPr="00F24A5E">
        <w:rPr>
          <w:color w:val="000000" w:themeColor="text1"/>
          <w:sz w:val="20"/>
        </w:rPr>
        <w:t>yetinmiştir</w:t>
      </w:r>
      <w:r w:rsidR="0087094D">
        <w:rPr>
          <w:color w:val="000000" w:themeColor="text1"/>
          <w:sz w:val="20"/>
        </w:rPr>
        <w:t xml:space="preserve">. Ancak bütün </w:t>
      </w:r>
      <w:r w:rsidR="00E413AF" w:rsidRPr="00F24A5E">
        <w:rPr>
          <w:color w:val="000000" w:themeColor="text1"/>
          <w:sz w:val="20"/>
        </w:rPr>
        <w:t xml:space="preserve">bu </w:t>
      </w:r>
      <w:r w:rsidRPr="00F24A5E">
        <w:rPr>
          <w:color w:val="000000" w:themeColor="text1"/>
          <w:sz w:val="20"/>
        </w:rPr>
        <w:t>gelişmelerden sonra</w:t>
      </w:r>
      <w:r w:rsidR="00E413AF" w:rsidRPr="00F24A5E">
        <w:rPr>
          <w:color w:val="000000" w:themeColor="text1"/>
          <w:sz w:val="20"/>
        </w:rPr>
        <w:t xml:space="preserve"> NSA Skandalı patlak vermiştir. </w:t>
      </w:r>
      <w:r w:rsidRPr="00F24A5E">
        <w:rPr>
          <w:color w:val="000000" w:themeColor="text1"/>
          <w:sz w:val="20"/>
        </w:rPr>
        <w:t xml:space="preserve">Edward </w:t>
      </w:r>
      <w:proofErr w:type="spellStart"/>
      <w:r w:rsidRPr="00F24A5E">
        <w:rPr>
          <w:color w:val="000000" w:themeColor="text1"/>
          <w:sz w:val="20"/>
        </w:rPr>
        <w:t>Snowden</w:t>
      </w:r>
      <w:proofErr w:type="spellEnd"/>
      <w:r w:rsidRPr="00F24A5E">
        <w:rPr>
          <w:color w:val="000000" w:themeColor="text1"/>
          <w:sz w:val="20"/>
        </w:rPr>
        <w:t xml:space="preserve"> ta</w:t>
      </w:r>
      <w:r w:rsidR="00E413AF" w:rsidRPr="00F24A5E">
        <w:rPr>
          <w:color w:val="000000" w:themeColor="text1"/>
          <w:sz w:val="20"/>
        </w:rPr>
        <w:t xml:space="preserve">rafından 2013 yılında ortaya </w:t>
      </w:r>
      <w:r w:rsidRPr="00F24A5E">
        <w:rPr>
          <w:color w:val="000000" w:themeColor="text1"/>
          <w:sz w:val="20"/>
        </w:rPr>
        <w:t xml:space="preserve">konan belgelere </w:t>
      </w:r>
      <w:r w:rsidR="00E413AF" w:rsidRPr="00F24A5E">
        <w:rPr>
          <w:color w:val="000000" w:themeColor="text1"/>
          <w:sz w:val="20"/>
        </w:rPr>
        <w:t xml:space="preserve">göre ABD Ulusal Güvenlik Ajansı </w:t>
      </w:r>
      <w:r w:rsidRPr="00F24A5E">
        <w:rPr>
          <w:color w:val="000000" w:themeColor="text1"/>
          <w:sz w:val="20"/>
        </w:rPr>
        <w:t>(</w:t>
      </w:r>
      <w:proofErr w:type="spellStart"/>
      <w:r w:rsidRPr="00F24A5E">
        <w:rPr>
          <w:color w:val="000000" w:themeColor="text1"/>
          <w:sz w:val="20"/>
        </w:rPr>
        <w:t>National</w:t>
      </w:r>
      <w:proofErr w:type="spellEnd"/>
      <w:r w:rsidRPr="00F24A5E">
        <w:rPr>
          <w:color w:val="000000" w:themeColor="text1"/>
          <w:sz w:val="20"/>
        </w:rPr>
        <w:t xml:space="preserve"> Security </w:t>
      </w:r>
      <w:proofErr w:type="spellStart"/>
      <w:r w:rsidRPr="00F24A5E">
        <w:rPr>
          <w:color w:val="000000" w:themeColor="text1"/>
          <w:sz w:val="20"/>
        </w:rPr>
        <w:t>Agen</w:t>
      </w:r>
      <w:r w:rsidR="00E413AF" w:rsidRPr="00F24A5E">
        <w:rPr>
          <w:color w:val="000000" w:themeColor="text1"/>
          <w:sz w:val="20"/>
        </w:rPr>
        <w:t>cy</w:t>
      </w:r>
      <w:proofErr w:type="spellEnd"/>
      <w:r w:rsidR="00E413AF" w:rsidRPr="00F24A5E">
        <w:rPr>
          <w:color w:val="000000" w:themeColor="text1"/>
          <w:sz w:val="20"/>
        </w:rPr>
        <w:t xml:space="preserve">/NSA) başta Google, Facebook, </w:t>
      </w:r>
      <w:r w:rsidRPr="00F24A5E">
        <w:rPr>
          <w:color w:val="000000" w:themeColor="text1"/>
          <w:sz w:val="20"/>
        </w:rPr>
        <w:t>Apple ve di</w:t>
      </w:r>
      <w:r w:rsidR="00E413AF" w:rsidRPr="00F24A5E">
        <w:rPr>
          <w:color w:val="000000" w:themeColor="text1"/>
          <w:sz w:val="20"/>
        </w:rPr>
        <w:t xml:space="preserve">ğer büyük internet aktörlerinin </w:t>
      </w:r>
      <w:r w:rsidRPr="00F24A5E">
        <w:rPr>
          <w:color w:val="000000" w:themeColor="text1"/>
          <w:sz w:val="20"/>
        </w:rPr>
        <w:t xml:space="preserve">kullanıcılarının pek çok </w:t>
      </w:r>
      <w:r w:rsidR="00E413AF" w:rsidRPr="00F24A5E">
        <w:rPr>
          <w:color w:val="000000" w:themeColor="text1"/>
          <w:sz w:val="20"/>
        </w:rPr>
        <w:t xml:space="preserve">kişisel verisini geniş kapsamlı </w:t>
      </w:r>
      <w:r w:rsidRPr="00F24A5E">
        <w:rPr>
          <w:color w:val="000000" w:themeColor="text1"/>
          <w:sz w:val="20"/>
        </w:rPr>
        <w:t>ve derinlikli gözetimlere tabi tutmuştur.</w:t>
      </w:r>
    </w:p>
    <w:p w:rsidR="00E861A4" w:rsidRPr="00F24A5E" w:rsidRDefault="00E413AF" w:rsidP="00405651">
      <w:pPr>
        <w:spacing w:after="0" w:line="240" w:lineRule="auto"/>
        <w:rPr>
          <w:b/>
          <w:color w:val="000000" w:themeColor="text1"/>
          <w:sz w:val="20"/>
        </w:rPr>
      </w:pPr>
      <w:r w:rsidRPr="00F24A5E">
        <w:rPr>
          <w:b/>
          <w:color w:val="000000" w:themeColor="text1"/>
          <w:sz w:val="20"/>
        </w:rPr>
        <w:t xml:space="preserve">TÜRKİYE’DE İNTERNETİN YÖNETİMİNDE YER ALAN YETKİLİ </w:t>
      </w:r>
      <w:r w:rsidR="00E861A4" w:rsidRPr="00F24A5E">
        <w:rPr>
          <w:b/>
          <w:color w:val="000000" w:themeColor="text1"/>
          <w:sz w:val="20"/>
        </w:rPr>
        <w:t>VE SORUMLU KURUMLAR</w:t>
      </w:r>
    </w:p>
    <w:p w:rsidR="00E861A4" w:rsidRPr="00F24A5E" w:rsidRDefault="00E861A4" w:rsidP="00405651">
      <w:pPr>
        <w:spacing w:after="0" w:line="240" w:lineRule="auto"/>
        <w:ind w:firstLine="708"/>
        <w:rPr>
          <w:b/>
          <w:color w:val="000000" w:themeColor="text1"/>
          <w:sz w:val="20"/>
        </w:rPr>
      </w:pPr>
      <w:r w:rsidRPr="00F24A5E">
        <w:rPr>
          <w:b/>
          <w:color w:val="000000" w:themeColor="text1"/>
          <w:sz w:val="20"/>
        </w:rPr>
        <w:t>Ulaş</w:t>
      </w:r>
      <w:r w:rsidR="00E413AF" w:rsidRPr="00F24A5E">
        <w:rPr>
          <w:b/>
          <w:color w:val="000000" w:themeColor="text1"/>
          <w:sz w:val="20"/>
        </w:rPr>
        <w:t xml:space="preserve">tırma, Denizcilik ve Haberleşme </w:t>
      </w:r>
      <w:r w:rsidRPr="00F24A5E">
        <w:rPr>
          <w:b/>
          <w:color w:val="000000" w:themeColor="text1"/>
          <w:sz w:val="20"/>
        </w:rPr>
        <w:t>Bakanlığı</w:t>
      </w:r>
    </w:p>
    <w:p w:rsidR="008B7744" w:rsidRPr="00F24A5E" w:rsidRDefault="00E413AF" w:rsidP="00405651">
      <w:pPr>
        <w:spacing w:after="0" w:line="240" w:lineRule="auto"/>
        <w:ind w:firstLine="708"/>
        <w:rPr>
          <w:color w:val="000000" w:themeColor="text1"/>
          <w:sz w:val="20"/>
        </w:rPr>
      </w:pPr>
      <w:r w:rsidRPr="00F24A5E">
        <w:rPr>
          <w:color w:val="000000" w:themeColor="text1"/>
          <w:sz w:val="20"/>
        </w:rPr>
        <w:t xml:space="preserve">655 sayılı Ulaştırma, </w:t>
      </w:r>
      <w:r w:rsidR="00E861A4" w:rsidRPr="00F24A5E">
        <w:rPr>
          <w:color w:val="000000" w:themeColor="text1"/>
          <w:sz w:val="20"/>
        </w:rPr>
        <w:t>Denizcilik ve H</w:t>
      </w:r>
      <w:r w:rsidRPr="00F24A5E">
        <w:rPr>
          <w:color w:val="000000" w:themeColor="text1"/>
          <w:sz w:val="20"/>
        </w:rPr>
        <w:t xml:space="preserve">aberleşme Bakanlığının Teşkilat </w:t>
      </w:r>
      <w:r w:rsidR="00E861A4" w:rsidRPr="00F24A5E">
        <w:rPr>
          <w:color w:val="000000" w:themeColor="text1"/>
          <w:sz w:val="20"/>
        </w:rPr>
        <w:t>ve Görevleri Hakkında</w:t>
      </w:r>
      <w:r w:rsidRPr="00F24A5E">
        <w:rPr>
          <w:color w:val="000000" w:themeColor="text1"/>
          <w:sz w:val="20"/>
        </w:rPr>
        <w:t xml:space="preserve"> Kanun Hükmünde </w:t>
      </w:r>
      <w:r w:rsidR="00E861A4" w:rsidRPr="00F24A5E">
        <w:rPr>
          <w:color w:val="000000" w:themeColor="text1"/>
          <w:sz w:val="20"/>
        </w:rPr>
        <w:t>Kararname’ye göre haberleşm</w:t>
      </w:r>
      <w:r w:rsidRPr="00F24A5E">
        <w:rPr>
          <w:color w:val="000000" w:themeColor="text1"/>
          <w:sz w:val="20"/>
        </w:rPr>
        <w:t xml:space="preserve">e hizmetlerinin geliştirilmesi, </w:t>
      </w:r>
      <w:r w:rsidR="00E861A4" w:rsidRPr="00F24A5E">
        <w:rPr>
          <w:color w:val="000000" w:themeColor="text1"/>
          <w:sz w:val="20"/>
        </w:rPr>
        <w:t>kurul</w:t>
      </w:r>
      <w:r w:rsidRPr="00F24A5E">
        <w:rPr>
          <w:color w:val="000000" w:themeColor="text1"/>
          <w:sz w:val="20"/>
        </w:rPr>
        <w:t xml:space="preserve">ması, kurdurulması, işletilmesi ve işlettirilmesi </w:t>
      </w:r>
      <w:r w:rsidR="00E861A4" w:rsidRPr="00F24A5E">
        <w:rPr>
          <w:color w:val="000000" w:themeColor="text1"/>
          <w:sz w:val="20"/>
        </w:rPr>
        <w:t>hususlarınd</w:t>
      </w:r>
      <w:r w:rsidRPr="00F24A5E">
        <w:rPr>
          <w:color w:val="000000" w:themeColor="text1"/>
          <w:sz w:val="20"/>
        </w:rPr>
        <w:t xml:space="preserve">a, ilgili kurum ve kuruluşlarla </w:t>
      </w:r>
      <w:r w:rsidR="00E861A4" w:rsidRPr="00F24A5E">
        <w:rPr>
          <w:color w:val="000000" w:themeColor="text1"/>
          <w:sz w:val="20"/>
        </w:rPr>
        <w:t>koordinas</w:t>
      </w:r>
      <w:r w:rsidRPr="00F24A5E">
        <w:rPr>
          <w:color w:val="000000" w:themeColor="text1"/>
          <w:sz w:val="20"/>
        </w:rPr>
        <w:t xml:space="preserve">yon içerisinde, milli politika, </w:t>
      </w:r>
      <w:r w:rsidR="00E861A4" w:rsidRPr="00F24A5E">
        <w:rPr>
          <w:color w:val="000000" w:themeColor="text1"/>
          <w:sz w:val="20"/>
        </w:rPr>
        <w:t>strateji ve hedefleri belirlemek ve uygula</w:t>
      </w:r>
      <w:r w:rsidRPr="00F24A5E">
        <w:rPr>
          <w:color w:val="000000" w:themeColor="text1"/>
          <w:sz w:val="20"/>
        </w:rPr>
        <w:t xml:space="preserve">mak, </w:t>
      </w:r>
      <w:r w:rsidR="00E861A4" w:rsidRPr="00F24A5E">
        <w:rPr>
          <w:color w:val="000000" w:themeColor="text1"/>
          <w:sz w:val="20"/>
        </w:rPr>
        <w:t>gerektiğinde güncellemek;</w:t>
      </w:r>
      <w:r w:rsidRPr="00F24A5E">
        <w:rPr>
          <w:color w:val="000000" w:themeColor="text1"/>
          <w:sz w:val="20"/>
        </w:rPr>
        <w:t xml:space="preserve"> evrensel hizmet politikalarını </w:t>
      </w:r>
      <w:r w:rsidR="00E861A4" w:rsidRPr="00F24A5E">
        <w:rPr>
          <w:color w:val="000000" w:themeColor="text1"/>
          <w:sz w:val="20"/>
        </w:rPr>
        <w:t>ilgili</w:t>
      </w:r>
      <w:r w:rsidRPr="00F24A5E">
        <w:rPr>
          <w:color w:val="000000" w:themeColor="text1"/>
          <w:sz w:val="20"/>
        </w:rPr>
        <w:t xml:space="preserve"> kanunların hükümleri </w:t>
      </w:r>
      <w:proofErr w:type="gramStart"/>
      <w:r w:rsidRPr="00F24A5E">
        <w:rPr>
          <w:color w:val="000000" w:themeColor="text1"/>
          <w:sz w:val="20"/>
        </w:rPr>
        <w:t>dahilinde</w:t>
      </w:r>
      <w:proofErr w:type="gramEnd"/>
      <w:r w:rsidRPr="00F24A5E">
        <w:rPr>
          <w:color w:val="000000" w:themeColor="text1"/>
          <w:sz w:val="20"/>
        </w:rPr>
        <w:t xml:space="preserve"> </w:t>
      </w:r>
      <w:r w:rsidR="00E861A4" w:rsidRPr="00F24A5E">
        <w:rPr>
          <w:color w:val="000000" w:themeColor="text1"/>
          <w:sz w:val="20"/>
        </w:rPr>
        <w:t>ülkenin sosyal, k</w:t>
      </w:r>
      <w:r w:rsidRPr="00F24A5E">
        <w:rPr>
          <w:color w:val="000000" w:themeColor="text1"/>
          <w:sz w:val="20"/>
        </w:rPr>
        <w:t xml:space="preserve">ültürel, ekonomik ve teknolojik </w:t>
      </w:r>
      <w:r w:rsidR="00E861A4" w:rsidRPr="00F24A5E">
        <w:rPr>
          <w:color w:val="000000" w:themeColor="text1"/>
          <w:sz w:val="20"/>
        </w:rPr>
        <w:t>şartlarına gör</w:t>
      </w:r>
      <w:r w:rsidRPr="00F24A5E">
        <w:rPr>
          <w:color w:val="000000" w:themeColor="text1"/>
          <w:sz w:val="20"/>
        </w:rPr>
        <w:t xml:space="preserve">e belirlemek, evrensel hizmetin </w:t>
      </w:r>
      <w:r w:rsidR="00E861A4" w:rsidRPr="00F24A5E">
        <w:rPr>
          <w:color w:val="000000" w:themeColor="text1"/>
          <w:sz w:val="20"/>
        </w:rPr>
        <w:t>yürütülmesini sa</w:t>
      </w:r>
      <w:r w:rsidRPr="00F24A5E">
        <w:rPr>
          <w:color w:val="000000" w:themeColor="text1"/>
          <w:sz w:val="20"/>
        </w:rPr>
        <w:t xml:space="preserve">ğlayacak esasları tespit etmek, </w:t>
      </w:r>
      <w:r w:rsidR="00E861A4" w:rsidRPr="00F24A5E">
        <w:rPr>
          <w:color w:val="000000" w:themeColor="text1"/>
          <w:sz w:val="20"/>
        </w:rPr>
        <w:t>uygulanmasını</w:t>
      </w:r>
      <w:r w:rsidRPr="00F24A5E">
        <w:rPr>
          <w:color w:val="000000" w:themeColor="text1"/>
          <w:sz w:val="20"/>
        </w:rPr>
        <w:t xml:space="preserve"> takip etmek ve net maliyetiyle </w:t>
      </w:r>
      <w:r w:rsidR="00E861A4" w:rsidRPr="00F24A5E">
        <w:rPr>
          <w:color w:val="000000" w:themeColor="text1"/>
          <w:sz w:val="20"/>
        </w:rPr>
        <w:t>ilgili hesapları ona</w:t>
      </w:r>
      <w:r w:rsidR="008B7744" w:rsidRPr="00F24A5E">
        <w:rPr>
          <w:color w:val="000000" w:themeColor="text1"/>
          <w:sz w:val="20"/>
        </w:rPr>
        <w:t xml:space="preserve">ylamak; bilgi </w:t>
      </w:r>
      <w:r w:rsidRPr="00F24A5E">
        <w:rPr>
          <w:color w:val="000000" w:themeColor="text1"/>
          <w:sz w:val="20"/>
        </w:rPr>
        <w:t xml:space="preserve">toplumu politika, </w:t>
      </w:r>
      <w:r w:rsidR="00E861A4" w:rsidRPr="00F24A5E">
        <w:rPr>
          <w:color w:val="000000" w:themeColor="text1"/>
          <w:sz w:val="20"/>
        </w:rPr>
        <w:t>hedef ve strate</w:t>
      </w:r>
      <w:r w:rsidRPr="00F24A5E">
        <w:rPr>
          <w:color w:val="000000" w:themeColor="text1"/>
          <w:sz w:val="20"/>
        </w:rPr>
        <w:t xml:space="preserve">jileri çerçevesinde ilgili kamu </w:t>
      </w:r>
      <w:r w:rsidR="00E861A4" w:rsidRPr="00F24A5E">
        <w:rPr>
          <w:color w:val="000000" w:themeColor="text1"/>
          <w:sz w:val="20"/>
        </w:rPr>
        <w:t>kurum ve kuruluşlarıyla ger</w:t>
      </w:r>
      <w:r w:rsidRPr="00F24A5E">
        <w:rPr>
          <w:color w:val="000000" w:themeColor="text1"/>
          <w:sz w:val="20"/>
        </w:rPr>
        <w:t xml:space="preserve">ekli işbirliği ve </w:t>
      </w:r>
      <w:proofErr w:type="spellStart"/>
      <w:r w:rsidRPr="00F24A5E">
        <w:rPr>
          <w:color w:val="000000" w:themeColor="text1"/>
          <w:sz w:val="20"/>
        </w:rPr>
        <w:t>koordinasyo</w:t>
      </w:r>
      <w:proofErr w:type="spellEnd"/>
      <w:r w:rsidR="008B7744" w:rsidRPr="00F24A5E">
        <w:rPr>
          <w:color w:val="000000" w:themeColor="text1"/>
          <w:sz w:val="20"/>
        </w:rPr>
        <w:t xml:space="preserve"> </w:t>
      </w:r>
      <w:r w:rsidRPr="00F24A5E">
        <w:rPr>
          <w:color w:val="000000" w:themeColor="text1"/>
          <w:sz w:val="20"/>
        </w:rPr>
        <w:t xml:space="preserve">nu </w:t>
      </w:r>
      <w:r w:rsidR="00E861A4" w:rsidRPr="00F24A5E">
        <w:rPr>
          <w:color w:val="000000" w:themeColor="text1"/>
          <w:sz w:val="20"/>
        </w:rPr>
        <w:t>sa</w:t>
      </w:r>
      <w:r w:rsidRPr="00F24A5E">
        <w:rPr>
          <w:color w:val="000000" w:themeColor="text1"/>
          <w:sz w:val="20"/>
        </w:rPr>
        <w:t xml:space="preserve">ğlayarak e-Devlet hizmetlerinin </w:t>
      </w:r>
      <w:r w:rsidR="00E861A4" w:rsidRPr="00F24A5E">
        <w:rPr>
          <w:color w:val="000000" w:themeColor="text1"/>
          <w:sz w:val="20"/>
        </w:rPr>
        <w:t>kapsamı ve yürütülmesine ilişkin</w:t>
      </w:r>
      <w:r w:rsidRPr="00F24A5E">
        <w:rPr>
          <w:color w:val="000000" w:themeColor="text1"/>
          <w:sz w:val="20"/>
        </w:rPr>
        <w:t xml:space="preserve"> usul ve </w:t>
      </w:r>
      <w:r w:rsidR="008B7744" w:rsidRPr="00F24A5E">
        <w:rPr>
          <w:color w:val="000000" w:themeColor="text1"/>
          <w:sz w:val="20"/>
        </w:rPr>
        <w:t>esasları belirlemek</w:t>
      </w:r>
      <w:r w:rsidR="00E861A4" w:rsidRPr="00F24A5E">
        <w:rPr>
          <w:color w:val="000000" w:themeColor="text1"/>
          <w:sz w:val="20"/>
        </w:rPr>
        <w:t>, bu hi</w:t>
      </w:r>
      <w:r w:rsidRPr="00F24A5E">
        <w:rPr>
          <w:color w:val="000000" w:themeColor="text1"/>
          <w:sz w:val="20"/>
        </w:rPr>
        <w:t xml:space="preserve">zmetlere ilişkin eylem planları </w:t>
      </w:r>
      <w:r w:rsidR="00E861A4" w:rsidRPr="00F24A5E">
        <w:rPr>
          <w:color w:val="000000" w:themeColor="text1"/>
          <w:sz w:val="20"/>
        </w:rPr>
        <w:t>yapmak, koordi</w:t>
      </w:r>
      <w:r w:rsidRPr="00F24A5E">
        <w:rPr>
          <w:color w:val="000000" w:themeColor="text1"/>
          <w:sz w:val="20"/>
        </w:rPr>
        <w:t xml:space="preserve">nasyon ve izleme faaliyetlerini </w:t>
      </w:r>
      <w:r w:rsidR="00E861A4" w:rsidRPr="00F24A5E">
        <w:rPr>
          <w:color w:val="000000" w:themeColor="text1"/>
          <w:sz w:val="20"/>
        </w:rPr>
        <w:t>yürütmek, ger</w:t>
      </w:r>
      <w:r w:rsidRPr="00F24A5E">
        <w:rPr>
          <w:color w:val="000000" w:themeColor="text1"/>
          <w:sz w:val="20"/>
        </w:rPr>
        <w:t xml:space="preserve">ekli düzenlemeleri yapmak ve bu </w:t>
      </w:r>
      <w:r w:rsidR="00E861A4" w:rsidRPr="00F24A5E">
        <w:rPr>
          <w:color w:val="000000" w:themeColor="text1"/>
          <w:sz w:val="20"/>
        </w:rPr>
        <w:t>kapsamda ilgili faaliyetl</w:t>
      </w:r>
      <w:r w:rsidRPr="00F24A5E">
        <w:rPr>
          <w:color w:val="000000" w:themeColor="text1"/>
          <w:sz w:val="20"/>
        </w:rPr>
        <w:t xml:space="preserve">eri koordine etmek; haberleşme, </w:t>
      </w:r>
      <w:r w:rsidR="00E861A4" w:rsidRPr="00F24A5E">
        <w:rPr>
          <w:color w:val="000000" w:themeColor="text1"/>
          <w:sz w:val="20"/>
        </w:rPr>
        <w:t>posta, havacılık ve uzay teknolojileri iş</w:t>
      </w:r>
      <w:r w:rsidRPr="00F24A5E">
        <w:rPr>
          <w:color w:val="000000" w:themeColor="text1"/>
          <w:sz w:val="20"/>
        </w:rPr>
        <w:t xml:space="preserve"> </w:t>
      </w:r>
      <w:r w:rsidR="00E861A4" w:rsidRPr="00F24A5E">
        <w:rPr>
          <w:color w:val="000000" w:themeColor="text1"/>
          <w:sz w:val="20"/>
        </w:rPr>
        <w:t>ve hizmetlerinin gerek</w:t>
      </w:r>
      <w:r w:rsidRPr="00F24A5E">
        <w:rPr>
          <w:color w:val="000000" w:themeColor="text1"/>
          <w:sz w:val="20"/>
        </w:rPr>
        <w:t xml:space="preserve">tirdiği uluslararası ilişkileri </w:t>
      </w:r>
      <w:r w:rsidR="00E861A4" w:rsidRPr="00F24A5E">
        <w:rPr>
          <w:color w:val="000000" w:themeColor="text1"/>
          <w:sz w:val="20"/>
        </w:rPr>
        <w:t>yürütmek, an</w:t>
      </w:r>
      <w:r w:rsidRPr="00F24A5E">
        <w:rPr>
          <w:color w:val="000000" w:themeColor="text1"/>
          <w:sz w:val="20"/>
        </w:rPr>
        <w:t xml:space="preserve">laşmalar yapmak ve bu alanlarda </w:t>
      </w:r>
      <w:r w:rsidR="00E861A4" w:rsidRPr="00F24A5E">
        <w:rPr>
          <w:color w:val="000000" w:themeColor="text1"/>
          <w:sz w:val="20"/>
        </w:rPr>
        <w:t>uluslararası</w:t>
      </w:r>
      <w:r w:rsidRPr="00F24A5E">
        <w:rPr>
          <w:color w:val="000000" w:themeColor="text1"/>
          <w:sz w:val="20"/>
        </w:rPr>
        <w:t xml:space="preserve"> mevzuatın gerektirmesi halinde </w:t>
      </w:r>
      <w:r w:rsidR="00E861A4" w:rsidRPr="00F24A5E">
        <w:rPr>
          <w:color w:val="000000" w:themeColor="text1"/>
          <w:sz w:val="20"/>
        </w:rPr>
        <w:t>mevzuat uyum</w:t>
      </w:r>
      <w:r w:rsidRPr="00F24A5E">
        <w:rPr>
          <w:color w:val="000000" w:themeColor="text1"/>
          <w:sz w:val="20"/>
        </w:rPr>
        <w:t xml:space="preserve">unu sağlamak görevleri </w:t>
      </w:r>
      <w:r w:rsidR="00E54E73">
        <w:rPr>
          <w:color w:val="000000" w:themeColor="text1"/>
          <w:sz w:val="20"/>
        </w:rPr>
        <w:t>b</w:t>
      </w:r>
      <w:r w:rsidRPr="00F24A5E">
        <w:rPr>
          <w:color w:val="000000" w:themeColor="text1"/>
          <w:sz w:val="20"/>
        </w:rPr>
        <w:t xml:space="preserve">akanlık </w:t>
      </w:r>
      <w:r w:rsidR="00E861A4" w:rsidRPr="00F24A5E">
        <w:rPr>
          <w:color w:val="000000" w:themeColor="text1"/>
          <w:sz w:val="20"/>
        </w:rPr>
        <w:t>tarafından yerine geti</w:t>
      </w:r>
      <w:r w:rsidRPr="00F24A5E">
        <w:rPr>
          <w:color w:val="000000" w:themeColor="text1"/>
          <w:sz w:val="20"/>
        </w:rPr>
        <w:t>rilecektir (</w:t>
      </w:r>
      <w:proofErr w:type="spellStart"/>
      <w:r w:rsidRPr="00F24A5E">
        <w:rPr>
          <w:color w:val="000000" w:themeColor="text1"/>
          <w:sz w:val="20"/>
        </w:rPr>
        <w:t>md.</w:t>
      </w:r>
      <w:proofErr w:type="spellEnd"/>
      <w:r w:rsidRPr="00F24A5E">
        <w:rPr>
          <w:color w:val="000000" w:themeColor="text1"/>
          <w:sz w:val="20"/>
        </w:rPr>
        <w:t xml:space="preserve"> 2). Bu kapsamda </w:t>
      </w:r>
      <w:r w:rsidR="00E861A4" w:rsidRPr="00F24A5E">
        <w:rPr>
          <w:color w:val="000000" w:themeColor="text1"/>
          <w:sz w:val="20"/>
        </w:rPr>
        <w:t>Bakanlık teşkil</w:t>
      </w:r>
      <w:r w:rsidRPr="00F24A5E">
        <w:rPr>
          <w:color w:val="000000" w:themeColor="text1"/>
          <w:sz w:val="20"/>
        </w:rPr>
        <w:t>atında Haberleşme Genel Müdürlüğü kurulmuştur (</w:t>
      </w:r>
      <w:proofErr w:type="spellStart"/>
      <w:r w:rsidRPr="00F24A5E">
        <w:rPr>
          <w:color w:val="000000" w:themeColor="text1"/>
          <w:sz w:val="20"/>
        </w:rPr>
        <w:t>md.</w:t>
      </w:r>
      <w:proofErr w:type="spellEnd"/>
      <w:r w:rsidRPr="00F24A5E">
        <w:rPr>
          <w:color w:val="000000" w:themeColor="text1"/>
          <w:sz w:val="20"/>
        </w:rPr>
        <w:t xml:space="preserve"> 13). </w:t>
      </w:r>
      <w:r w:rsidR="00E861A4" w:rsidRPr="00F24A5E">
        <w:rPr>
          <w:color w:val="000000" w:themeColor="text1"/>
          <w:sz w:val="20"/>
        </w:rPr>
        <w:t>Yine 5809 sayılı Elektronik Haberleşme Kanunu</w:t>
      </w:r>
      <w:r w:rsidR="008B7744" w:rsidRPr="00F24A5E">
        <w:rPr>
          <w:color w:val="000000" w:themeColor="text1"/>
          <w:sz w:val="20"/>
        </w:rPr>
        <w:t xml:space="preserve"> </w:t>
      </w:r>
      <w:proofErr w:type="spellStart"/>
      <w:r w:rsidR="00E861A4" w:rsidRPr="00F24A5E">
        <w:rPr>
          <w:color w:val="000000" w:themeColor="text1"/>
          <w:sz w:val="20"/>
        </w:rPr>
        <w:t>md.</w:t>
      </w:r>
      <w:proofErr w:type="spellEnd"/>
      <w:r w:rsidR="00E861A4" w:rsidRPr="00F24A5E">
        <w:rPr>
          <w:color w:val="000000" w:themeColor="text1"/>
          <w:sz w:val="20"/>
        </w:rPr>
        <w:t xml:space="preserve"> 5, Bakanlı</w:t>
      </w:r>
      <w:r w:rsidRPr="00F24A5E">
        <w:rPr>
          <w:color w:val="000000" w:themeColor="text1"/>
          <w:sz w:val="20"/>
        </w:rPr>
        <w:t>ğın elektronik haberleşme sektö</w:t>
      </w:r>
      <w:r w:rsidR="00E861A4" w:rsidRPr="00F24A5E">
        <w:rPr>
          <w:color w:val="000000" w:themeColor="text1"/>
          <w:sz w:val="20"/>
        </w:rPr>
        <w:t>rü ile ilgili gö</w:t>
      </w:r>
      <w:r w:rsidRPr="00F24A5E">
        <w:rPr>
          <w:color w:val="000000" w:themeColor="text1"/>
          <w:sz w:val="20"/>
        </w:rPr>
        <w:t>rev ve yetkilerini belirtmiştir</w:t>
      </w:r>
      <w:r w:rsidR="008B7744" w:rsidRPr="00F24A5E">
        <w:rPr>
          <w:color w:val="000000" w:themeColor="text1"/>
          <w:sz w:val="20"/>
        </w:rPr>
        <w:t xml:space="preserve"> </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a</w:t>
      </w:r>
      <w:proofErr w:type="gramEnd"/>
      <w:r w:rsidRPr="00F24A5E">
        <w:rPr>
          <w:color w:val="000000" w:themeColor="text1"/>
          <w:sz w:val="20"/>
        </w:rPr>
        <w:t>. Numaralandı</w:t>
      </w:r>
      <w:r w:rsidR="00E413AF" w:rsidRPr="00F24A5E">
        <w:rPr>
          <w:color w:val="000000" w:themeColor="text1"/>
          <w:sz w:val="20"/>
        </w:rPr>
        <w:t xml:space="preserve">rma, internet alan adları, uydu </w:t>
      </w:r>
      <w:r w:rsidRPr="00F24A5E">
        <w:rPr>
          <w:color w:val="000000" w:themeColor="text1"/>
          <w:sz w:val="20"/>
        </w:rPr>
        <w:t>pozisyonu, frek</w:t>
      </w:r>
      <w:r w:rsidR="00E413AF" w:rsidRPr="00F24A5E">
        <w:rPr>
          <w:color w:val="000000" w:themeColor="text1"/>
          <w:sz w:val="20"/>
        </w:rPr>
        <w:t xml:space="preserve">ans tahsisi gibi kıt kaynaklara </w:t>
      </w:r>
      <w:r w:rsidRPr="00F24A5E">
        <w:rPr>
          <w:color w:val="000000" w:themeColor="text1"/>
          <w:sz w:val="20"/>
        </w:rPr>
        <w:t>dayalı ele</w:t>
      </w:r>
      <w:r w:rsidR="00E413AF" w:rsidRPr="00F24A5E">
        <w:rPr>
          <w:color w:val="000000" w:themeColor="text1"/>
          <w:sz w:val="20"/>
        </w:rPr>
        <w:t xml:space="preserve">ktronik haberleşme </w:t>
      </w:r>
      <w:r w:rsidR="008B7744" w:rsidRPr="00F24A5E">
        <w:rPr>
          <w:color w:val="000000" w:themeColor="text1"/>
          <w:sz w:val="20"/>
        </w:rPr>
        <w:t>hizmetlerine ilişkin</w:t>
      </w:r>
      <w:r w:rsidRPr="00F24A5E">
        <w:rPr>
          <w:color w:val="000000" w:themeColor="text1"/>
          <w:sz w:val="20"/>
        </w:rPr>
        <w:t xml:space="preserve"> strateji ve politikaları belirlemek.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b</w:t>
      </w:r>
      <w:proofErr w:type="gramEnd"/>
      <w:r w:rsidRPr="00F24A5E">
        <w:rPr>
          <w:color w:val="000000" w:themeColor="text1"/>
          <w:sz w:val="20"/>
        </w:rPr>
        <w:t>. Elektroni</w:t>
      </w:r>
      <w:r w:rsidR="00E413AF" w:rsidRPr="00F24A5E">
        <w:rPr>
          <w:color w:val="000000" w:themeColor="text1"/>
          <w:sz w:val="20"/>
        </w:rPr>
        <w:t xml:space="preserve">k haberleşme sektörünün serbest </w:t>
      </w:r>
      <w:r w:rsidRPr="00F24A5E">
        <w:rPr>
          <w:color w:val="000000" w:themeColor="text1"/>
          <w:sz w:val="20"/>
        </w:rPr>
        <w:t>rekabet ort</w:t>
      </w:r>
      <w:r w:rsidR="00E413AF" w:rsidRPr="00F24A5E">
        <w:rPr>
          <w:color w:val="000000" w:themeColor="text1"/>
          <w:sz w:val="20"/>
        </w:rPr>
        <w:t xml:space="preserve">amında gelişimini teşvik etmeye </w:t>
      </w:r>
      <w:r w:rsidRPr="00F24A5E">
        <w:rPr>
          <w:color w:val="000000" w:themeColor="text1"/>
          <w:sz w:val="20"/>
        </w:rPr>
        <w:t>ve bilgi topl</w:t>
      </w:r>
      <w:r w:rsidR="00E413AF" w:rsidRPr="00F24A5E">
        <w:rPr>
          <w:color w:val="000000" w:themeColor="text1"/>
          <w:sz w:val="20"/>
        </w:rPr>
        <w:t xml:space="preserve">umuna dönüşümün desteklenmesini </w:t>
      </w:r>
      <w:r w:rsidRPr="00F24A5E">
        <w:rPr>
          <w:color w:val="000000" w:themeColor="text1"/>
          <w:sz w:val="20"/>
        </w:rPr>
        <w:t>sa</w:t>
      </w:r>
      <w:r w:rsidR="00E413AF" w:rsidRPr="00F24A5E">
        <w:rPr>
          <w:color w:val="000000" w:themeColor="text1"/>
          <w:sz w:val="20"/>
        </w:rPr>
        <w:t xml:space="preserve">ğlamaya yönelik hedef, ilke ve </w:t>
      </w:r>
      <w:r w:rsidRPr="00F24A5E">
        <w:rPr>
          <w:color w:val="000000" w:themeColor="text1"/>
          <w:sz w:val="20"/>
        </w:rPr>
        <w:t>politikaları</w:t>
      </w:r>
      <w:r w:rsidR="00E413AF" w:rsidRPr="00F24A5E">
        <w:rPr>
          <w:color w:val="000000" w:themeColor="text1"/>
          <w:sz w:val="20"/>
        </w:rPr>
        <w:t xml:space="preserve"> belirlemek ve bu amaçla teşvik </w:t>
      </w:r>
      <w:r w:rsidRPr="00F24A5E">
        <w:rPr>
          <w:color w:val="000000" w:themeColor="text1"/>
          <w:sz w:val="20"/>
        </w:rPr>
        <w:t>edici tedbirleri almak.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lastRenderedPageBreak/>
        <w:t>c</w:t>
      </w:r>
      <w:proofErr w:type="gramEnd"/>
      <w:r w:rsidRPr="00F24A5E">
        <w:rPr>
          <w:color w:val="000000" w:themeColor="text1"/>
          <w:sz w:val="20"/>
        </w:rPr>
        <w:t>. Elektronik</w:t>
      </w:r>
      <w:r w:rsidR="00E413AF" w:rsidRPr="00F24A5E">
        <w:rPr>
          <w:color w:val="000000" w:themeColor="text1"/>
          <w:sz w:val="20"/>
        </w:rPr>
        <w:t xml:space="preserve"> haberleşme alt yapı, şebeke ve </w:t>
      </w:r>
      <w:r w:rsidRPr="00F24A5E">
        <w:rPr>
          <w:color w:val="000000" w:themeColor="text1"/>
          <w:sz w:val="20"/>
        </w:rPr>
        <w:t>hizmetler</w:t>
      </w:r>
      <w:r w:rsidR="00E413AF" w:rsidRPr="00F24A5E">
        <w:rPr>
          <w:color w:val="000000" w:themeColor="text1"/>
          <w:sz w:val="20"/>
        </w:rPr>
        <w:t xml:space="preserve">inin teknik, ekonomik ve sosyal </w:t>
      </w:r>
      <w:r w:rsidRPr="00F24A5E">
        <w:rPr>
          <w:color w:val="000000" w:themeColor="text1"/>
          <w:sz w:val="20"/>
        </w:rPr>
        <w:t xml:space="preserve">ihtiyaçlara, </w:t>
      </w:r>
      <w:r w:rsidR="00E413AF" w:rsidRPr="00F24A5E">
        <w:rPr>
          <w:color w:val="000000" w:themeColor="text1"/>
          <w:sz w:val="20"/>
        </w:rPr>
        <w:t xml:space="preserve">kamu yararına ve milli güvenlik </w:t>
      </w:r>
      <w:r w:rsidRPr="00F24A5E">
        <w:rPr>
          <w:color w:val="000000" w:themeColor="text1"/>
          <w:sz w:val="20"/>
        </w:rPr>
        <w:t>amaçlarına uygun olarak ku</w:t>
      </w:r>
      <w:r w:rsidR="008B7744" w:rsidRPr="00F24A5E">
        <w:rPr>
          <w:color w:val="000000" w:themeColor="text1"/>
          <w:sz w:val="20"/>
        </w:rPr>
        <w:t>rulması, geliş</w:t>
      </w:r>
      <w:r w:rsidRPr="00F24A5E">
        <w:rPr>
          <w:color w:val="000000" w:themeColor="text1"/>
          <w:sz w:val="20"/>
        </w:rPr>
        <w:t>tirilmesi ve b</w:t>
      </w:r>
      <w:r w:rsidR="00E413AF" w:rsidRPr="00F24A5E">
        <w:rPr>
          <w:color w:val="000000" w:themeColor="text1"/>
          <w:sz w:val="20"/>
        </w:rPr>
        <w:t xml:space="preserve">irbirlerini tamamlayıcı şekilde </w:t>
      </w:r>
      <w:r w:rsidRPr="00F24A5E">
        <w:rPr>
          <w:color w:val="000000" w:themeColor="text1"/>
          <w:sz w:val="20"/>
        </w:rPr>
        <w:t>yürütülmesini</w:t>
      </w:r>
      <w:r w:rsidR="00E413AF" w:rsidRPr="00F24A5E">
        <w:rPr>
          <w:color w:val="000000" w:themeColor="text1"/>
          <w:sz w:val="20"/>
        </w:rPr>
        <w:t xml:space="preserve"> sağlamaya yönelik politikaları </w:t>
      </w:r>
      <w:r w:rsidRPr="00F24A5E">
        <w:rPr>
          <w:color w:val="000000" w:themeColor="text1"/>
          <w:sz w:val="20"/>
        </w:rPr>
        <w:t>belirlemek.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ç</w:t>
      </w:r>
      <w:proofErr w:type="gramEnd"/>
      <w:r w:rsidRPr="00F24A5E">
        <w:rPr>
          <w:color w:val="000000" w:themeColor="text1"/>
          <w:sz w:val="20"/>
        </w:rPr>
        <w:t>. Elektronik h</w:t>
      </w:r>
      <w:r w:rsidR="00E413AF" w:rsidRPr="00F24A5E">
        <w:rPr>
          <w:color w:val="000000" w:themeColor="text1"/>
          <w:sz w:val="20"/>
        </w:rPr>
        <w:t xml:space="preserve">aberleşme cihazları sanayisinin </w:t>
      </w:r>
      <w:r w:rsidRPr="00F24A5E">
        <w:rPr>
          <w:color w:val="000000" w:themeColor="text1"/>
          <w:sz w:val="20"/>
        </w:rPr>
        <w:t xml:space="preserve">gelişmesine </w:t>
      </w:r>
      <w:r w:rsidR="00E413AF" w:rsidRPr="00F24A5E">
        <w:rPr>
          <w:color w:val="000000" w:themeColor="text1"/>
          <w:sz w:val="20"/>
        </w:rPr>
        <w:t xml:space="preserve">ilişkin politikaların oluşumuna </w:t>
      </w:r>
      <w:r w:rsidRPr="00F24A5E">
        <w:rPr>
          <w:color w:val="000000" w:themeColor="text1"/>
          <w:sz w:val="20"/>
        </w:rPr>
        <w:t xml:space="preserve">ve elektronik </w:t>
      </w:r>
      <w:r w:rsidR="00E413AF" w:rsidRPr="00F24A5E">
        <w:rPr>
          <w:color w:val="000000" w:themeColor="text1"/>
          <w:sz w:val="20"/>
        </w:rPr>
        <w:t xml:space="preserve">haberleşme cihazları bakımından </w:t>
      </w:r>
      <w:r w:rsidRPr="00F24A5E">
        <w:rPr>
          <w:color w:val="000000" w:themeColor="text1"/>
          <w:sz w:val="20"/>
        </w:rPr>
        <w:t>yerli üreti</w:t>
      </w:r>
      <w:r w:rsidR="00E413AF" w:rsidRPr="00F24A5E">
        <w:rPr>
          <w:color w:val="000000" w:themeColor="text1"/>
          <w:sz w:val="20"/>
        </w:rPr>
        <w:t xml:space="preserve">mi özendirici tedbirleri almaya </w:t>
      </w:r>
      <w:r w:rsidRPr="00F24A5E">
        <w:rPr>
          <w:color w:val="000000" w:themeColor="text1"/>
          <w:sz w:val="20"/>
        </w:rPr>
        <w:t>yönelik p</w:t>
      </w:r>
      <w:r w:rsidR="00E413AF" w:rsidRPr="00F24A5E">
        <w:rPr>
          <w:color w:val="000000" w:themeColor="text1"/>
          <w:sz w:val="20"/>
        </w:rPr>
        <w:t xml:space="preserve">olitikaları belirlemeye katkıda </w:t>
      </w:r>
      <w:r w:rsidRPr="00F24A5E">
        <w:rPr>
          <w:color w:val="000000" w:themeColor="text1"/>
          <w:sz w:val="20"/>
        </w:rPr>
        <w:t>bulunmak.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d</w:t>
      </w:r>
      <w:proofErr w:type="gramEnd"/>
      <w:r w:rsidRPr="00F24A5E">
        <w:rPr>
          <w:color w:val="000000" w:themeColor="text1"/>
          <w:sz w:val="20"/>
        </w:rPr>
        <w:t xml:space="preserve">. Ülkemizin üyesi </w:t>
      </w:r>
      <w:r w:rsidR="00E413AF" w:rsidRPr="00F24A5E">
        <w:rPr>
          <w:color w:val="000000" w:themeColor="text1"/>
          <w:sz w:val="20"/>
        </w:rPr>
        <w:t xml:space="preserve">bulunduğu elektronik haberleşme </w:t>
      </w:r>
      <w:r w:rsidRPr="00F24A5E">
        <w:rPr>
          <w:color w:val="000000" w:themeColor="text1"/>
          <w:sz w:val="20"/>
        </w:rPr>
        <w:t>sektörü</w:t>
      </w:r>
      <w:r w:rsidR="00E413AF" w:rsidRPr="00F24A5E">
        <w:rPr>
          <w:color w:val="000000" w:themeColor="text1"/>
          <w:sz w:val="20"/>
        </w:rPr>
        <w:t xml:space="preserve"> ile ilgili uluslararası birlik </w:t>
      </w:r>
      <w:r w:rsidRPr="00F24A5E">
        <w:rPr>
          <w:color w:val="000000" w:themeColor="text1"/>
          <w:sz w:val="20"/>
        </w:rPr>
        <w:t>ve kuruluşl</w:t>
      </w:r>
      <w:r w:rsidR="00E413AF" w:rsidRPr="00F24A5E">
        <w:rPr>
          <w:color w:val="000000" w:themeColor="text1"/>
          <w:sz w:val="20"/>
        </w:rPr>
        <w:t xml:space="preserve">ar nezdinde 5.5.1969 tarihli ve </w:t>
      </w:r>
      <w:r w:rsidRPr="00F24A5E">
        <w:rPr>
          <w:color w:val="000000" w:themeColor="text1"/>
          <w:sz w:val="20"/>
        </w:rPr>
        <w:t>1173 sayılı Milletlerarası Mü</w:t>
      </w:r>
      <w:r w:rsidR="00E413AF" w:rsidRPr="00F24A5E">
        <w:rPr>
          <w:color w:val="000000" w:themeColor="text1"/>
          <w:sz w:val="20"/>
        </w:rPr>
        <w:t xml:space="preserve">nasebetlerin </w:t>
      </w:r>
      <w:r w:rsidRPr="00F24A5E">
        <w:rPr>
          <w:color w:val="000000" w:themeColor="text1"/>
          <w:sz w:val="20"/>
        </w:rPr>
        <w:t>Yürütü</w:t>
      </w:r>
      <w:r w:rsidR="00E413AF" w:rsidRPr="00F24A5E">
        <w:rPr>
          <w:color w:val="000000" w:themeColor="text1"/>
          <w:sz w:val="20"/>
        </w:rPr>
        <w:t xml:space="preserve">lmesi ve Koordinasyonu Hakkında </w:t>
      </w:r>
      <w:r w:rsidRPr="00F24A5E">
        <w:rPr>
          <w:color w:val="000000" w:themeColor="text1"/>
          <w:sz w:val="20"/>
        </w:rPr>
        <w:t>Kan</w:t>
      </w:r>
      <w:r w:rsidR="00E413AF" w:rsidRPr="00F24A5E">
        <w:rPr>
          <w:color w:val="000000" w:themeColor="text1"/>
          <w:sz w:val="20"/>
        </w:rPr>
        <w:t xml:space="preserve">un hükümleri saklı kalmak üzere </w:t>
      </w:r>
      <w:r w:rsidRPr="00F24A5E">
        <w:rPr>
          <w:color w:val="000000" w:themeColor="text1"/>
          <w:sz w:val="20"/>
        </w:rPr>
        <w:t>Devleti temsil etm</w:t>
      </w:r>
      <w:r w:rsidR="00E413AF" w:rsidRPr="00F24A5E">
        <w:rPr>
          <w:color w:val="000000" w:themeColor="text1"/>
          <w:sz w:val="20"/>
        </w:rPr>
        <w:t xml:space="preserve">ek veya temsile yetkilendirmek, </w:t>
      </w:r>
      <w:r w:rsidRPr="00F24A5E">
        <w:rPr>
          <w:color w:val="000000" w:themeColor="text1"/>
          <w:sz w:val="20"/>
        </w:rPr>
        <w:t>ça</w:t>
      </w:r>
      <w:r w:rsidR="00E413AF" w:rsidRPr="00F24A5E">
        <w:rPr>
          <w:color w:val="000000" w:themeColor="text1"/>
          <w:sz w:val="20"/>
        </w:rPr>
        <w:t xml:space="preserve">lışmalara katılım ve kararların </w:t>
      </w:r>
      <w:r w:rsidRPr="00F24A5E">
        <w:rPr>
          <w:color w:val="000000" w:themeColor="text1"/>
          <w:sz w:val="20"/>
        </w:rPr>
        <w:t>uygu</w:t>
      </w:r>
      <w:r w:rsidR="00E413AF" w:rsidRPr="00F24A5E">
        <w:rPr>
          <w:color w:val="000000" w:themeColor="text1"/>
          <w:sz w:val="20"/>
        </w:rPr>
        <w:t xml:space="preserve">lanması konusunda koordinasyonu </w:t>
      </w:r>
      <w:r w:rsidRPr="00F24A5E">
        <w:rPr>
          <w:color w:val="000000" w:themeColor="text1"/>
          <w:sz w:val="20"/>
        </w:rPr>
        <w:t>sağlamak.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e</w:t>
      </w:r>
      <w:proofErr w:type="gramEnd"/>
      <w:r w:rsidRPr="00F24A5E">
        <w:rPr>
          <w:color w:val="000000" w:themeColor="text1"/>
          <w:sz w:val="20"/>
        </w:rPr>
        <w:t>. Elektronik haberleşme politikalarının</w:t>
      </w:r>
      <w:r w:rsidR="00E413AF" w:rsidRPr="00F24A5E">
        <w:rPr>
          <w:color w:val="000000" w:themeColor="text1"/>
          <w:sz w:val="20"/>
        </w:rPr>
        <w:t xml:space="preserve"> tespiti </w:t>
      </w:r>
      <w:r w:rsidRPr="00F24A5E">
        <w:rPr>
          <w:color w:val="000000" w:themeColor="text1"/>
          <w:sz w:val="20"/>
        </w:rPr>
        <w:t>ve uygulanması</w:t>
      </w:r>
      <w:r w:rsidR="00E413AF" w:rsidRPr="00F24A5E">
        <w:rPr>
          <w:color w:val="000000" w:themeColor="text1"/>
          <w:sz w:val="20"/>
        </w:rPr>
        <w:t xml:space="preserve"> amacıyla gerekli araştırmaları </w:t>
      </w:r>
      <w:r w:rsidRPr="00F24A5E">
        <w:rPr>
          <w:color w:val="000000" w:themeColor="text1"/>
          <w:sz w:val="20"/>
        </w:rPr>
        <w:t>yapmak ve yaptırmak.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f</w:t>
      </w:r>
      <w:proofErr w:type="gramEnd"/>
      <w:r w:rsidRPr="00F24A5E">
        <w:rPr>
          <w:color w:val="000000" w:themeColor="text1"/>
          <w:sz w:val="20"/>
        </w:rPr>
        <w:t>. Elektronik</w:t>
      </w:r>
      <w:r w:rsidR="00E413AF" w:rsidRPr="00F24A5E">
        <w:rPr>
          <w:color w:val="000000" w:themeColor="text1"/>
          <w:sz w:val="20"/>
        </w:rPr>
        <w:t xml:space="preserve"> haberleşmenin doğal afetler ve </w:t>
      </w:r>
      <w:r w:rsidRPr="00F24A5E">
        <w:rPr>
          <w:color w:val="000000" w:themeColor="text1"/>
          <w:sz w:val="20"/>
        </w:rPr>
        <w:t>olağanüstü</w:t>
      </w:r>
      <w:r w:rsidR="00E54E73">
        <w:rPr>
          <w:color w:val="000000" w:themeColor="text1"/>
          <w:sz w:val="20"/>
        </w:rPr>
        <w:t xml:space="preserve"> haller nedeniyle aksamamasını </w:t>
      </w:r>
      <w:r w:rsidR="00E54E73" w:rsidRPr="00F24A5E">
        <w:rPr>
          <w:color w:val="000000" w:themeColor="text1"/>
          <w:sz w:val="20"/>
        </w:rPr>
        <w:t>temînen</w:t>
      </w:r>
      <w:r w:rsidRPr="00F24A5E">
        <w:rPr>
          <w:color w:val="000000" w:themeColor="text1"/>
          <w:sz w:val="20"/>
        </w:rPr>
        <w:t xml:space="preserve"> gerekli te</w:t>
      </w:r>
      <w:r w:rsidR="00E413AF" w:rsidRPr="00F24A5E">
        <w:rPr>
          <w:color w:val="000000" w:themeColor="text1"/>
          <w:sz w:val="20"/>
        </w:rPr>
        <w:t xml:space="preserve">dbirleri almak ve koordinasyonu </w:t>
      </w:r>
      <w:r w:rsidRPr="00F24A5E">
        <w:rPr>
          <w:color w:val="000000" w:themeColor="text1"/>
          <w:sz w:val="20"/>
        </w:rPr>
        <w:t>s</w:t>
      </w:r>
      <w:r w:rsidR="00E413AF" w:rsidRPr="00F24A5E">
        <w:rPr>
          <w:color w:val="000000" w:themeColor="text1"/>
          <w:sz w:val="20"/>
        </w:rPr>
        <w:t xml:space="preserve">ağlamak. Haberleşmenin aksaması </w:t>
      </w:r>
      <w:r w:rsidRPr="00F24A5E">
        <w:rPr>
          <w:color w:val="000000" w:themeColor="text1"/>
          <w:sz w:val="20"/>
        </w:rPr>
        <w:t>riskine k</w:t>
      </w:r>
      <w:r w:rsidR="00E413AF" w:rsidRPr="00F24A5E">
        <w:rPr>
          <w:color w:val="000000" w:themeColor="text1"/>
          <w:sz w:val="20"/>
        </w:rPr>
        <w:t xml:space="preserve">arşı önceden haberleşmenin </w:t>
      </w:r>
      <w:r w:rsidRPr="00F24A5E">
        <w:rPr>
          <w:color w:val="000000" w:themeColor="text1"/>
          <w:sz w:val="20"/>
        </w:rPr>
        <w:t>kesintisiz b</w:t>
      </w:r>
      <w:r w:rsidR="00E413AF" w:rsidRPr="00F24A5E">
        <w:rPr>
          <w:color w:val="000000" w:themeColor="text1"/>
          <w:sz w:val="20"/>
        </w:rPr>
        <w:t xml:space="preserve">ir biçimde sağlanmasına yönelik </w:t>
      </w:r>
      <w:r w:rsidRPr="00F24A5E">
        <w:rPr>
          <w:color w:val="000000" w:themeColor="text1"/>
          <w:sz w:val="20"/>
        </w:rPr>
        <w:t xml:space="preserve">alternatif </w:t>
      </w:r>
      <w:r w:rsidR="00E413AF" w:rsidRPr="00F24A5E">
        <w:rPr>
          <w:color w:val="000000" w:themeColor="text1"/>
          <w:sz w:val="20"/>
        </w:rPr>
        <w:t xml:space="preserve">haberleşme alt yapısını kurmak, </w:t>
      </w:r>
      <w:r w:rsidRPr="00F24A5E">
        <w:rPr>
          <w:color w:val="000000" w:themeColor="text1"/>
          <w:sz w:val="20"/>
        </w:rPr>
        <w:t>kur</w:t>
      </w:r>
      <w:r w:rsidR="00E413AF" w:rsidRPr="00F24A5E">
        <w:rPr>
          <w:color w:val="000000" w:themeColor="text1"/>
          <w:sz w:val="20"/>
        </w:rPr>
        <w:t xml:space="preserve">durmak ve ihtiyaç durumunda söz konusu </w:t>
      </w:r>
      <w:r w:rsidRPr="00F24A5E">
        <w:rPr>
          <w:color w:val="000000" w:themeColor="text1"/>
          <w:sz w:val="20"/>
        </w:rPr>
        <w:t>sistemi devreye sokmak.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g.</w:t>
      </w:r>
      <w:proofErr w:type="gramEnd"/>
      <w:r w:rsidRPr="00F24A5E">
        <w:rPr>
          <w:color w:val="000000" w:themeColor="text1"/>
          <w:sz w:val="20"/>
        </w:rPr>
        <w:t xml:space="preserve"> Olağanüstü hâl v</w:t>
      </w:r>
      <w:r w:rsidR="00E413AF" w:rsidRPr="00F24A5E">
        <w:rPr>
          <w:color w:val="000000" w:themeColor="text1"/>
          <w:sz w:val="20"/>
        </w:rPr>
        <w:t xml:space="preserve">e savaşta elektronik haberleşme </w:t>
      </w:r>
      <w:r w:rsidRPr="00F24A5E">
        <w:rPr>
          <w:color w:val="000000" w:themeColor="text1"/>
          <w:sz w:val="20"/>
        </w:rPr>
        <w:t>hizmetlerini, 16.7.1965 t</w:t>
      </w:r>
      <w:r w:rsidR="00E413AF" w:rsidRPr="00F24A5E">
        <w:rPr>
          <w:color w:val="000000" w:themeColor="text1"/>
          <w:sz w:val="20"/>
        </w:rPr>
        <w:t xml:space="preserve">arihli ve 697 </w:t>
      </w:r>
      <w:r w:rsidRPr="00F24A5E">
        <w:rPr>
          <w:color w:val="000000" w:themeColor="text1"/>
          <w:sz w:val="20"/>
        </w:rPr>
        <w:t>sayılı Kanun</w:t>
      </w:r>
      <w:r w:rsidR="00E413AF" w:rsidRPr="00F24A5E">
        <w:rPr>
          <w:color w:val="000000" w:themeColor="text1"/>
          <w:sz w:val="20"/>
        </w:rPr>
        <w:t xml:space="preserve"> hükümleri dahilinde planlamak, </w:t>
      </w:r>
      <w:r w:rsidRPr="00F24A5E">
        <w:rPr>
          <w:color w:val="000000" w:themeColor="text1"/>
          <w:sz w:val="20"/>
        </w:rPr>
        <w:t>gerekli işleri yapmak ve yaptırmak.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ğ</w:t>
      </w:r>
      <w:proofErr w:type="gramEnd"/>
      <w:r w:rsidRPr="00F24A5E">
        <w:rPr>
          <w:color w:val="000000" w:themeColor="text1"/>
          <w:sz w:val="20"/>
        </w:rPr>
        <w:t>. Elektronik</w:t>
      </w:r>
      <w:r w:rsidR="00E413AF" w:rsidRPr="00F24A5E">
        <w:rPr>
          <w:color w:val="000000" w:themeColor="text1"/>
          <w:sz w:val="20"/>
        </w:rPr>
        <w:t xml:space="preserve"> haberleşme sistemlerinin yerli </w:t>
      </w:r>
      <w:r w:rsidRPr="00F24A5E">
        <w:rPr>
          <w:color w:val="000000" w:themeColor="text1"/>
          <w:sz w:val="20"/>
        </w:rPr>
        <w:t xml:space="preserve">tasarım </w:t>
      </w:r>
      <w:r w:rsidR="00E413AF" w:rsidRPr="00F24A5E">
        <w:rPr>
          <w:color w:val="000000" w:themeColor="text1"/>
          <w:sz w:val="20"/>
        </w:rPr>
        <w:t xml:space="preserve">ve üretimini, bu amaçla sektöre </w:t>
      </w:r>
      <w:r w:rsidRPr="00F24A5E">
        <w:rPr>
          <w:color w:val="000000" w:themeColor="text1"/>
          <w:sz w:val="20"/>
        </w:rPr>
        <w:t>ilişkin araştırma, geli</w:t>
      </w:r>
      <w:r w:rsidR="00E413AF" w:rsidRPr="00F24A5E">
        <w:rPr>
          <w:color w:val="000000" w:themeColor="text1"/>
          <w:sz w:val="20"/>
        </w:rPr>
        <w:t xml:space="preserve">ştirme ve eğitim faaliyetlerini </w:t>
      </w:r>
      <w:r w:rsidRPr="00F24A5E">
        <w:rPr>
          <w:color w:val="000000" w:themeColor="text1"/>
          <w:sz w:val="20"/>
        </w:rPr>
        <w:t>teknik ve maddi destek</w:t>
      </w:r>
      <w:r w:rsidR="00E413AF" w:rsidRPr="00F24A5E">
        <w:rPr>
          <w:color w:val="000000" w:themeColor="text1"/>
          <w:sz w:val="20"/>
        </w:rPr>
        <w:t xml:space="preserve"> de dahil </w:t>
      </w:r>
      <w:r w:rsidRPr="00F24A5E">
        <w:rPr>
          <w:color w:val="000000" w:themeColor="text1"/>
          <w:sz w:val="20"/>
        </w:rPr>
        <w:t>olmak üzere teşvik etmek.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h</w:t>
      </w:r>
      <w:proofErr w:type="gramEnd"/>
      <w:r w:rsidRPr="00F24A5E">
        <w:rPr>
          <w:color w:val="000000" w:themeColor="text1"/>
          <w:sz w:val="20"/>
        </w:rPr>
        <w:t>. Ulusal siber</w:t>
      </w:r>
      <w:r w:rsidR="00E413AF" w:rsidRPr="00F24A5E">
        <w:rPr>
          <w:color w:val="000000" w:themeColor="text1"/>
          <w:sz w:val="20"/>
        </w:rPr>
        <w:t xml:space="preserve"> güvenliğin sağlanması amacıyla </w:t>
      </w:r>
      <w:r w:rsidRPr="00F24A5E">
        <w:rPr>
          <w:color w:val="000000" w:themeColor="text1"/>
          <w:sz w:val="20"/>
        </w:rPr>
        <w:t>politika, st</w:t>
      </w:r>
      <w:r w:rsidR="00E413AF" w:rsidRPr="00F24A5E">
        <w:rPr>
          <w:color w:val="000000" w:themeColor="text1"/>
          <w:sz w:val="20"/>
        </w:rPr>
        <w:t xml:space="preserve">rateji ve hedefleri belirlemek, </w:t>
      </w:r>
      <w:r w:rsidRPr="00F24A5E">
        <w:rPr>
          <w:color w:val="000000" w:themeColor="text1"/>
          <w:sz w:val="20"/>
        </w:rPr>
        <w:t>kamu kur</w:t>
      </w:r>
      <w:r w:rsidR="00E413AF" w:rsidRPr="00F24A5E">
        <w:rPr>
          <w:color w:val="000000" w:themeColor="text1"/>
          <w:sz w:val="20"/>
        </w:rPr>
        <w:t xml:space="preserve">um ve kuruluşları ile gerçek ve </w:t>
      </w:r>
      <w:r w:rsidRPr="00F24A5E">
        <w:rPr>
          <w:color w:val="000000" w:themeColor="text1"/>
          <w:sz w:val="20"/>
        </w:rPr>
        <w:t>tüzel kişiler</w:t>
      </w:r>
      <w:r w:rsidR="00E413AF" w:rsidRPr="00F24A5E">
        <w:rPr>
          <w:color w:val="000000" w:themeColor="text1"/>
          <w:sz w:val="20"/>
        </w:rPr>
        <w:t xml:space="preserve">e </w:t>
      </w:r>
      <w:r w:rsidR="008B7744" w:rsidRPr="00F24A5E">
        <w:rPr>
          <w:color w:val="000000" w:themeColor="text1"/>
          <w:sz w:val="20"/>
        </w:rPr>
        <w:t>yönelik siber güvenliğin sağ</w:t>
      </w:r>
      <w:r w:rsidRPr="00F24A5E">
        <w:rPr>
          <w:color w:val="000000" w:themeColor="text1"/>
          <w:sz w:val="20"/>
        </w:rPr>
        <w:t>lanmasına ilişkin usul ve esasları belirleme</w:t>
      </w:r>
      <w:r w:rsidR="00E413AF" w:rsidRPr="00F24A5E">
        <w:rPr>
          <w:color w:val="000000" w:themeColor="text1"/>
          <w:sz w:val="20"/>
        </w:rPr>
        <w:t xml:space="preserve">k, </w:t>
      </w:r>
      <w:r w:rsidRPr="00F24A5E">
        <w:rPr>
          <w:color w:val="000000" w:themeColor="text1"/>
          <w:sz w:val="20"/>
        </w:rPr>
        <w:t>eylem planla</w:t>
      </w:r>
      <w:r w:rsidR="00E413AF" w:rsidRPr="00F24A5E">
        <w:rPr>
          <w:color w:val="000000" w:themeColor="text1"/>
          <w:sz w:val="20"/>
        </w:rPr>
        <w:t xml:space="preserve">rını hazırlamak, Siber Güvenlik </w:t>
      </w:r>
      <w:r w:rsidRPr="00F24A5E">
        <w:rPr>
          <w:color w:val="000000" w:themeColor="text1"/>
          <w:sz w:val="20"/>
        </w:rPr>
        <w:t>Kurulunu</w:t>
      </w:r>
      <w:r w:rsidR="00E413AF" w:rsidRPr="00F24A5E">
        <w:rPr>
          <w:color w:val="000000" w:themeColor="text1"/>
          <w:sz w:val="20"/>
        </w:rPr>
        <w:t xml:space="preserve">n sekretaryasını yapmak, ilgili </w:t>
      </w:r>
      <w:r w:rsidRPr="00F24A5E">
        <w:rPr>
          <w:color w:val="000000" w:themeColor="text1"/>
          <w:sz w:val="20"/>
        </w:rPr>
        <w:t>faaliyet</w:t>
      </w:r>
      <w:r w:rsidR="00E413AF" w:rsidRPr="00F24A5E">
        <w:rPr>
          <w:color w:val="000000" w:themeColor="text1"/>
          <w:sz w:val="20"/>
        </w:rPr>
        <w:t xml:space="preserve">lerin koordinasyonunu sağlamak, </w:t>
      </w:r>
      <w:r w:rsidRPr="00F24A5E">
        <w:rPr>
          <w:color w:val="000000" w:themeColor="text1"/>
          <w:sz w:val="20"/>
        </w:rPr>
        <w:t>kritik altyapı</w:t>
      </w:r>
      <w:r w:rsidR="00E413AF" w:rsidRPr="00F24A5E">
        <w:rPr>
          <w:color w:val="000000" w:themeColor="text1"/>
          <w:sz w:val="20"/>
        </w:rPr>
        <w:t xml:space="preserve">lar ile ait oldukları kurumları </w:t>
      </w:r>
      <w:r w:rsidRPr="00F24A5E">
        <w:rPr>
          <w:color w:val="000000" w:themeColor="text1"/>
          <w:sz w:val="20"/>
        </w:rPr>
        <w:t>ve konumla</w:t>
      </w:r>
      <w:r w:rsidR="00E413AF" w:rsidRPr="00F24A5E">
        <w:rPr>
          <w:color w:val="000000" w:themeColor="text1"/>
          <w:sz w:val="20"/>
        </w:rPr>
        <w:t xml:space="preserve">rı belirlemek, gerekli müdahale </w:t>
      </w:r>
      <w:r w:rsidRPr="00F24A5E">
        <w:rPr>
          <w:color w:val="000000" w:themeColor="text1"/>
          <w:sz w:val="20"/>
        </w:rPr>
        <w:t>merkezlerini kurmak, kurdurmak ve denetle</w:t>
      </w:r>
      <w:r w:rsidR="00E413AF" w:rsidRPr="00F24A5E">
        <w:rPr>
          <w:color w:val="000000" w:themeColor="text1"/>
          <w:sz w:val="20"/>
        </w:rPr>
        <w:t xml:space="preserve">mek, </w:t>
      </w:r>
      <w:r w:rsidRPr="00F24A5E">
        <w:rPr>
          <w:color w:val="000000" w:themeColor="text1"/>
          <w:sz w:val="20"/>
        </w:rPr>
        <w:t>her t</w:t>
      </w:r>
      <w:r w:rsidR="00E413AF" w:rsidRPr="00F24A5E">
        <w:rPr>
          <w:color w:val="000000" w:themeColor="text1"/>
          <w:sz w:val="20"/>
        </w:rPr>
        <w:t xml:space="preserve">ürlü siber müdahale aracının ve </w:t>
      </w:r>
      <w:r w:rsidRPr="00F24A5E">
        <w:rPr>
          <w:color w:val="000000" w:themeColor="text1"/>
          <w:sz w:val="20"/>
        </w:rPr>
        <w:t>millî çözümler</w:t>
      </w:r>
      <w:r w:rsidR="00E413AF" w:rsidRPr="00F24A5E">
        <w:rPr>
          <w:color w:val="000000" w:themeColor="text1"/>
          <w:sz w:val="20"/>
        </w:rPr>
        <w:t xml:space="preserve">in üretilmesi ve geliştirilmesi </w:t>
      </w:r>
      <w:r w:rsidRPr="00F24A5E">
        <w:rPr>
          <w:color w:val="000000" w:themeColor="text1"/>
          <w:sz w:val="20"/>
        </w:rPr>
        <w:t xml:space="preserve">amacı ile </w:t>
      </w:r>
      <w:r w:rsidR="00E413AF" w:rsidRPr="00F24A5E">
        <w:rPr>
          <w:color w:val="000000" w:themeColor="text1"/>
          <w:sz w:val="20"/>
        </w:rPr>
        <w:t xml:space="preserve">çalışmalar yapmak, yaptırmak ve </w:t>
      </w:r>
      <w:r w:rsidRPr="00F24A5E">
        <w:rPr>
          <w:color w:val="000000" w:themeColor="text1"/>
          <w:sz w:val="20"/>
        </w:rPr>
        <w:t>bunları teşvik et</w:t>
      </w:r>
      <w:r w:rsidR="00E413AF" w:rsidRPr="00F24A5E">
        <w:rPr>
          <w:color w:val="000000" w:themeColor="text1"/>
          <w:sz w:val="20"/>
        </w:rPr>
        <w:t xml:space="preserve">mek ve siber güvenlik konusunda </w:t>
      </w:r>
      <w:r w:rsidRPr="00F24A5E">
        <w:rPr>
          <w:color w:val="000000" w:themeColor="text1"/>
          <w:sz w:val="20"/>
        </w:rPr>
        <w:t>bilinçl</w:t>
      </w:r>
      <w:r w:rsidR="00E413AF" w:rsidRPr="00F24A5E">
        <w:rPr>
          <w:color w:val="000000" w:themeColor="text1"/>
          <w:sz w:val="20"/>
        </w:rPr>
        <w:t xml:space="preserve">endirme, eğitim ve farkındalığı </w:t>
      </w:r>
      <w:r w:rsidRPr="00F24A5E">
        <w:rPr>
          <w:color w:val="000000" w:themeColor="text1"/>
          <w:sz w:val="20"/>
        </w:rPr>
        <w:t>artı</w:t>
      </w:r>
      <w:r w:rsidR="00E413AF" w:rsidRPr="00F24A5E">
        <w:rPr>
          <w:color w:val="000000" w:themeColor="text1"/>
          <w:sz w:val="20"/>
        </w:rPr>
        <w:t xml:space="preserve">rma çalışmaları yürütmek, siber </w:t>
      </w:r>
      <w:r w:rsidRPr="00F24A5E">
        <w:rPr>
          <w:color w:val="000000" w:themeColor="text1"/>
          <w:sz w:val="20"/>
        </w:rPr>
        <w:t>güvenlik al</w:t>
      </w:r>
      <w:r w:rsidR="00E413AF" w:rsidRPr="00F24A5E">
        <w:rPr>
          <w:color w:val="000000" w:themeColor="text1"/>
          <w:sz w:val="20"/>
        </w:rPr>
        <w:t xml:space="preserve">anında faaliyet gösteren gerçek </w:t>
      </w:r>
      <w:r w:rsidRPr="00F24A5E">
        <w:rPr>
          <w:color w:val="000000" w:themeColor="text1"/>
          <w:sz w:val="20"/>
        </w:rPr>
        <w:t>ve tüzel k</w:t>
      </w:r>
      <w:r w:rsidR="00E413AF" w:rsidRPr="00F24A5E">
        <w:rPr>
          <w:color w:val="000000" w:themeColor="text1"/>
          <w:sz w:val="20"/>
        </w:rPr>
        <w:t xml:space="preserve">işilerin uyması gereken usul ve </w:t>
      </w:r>
      <w:r w:rsidRPr="00F24A5E">
        <w:rPr>
          <w:color w:val="000000" w:themeColor="text1"/>
          <w:sz w:val="20"/>
        </w:rPr>
        <w:t>esasları hazırlamak.</w:t>
      </w:r>
    </w:p>
    <w:p w:rsidR="008B7744" w:rsidRPr="00F24A5E" w:rsidRDefault="00E861A4" w:rsidP="00405651">
      <w:pPr>
        <w:spacing w:after="0" w:line="240" w:lineRule="auto"/>
        <w:rPr>
          <w:color w:val="000000" w:themeColor="text1"/>
          <w:sz w:val="20"/>
        </w:rPr>
      </w:pPr>
      <w:r w:rsidRPr="00F24A5E">
        <w:rPr>
          <w:color w:val="000000" w:themeColor="text1"/>
          <w:sz w:val="20"/>
        </w:rPr>
        <w:t>ı. Ulusal kam</w:t>
      </w:r>
      <w:r w:rsidR="008B7744" w:rsidRPr="00F24A5E">
        <w:rPr>
          <w:color w:val="000000" w:themeColor="text1"/>
          <w:sz w:val="20"/>
        </w:rPr>
        <w:t xml:space="preserve">u </w:t>
      </w:r>
      <w:proofErr w:type="gramStart"/>
      <w:r w:rsidR="008B7744" w:rsidRPr="00F24A5E">
        <w:rPr>
          <w:color w:val="000000" w:themeColor="text1"/>
          <w:sz w:val="20"/>
        </w:rPr>
        <w:t>entegre</w:t>
      </w:r>
      <w:proofErr w:type="gramEnd"/>
      <w:r w:rsidR="008B7744" w:rsidRPr="00F24A5E">
        <w:rPr>
          <w:color w:val="000000" w:themeColor="text1"/>
          <w:sz w:val="20"/>
        </w:rPr>
        <w:t xml:space="preserve"> veri merkezlerine yö</w:t>
      </w:r>
      <w:r w:rsidRPr="00F24A5E">
        <w:rPr>
          <w:color w:val="000000" w:themeColor="text1"/>
          <w:sz w:val="20"/>
        </w:rPr>
        <w:t>nelik politika, st</w:t>
      </w:r>
      <w:r w:rsidR="00E413AF" w:rsidRPr="00F24A5E">
        <w:rPr>
          <w:color w:val="000000" w:themeColor="text1"/>
          <w:sz w:val="20"/>
        </w:rPr>
        <w:t xml:space="preserve">rateji ve hedefleri belirlemek, </w:t>
      </w:r>
      <w:r w:rsidRPr="00F24A5E">
        <w:rPr>
          <w:color w:val="000000" w:themeColor="text1"/>
          <w:sz w:val="20"/>
        </w:rPr>
        <w:t>eyl</w:t>
      </w:r>
      <w:r w:rsidR="00E413AF" w:rsidRPr="00F24A5E">
        <w:rPr>
          <w:color w:val="000000" w:themeColor="text1"/>
          <w:sz w:val="20"/>
        </w:rPr>
        <w:t xml:space="preserve">em planlarını hazırlamak, eylem </w:t>
      </w:r>
      <w:r w:rsidRPr="00F24A5E">
        <w:rPr>
          <w:color w:val="000000" w:themeColor="text1"/>
          <w:sz w:val="20"/>
        </w:rPr>
        <w:t xml:space="preserve">planlarını izlemek, </w:t>
      </w:r>
    </w:p>
    <w:p w:rsidR="00E413AF" w:rsidRPr="00F24A5E" w:rsidRDefault="00E861A4" w:rsidP="00405651">
      <w:pPr>
        <w:spacing w:after="0" w:line="240" w:lineRule="auto"/>
        <w:rPr>
          <w:color w:val="000000" w:themeColor="text1"/>
          <w:sz w:val="20"/>
        </w:rPr>
      </w:pPr>
      <w:r w:rsidRPr="00F24A5E">
        <w:rPr>
          <w:color w:val="000000" w:themeColor="text1"/>
          <w:sz w:val="20"/>
        </w:rPr>
        <w:t>e-</w:t>
      </w:r>
      <w:r w:rsidR="00E413AF" w:rsidRPr="00F24A5E">
        <w:rPr>
          <w:color w:val="000000" w:themeColor="text1"/>
          <w:sz w:val="20"/>
        </w:rPr>
        <w:t xml:space="preserve">Devlet hizmetlerinde </w:t>
      </w:r>
      <w:r w:rsidRPr="00F24A5E">
        <w:rPr>
          <w:color w:val="000000" w:themeColor="text1"/>
          <w:sz w:val="20"/>
        </w:rPr>
        <w:t>kullanılan ve</w:t>
      </w:r>
      <w:r w:rsidR="008B7744" w:rsidRPr="00F24A5E">
        <w:rPr>
          <w:color w:val="000000" w:themeColor="text1"/>
          <w:sz w:val="20"/>
        </w:rPr>
        <w:t>rilerin ve sistemlerin barındı</w:t>
      </w:r>
      <w:r w:rsidRPr="00F24A5E">
        <w:rPr>
          <w:color w:val="000000" w:themeColor="text1"/>
          <w:sz w:val="20"/>
        </w:rPr>
        <w:t>rıldığı veri</w:t>
      </w:r>
      <w:r w:rsidR="00E413AF" w:rsidRPr="00F24A5E">
        <w:rPr>
          <w:color w:val="000000" w:themeColor="text1"/>
          <w:sz w:val="20"/>
        </w:rPr>
        <w:t xml:space="preserve"> merkezlerini kamu </w:t>
      </w:r>
      <w:proofErr w:type="gramStart"/>
      <w:r w:rsidR="00E413AF" w:rsidRPr="00F24A5E">
        <w:rPr>
          <w:color w:val="000000" w:themeColor="text1"/>
          <w:sz w:val="20"/>
        </w:rPr>
        <w:t>entegre</w:t>
      </w:r>
      <w:proofErr w:type="gramEnd"/>
      <w:r w:rsidR="00E413AF" w:rsidRPr="00F24A5E">
        <w:rPr>
          <w:color w:val="000000" w:themeColor="text1"/>
          <w:sz w:val="20"/>
        </w:rPr>
        <w:t xml:space="preserve"> veri </w:t>
      </w:r>
      <w:r w:rsidRPr="00F24A5E">
        <w:rPr>
          <w:color w:val="000000" w:themeColor="text1"/>
          <w:sz w:val="20"/>
        </w:rPr>
        <w:t>merkezleri</w:t>
      </w:r>
      <w:r w:rsidR="00E413AF" w:rsidRPr="00F24A5E">
        <w:rPr>
          <w:color w:val="000000" w:themeColor="text1"/>
          <w:sz w:val="20"/>
        </w:rPr>
        <w:t xml:space="preserve">nde toplamak amacıyla verilerin </w:t>
      </w:r>
      <w:r w:rsidRPr="00F24A5E">
        <w:rPr>
          <w:color w:val="000000" w:themeColor="text1"/>
          <w:sz w:val="20"/>
        </w:rPr>
        <w:t>transferi de da</w:t>
      </w:r>
      <w:r w:rsidR="00E413AF" w:rsidRPr="00F24A5E">
        <w:rPr>
          <w:color w:val="000000" w:themeColor="text1"/>
          <w:sz w:val="20"/>
        </w:rPr>
        <w:t xml:space="preserve">hil gerekli altyapıları kurmak, </w:t>
      </w:r>
      <w:r w:rsidRPr="00F24A5E">
        <w:rPr>
          <w:color w:val="000000" w:themeColor="text1"/>
          <w:sz w:val="20"/>
        </w:rPr>
        <w:t xml:space="preserve">kurdurmak, </w:t>
      </w:r>
      <w:r w:rsidR="00E413AF" w:rsidRPr="00F24A5E">
        <w:rPr>
          <w:color w:val="000000" w:themeColor="text1"/>
          <w:sz w:val="20"/>
        </w:rPr>
        <w:t xml:space="preserve">işletmek, işlettirmek ve tüm bu </w:t>
      </w:r>
      <w:r w:rsidRPr="00F24A5E">
        <w:rPr>
          <w:color w:val="000000" w:themeColor="text1"/>
          <w:sz w:val="20"/>
        </w:rPr>
        <w:t>faaliyetlere yöne</w:t>
      </w:r>
      <w:r w:rsidR="00E413AF" w:rsidRPr="00F24A5E">
        <w:rPr>
          <w:color w:val="000000" w:themeColor="text1"/>
          <w:sz w:val="20"/>
        </w:rPr>
        <w:t xml:space="preserve">lik uygulama usul ve esaslarını </w:t>
      </w:r>
      <w:r w:rsidRPr="00F24A5E">
        <w:rPr>
          <w:color w:val="000000" w:themeColor="text1"/>
          <w:sz w:val="20"/>
        </w:rPr>
        <w:t>b</w:t>
      </w:r>
      <w:r w:rsidR="00E413AF" w:rsidRPr="00F24A5E">
        <w:rPr>
          <w:color w:val="000000" w:themeColor="text1"/>
          <w:sz w:val="20"/>
        </w:rPr>
        <w:t xml:space="preserve">elirlemek, kurulum, uygulama ve </w:t>
      </w:r>
      <w:r w:rsidRPr="00F24A5E">
        <w:rPr>
          <w:color w:val="000000" w:themeColor="text1"/>
          <w:sz w:val="20"/>
        </w:rPr>
        <w:t>işletim sür</w:t>
      </w:r>
      <w:r w:rsidR="00E413AF" w:rsidRPr="00F24A5E">
        <w:rPr>
          <w:color w:val="000000" w:themeColor="text1"/>
          <w:sz w:val="20"/>
        </w:rPr>
        <w:t xml:space="preserve">eçlerini planlamak, yürütmek ve koordine etmek. </w:t>
      </w:r>
    </w:p>
    <w:p w:rsidR="00E861A4" w:rsidRPr="00F24A5E" w:rsidRDefault="00E861A4" w:rsidP="00405651">
      <w:pPr>
        <w:spacing w:after="0" w:line="240" w:lineRule="auto"/>
        <w:ind w:firstLine="708"/>
        <w:rPr>
          <w:b/>
          <w:color w:val="000000" w:themeColor="text1"/>
          <w:sz w:val="20"/>
        </w:rPr>
      </w:pPr>
      <w:r w:rsidRPr="00F24A5E">
        <w:rPr>
          <w:b/>
          <w:color w:val="000000" w:themeColor="text1"/>
          <w:sz w:val="20"/>
        </w:rPr>
        <w:t>İnternet Geliştirme Kurulu</w:t>
      </w:r>
    </w:p>
    <w:p w:rsidR="00E861A4" w:rsidRPr="00F24A5E" w:rsidRDefault="00E861A4" w:rsidP="00E211F0">
      <w:pPr>
        <w:spacing w:after="0" w:line="240" w:lineRule="auto"/>
        <w:ind w:firstLine="708"/>
        <w:rPr>
          <w:color w:val="000000" w:themeColor="text1"/>
          <w:sz w:val="20"/>
        </w:rPr>
      </w:pPr>
      <w:r w:rsidRPr="00F24A5E">
        <w:rPr>
          <w:color w:val="000000" w:themeColor="text1"/>
          <w:sz w:val="20"/>
        </w:rPr>
        <w:t>Ulaş</w:t>
      </w:r>
      <w:r w:rsidR="00E413AF" w:rsidRPr="00F24A5E">
        <w:rPr>
          <w:color w:val="000000" w:themeColor="text1"/>
          <w:sz w:val="20"/>
        </w:rPr>
        <w:t xml:space="preserve">tırma, Denizcilik ve Haberleşme </w:t>
      </w:r>
      <w:r w:rsidRPr="00F24A5E">
        <w:rPr>
          <w:color w:val="000000" w:themeColor="text1"/>
          <w:sz w:val="20"/>
        </w:rPr>
        <w:t>Bakanlığı’na bağ</w:t>
      </w:r>
      <w:r w:rsidR="00E413AF" w:rsidRPr="00F24A5E">
        <w:rPr>
          <w:color w:val="000000" w:themeColor="text1"/>
          <w:sz w:val="20"/>
        </w:rPr>
        <w:t xml:space="preserve">lı olarak 655 sayılı Ulaştırma, </w:t>
      </w:r>
      <w:r w:rsidRPr="00F24A5E">
        <w:rPr>
          <w:color w:val="000000" w:themeColor="text1"/>
          <w:sz w:val="20"/>
        </w:rPr>
        <w:t>Denizcilik ve H</w:t>
      </w:r>
      <w:r w:rsidR="00E413AF" w:rsidRPr="00F24A5E">
        <w:rPr>
          <w:color w:val="000000" w:themeColor="text1"/>
          <w:sz w:val="20"/>
        </w:rPr>
        <w:t xml:space="preserve">aberleşme Bakanlığının Teşkilat </w:t>
      </w:r>
      <w:r w:rsidRPr="00F24A5E">
        <w:rPr>
          <w:color w:val="000000" w:themeColor="text1"/>
          <w:sz w:val="20"/>
        </w:rPr>
        <w:t>ve Görevleri</w:t>
      </w:r>
      <w:r w:rsidR="00E413AF" w:rsidRPr="00F24A5E">
        <w:rPr>
          <w:color w:val="000000" w:themeColor="text1"/>
          <w:sz w:val="20"/>
        </w:rPr>
        <w:t xml:space="preserve"> Hakkında Kanun Hükmünde </w:t>
      </w:r>
      <w:r w:rsidRPr="00F24A5E">
        <w:rPr>
          <w:color w:val="000000" w:themeColor="text1"/>
          <w:sz w:val="20"/>
        </w:rPr>
        <w:t>Kararname’nin 29. ma</w:t>
      </w:r>
      <w:r w:rsidR="00E211F0">
        <w:rPr>
          <w:color w:val="000000" w:themeColor="text1"/>
          <w:sz w:val="20"/>
        </w:rPr>
        <w:t xml:space="preserve">ddesi uyarınca kurulan İnternet </w:t>
      </w:r>
      <w:r w:rsidRPr="00F24A5E">
        <w:rPr>
          <w:color w:val="000000" w:themeColor="text1"/>
          <w:sz w:val="20"/>
        </w:rPr>
        <w:t>Geliştirme Ku</w:t>
      </w:r>
      <w:r w:rsidR="00E413AF" w:rsidRPr="00F24A5E">
        <w:rPr>
          <w:color w:val="000000" w:themeColor="text1"/>
          <w:sz w:val="20"/>
        </w:rPr>
        <w:t xml:space="preserve">rulu’nun ana işlevi, Ulaştırma, </w:t>
      </w:r>
      <w:r w:rsidRPr="00F24A5E">
        <w:rPr>
          <w:color w:val="000000" w:themeColor="text1"/>
          <w:sz w:val="20"/>
        </w:rPr>
        <w:t>Denizcilik ve Habe</w:t>
      </w:r>
      <w:r w:rsidR="00E413AF" w:rsidRPr="00F24A5E">
        <w:rPr>
          <w:color w:val="000000" w:themeColor="text1"/>
          <w:sz w:val="20"/>
        </w:rPr>
        <w:t xml:space="preserve">rleşme Bakanlığı’na danışmanlık </w:t>
      </w:r>
      <w:r w:rsidRPr="00F24A5E">
        <w:rPr>
          <w:color w:val="000000" w:themeColor="text1"/>
          <w:sz w:val="20"/>
        </w:rPr>
        <w:t xml:space="preserve">yapmaktır. Kurul’un </w:t>
      </w:r>
      <w:r w:rsidR="00E413AF" w:rsidRPr="00F24A5E">
        <w:rPr>
          <w:color w:val="000000" w:themeColor="text1"/>
          <w:sz w:val="20"/>
        </w:rPr>
        <w:t xml:space="preserve">oluşumu ve yetkileri Ulaştırma, </w:t>
      </w:r>
      <w:r w:rsidRPr="00F24A5E">
        <w:rPr>
          <w:color w:val="000000" w:themeColor="text1"/>
          <w:sz w:val="20"/>
        </w:rPr>
        <w:t>Denizcilik ve Haberleşme Bakanlı</w:t>
      </w:r>
      <w:r w:rsidR="00E413AF" w:rsidRPr="00F24A5E">
        <w:rPr>
          <w:color w:val="000000" w:themeColor="text1"/>
          <w:sz w:val="20"/>
        </w:rPr>
        <w:t xml:space="preserve">ğı İnternet </w:t>
      </w:r>
      <w:r w:rsidRPr="00F24A5E">
        <w:rPr>
          <w:color w:val="000000" w:themeColor="text1"/>
          <w:sz w:val="20"/>
        </w:rPr>
        <w:t xml:space="preserve">Geliştirme Kurulu </w:t>
      </w:r>
      <w:r w:rsidR="00E413AF" w:rsidRPr="00F24A5E">
        <w:rPr>
          <w:color w:val="000000" w:themeColor="text1"/>
          <w:sz w:val="20"/>
        </w:rPr>
        <w:t xml:space="preserve">Yönetmeliği’nde düzenlenmiştir. </w:t>
      </w:r>
      <w:r w:rsidRPr="00F24A5E">
        <w:rPr>
          <w:color w:val="000000" w:themeColor="text1"/>
          <w:sz w:val="20"/>
        </w:rPr>
        <w:t>Kurul, internet</w:t>
      </w:r>
      <w:r w:rsidR="00E413AF" w:rsidRPr="00F24A5E">
        <w:rPr>
          <w:color w:val="000000" w:themeColor="text1"/>
          <w:sz w:val="20"/>
        </w:rPr>
        <w:t xml:space="preserve"> ortamı ile ilgili çalışmalarda </w:t>
      </w:r>
      <w:r w:rsidRPr="00F24A5E">
        <w:rPr>
          <w:color w:val="000000" w:themeColor="text1"/>
          <w:sz w:val="20"/>
        </w:rPr>
        <w:t>bulunmak, araşt</w:t>
      </w:r>
      <w:r w:rsidR="00E413AF" w:rsidRPr="00F24A5E">
        <w:rPr>
          <w:color w:val="000000" w:themeColor="text1"/>
          <w:sz w:val="20"/>
        </w:rPr>
        <w:t xml:space="preserve">ırma, inceleme ve değerlendirme </w:t>
      </w:r>
      <w:r w:rsidRPr="00F24A5E">
        <w:rPr>
          <w:color w:val="000000" w:themeColor="text1"/>
          <w:sz w:val="20"/>
        </w:rPr>
        <w:t>yapmak üzere Bakanlık, kurum ve kuruluş, üniversite,</w:t>
      </w:r>
      <w:r w:rsidR="00E413AF" w:rsidRPr="00F24A5E">
        <w:rPr>
          <w:color w:val="000000" w:themeColor="text1"/>
          <w:sz w:val="20"/>
        </w:rPr>
        <w:t xml:space="preserve"> </w:t>
      </w:r>
      <w:r w:rsidRPr="00F24A5E">
        <w:rPr>
          <w:color w:val="000000" w:themeColor="text1"/>
          <w:sz w:val="20"/>
        </w:rPr>
        <w:t>sivil toplum kuruluşları temsilcileri ve konuyla</w:t>
      </w:r>
      <w:r w:rsidR="00E413AF" w:rsidRPr="00F24A5E">
        <w:rPr>
          <w:color w:val="000000" w:themeColor="text1"/>
          <w:sz w:val="20"/>
        </w:rPr>
        <w:t xml:space="preserve"> ilgili çalışmalarıyla temayüz etmiş kişiler arasından </w:t>
      </w:r>
      <w:r w:rsidRPr="00F24A5E">
        <w:rPr>
          <w:color w:val="000000" w:themeColor="text1"/>
          <w:sz w:val="20"/>
        </w:rPr>
        <w:t>Bakan tarafınd</w:t>
      </w:r>
      <w:r w:rsidR="00E413AF" w:rsidRPr="00F24A5E">
        <w:rPr>
          <w:color w:val="000000" w:themeColor="text1"/>
          <w:sz w:val="20"/>
        </w:rPr>
        <w:t xml:space="preserve">an seçilecek toplam yedi üyeden </w:t>
      </w:r>
      <w:r w:rsidRPr="00F24A5E">
        <w:rPr>
          <w:color w:val="000000" w:themeColor="text1"/>
          <w:sz w:val="20"/>
        </w:rPr>
        <w:t>oluşur. Kurul’un</w:t>
      </w:r>
      <w:r w:rsidR="00E413AF" w:rsidRPr="00F24A5E">
        <w:rPr>
          <w:color w:val="000000" w:themeColor="text1"/>
          <w:sz w:val="20"/>
        </w:rPr>
        <w:t xml:space="preserve"> Yönetmelik </w:t>
      </w:r>
      <w:proofErr w:type="spellStart"/>
      <w:r w:rsidR="00E413AF" w:rsidRPr="00F24A5E">
        <w:rPr>
          <w:color w:val="000000" w:themeColor="text1"/>
          <w:sz w:val="20"/>
        </w:rPr>
        <w:t>md.</w:t>
      </w:r>
      <w:proofErr w:type="spellEnd"/>
      <w:r w:rsidR="00E413AF" w:rsidRPr="00F24A5E">
        <w:rPr>
          <w:color w:val="000000" w:themeColor="text1"/>
          <w:sz w:val="20"/>
        </w:rPr>
        <w:t xml:space="preserve"> 6’da belirtilen </w:t>
      </w:r>
      <w:r w:rsidRPr="00F24A5E">
        <w:rPr>
          <w:color w:val="000000" w:themeColor="text1"/>
          <w:sz w:val="20"/>
        </w:rPr>
        <w:t>görevleri şunlardır:</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a</w:t>
      </w:r>
      <w:proofErr w:type="gramEnd"/>
      <w:r w:rsidRPr="00F24A5E">
        <w:rPr>
          <w:color w:val="000000" w:themeColor="text1"/>
          <w:sz w:val="20"/>
        </w:rPr>
        <w:t>. İnterne</w:t>
      </w:r>
      <w:r w:rsidR="00E413AF" w:rsidRPr="00F24A5E">
        <w:rPr>
          <w:color w:val="000000" w:themeColor="text1"/>
          <w:sz w:val="20"/>
        </w:rPr>
        <w:t xml:space="preserve">t ortamının ekonomik, ticari ve </w:t>
      </w:r>
      <w:r w:rsidRPr="00F24A5E">
        <w:rPr>
          <w:color w:val="000000" w:themeColor="text1"/>
          <w:sz w:val="20"/>
        </w:rPr>
        <w:t>sosyal hayat ile bilim, eğitim ve kültür al</w:t>
      </w:r>
      <w:r w:rsidR="00E413AF" w:rsidRPr="00F24A5E">
        <w:rPr>
          <w:color w:val="000000" w:themeColor="text1"/>
          <w:sz w:val="20"/>
        </w:rPr>
        <w:t xml:space="preserve">anında </w:t>
      </w:r>
      <w:r w:rsidRPr="00F24A5E">
        <w:rPr>
          <w:color w:val="000000" w:themeColor="text1"/>
          <w:sz w:val="20"/>
        </w:rPr>
        <w:t>etkin, ya</w:t>
      </w:r>
      <w:r w:rsidR="00E413AF" w:rsidRPr="00F24A5E">
        <w:rPr>
          <w:color w:val="000000" w:themeColor="text1"/>
          <w:sz w:val="20"/>
        </w:rPr>
        <w:t xml:space="preserve">ygın, kolay erişilebilir olarak </w:t>
      </w:r>
      <w:r w:rsidRPr="00F24A5E">
        <w:rPr>
          <w:color w:val="000000" w:themeColor="text1"/>
          <w:sz w:val="20"/>
        </w:rPr>
        <w:t>kullanımını teş</w:t>
      </w:r>
      <w:r w:rsidR="00E413AF" w:rsidRPr="00F24A5E">
        <w:rPr>
          <w:color w:val="000000" w:themeColor="text1"/>
          <w:sz w:val="20"/>
        </w:rPr>
        <w:t xml:space="preserve">vik edecek politika ve strateji </w:t>
      </w:r>
      <w:r w:rsidRPr="00F24A5E">
        <w:rPr>
          <w:color w:val="000000" w:themeColor="text1"/>
          <w:sz w:val="20"/>
        </w:rPr>
        <w:t>önerileri hazırlamak ve Bakana sunmak.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b</w:t>
      </w:r>
      <w:proofErr w:type="gramEnd"/>
      <w:r w:rsidRPr="00F24A5E">
        <w:rPr>
          <w:color w:val="000000" w:themeColor="text1"/>
          <w:sz w:val="20"/>
        </w:rPr>
        <w:t>. Türk Kültürü,</w:t>
      </w:r>
      <w:r w:rsidR="00E413AF" w:rsidRPr="00F24A5E">
        <w:rPr>
          <w:color w:val="000000" w:themeColor="text1"/>
          <w:sz w:val="20"/>
        </w:rPr>
        <w:t xml:space="preserve"> Türk Tarihi ve Türk Dünyasıyla </w:t>
      </w:r>
      <w:r w:rsidRPr="00F24A5E">
        <w:rPr>
          <w:color w:val="000000" w:themeColor="text1"/>
          <w:sz w:val="20"/>
        </w:rPr>
        <w:t>ilgil</w:t>
      </w:r>
      <w:r w:rsidR="00E413AF" w:rsidRPr="00F24A5E">
        <w:rPr>
          <w:color w:val="000000" w:themeColor="text1"/>
          <w:sz w:val="20"/>
        </w:rPr>
        <w:t xml:space="preserve">i bilgilerin internet ortamında </w:t>
      </w:r>
      <w:r w:rsidRPr="00F24A5E">
        <w:rPr>
          <w:color w:val="000000" w:themeColor="text1"/>
          <w:sz w:val="20"/>
        </w:rPr>
        <w:t>daha fazla yer alması ve bunların tan</w:t>
      </w:r>
      <w:r w:rsidR="00E413AF" w:rsidRPr="00F24A5E">
        <w:rPr>
          <w:color w:val="000000" w:themeColor="text1"/>
          <w:sz w:val="20"/>
        </w:rPr>
        <w:t xml:space="preserve">ıtılması </w:t>
      </w:r>
      <w:r w:rsidRPr="00F24A5E">
        <w:rPr>
          <w:color w:val="000000" w:themeColor="text1"/>
          <w:sz w:val="20"/>
        </w:rPr>
        <w:t>hususun</w:t>
      </w:r>
      <w:r w:rsidR="00E413AF" w:rsidRPr="00F24A5E">
        <w:rPr>
          <w:color w:val="000000" w:themeColor="text1"/>
          <w:sz w:val="20"/>
        </w:rPr>
        <w:t xml:space="preserve">da çalışmalar yapmak, yaptırmak </w:t>
      </w:r>
      <w:r w:rsidRPr="00F24A5E">
        <w:rPr>
          <w:color w:val="000000" w:themeColor="text1"/>
          <w:sz w:val="20"/>
        </w:rPr>
        <w:t>ve öneriler hazırlamak ve Bakana sunmak.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c</w:t>
      </w:r>
      <w:proofErr w:type="gramEnd"/>
      <w:r w:rsidRPr="00F24A5E">
        <w:rPr>
          <w:color w:val="000000" w:themeColor="text1"/>
          <w:sz w:val="20"/>
        </w:rPr>
        <w:t>. İnternet or</w:t>
      </w:r>
      <w:r w:rsidR="00E413AF" w:rsidRPr="00F24A5E">
        <w:rPr>
          <w:color w:val="000000" w:themeColor="text1"/>
          <w:sz w:val="20"/>
        </w:rPr>
        <w:t xml:space="preserve">tamının güvenli, serbest, özgür </w:t>
      </w:r>
      <w:r w:rsidRPr="00F24A5E">
        <w:rPr>
          <w:color w:val="000000" w:themeColor="text1"/>
          <w:sz w:val="20"/>
        </w:rPr>
        <w:t>ve faydalı kulla</w:t>
      </w:r>
      <w:r w:rsidR="00E413AF" w:rsidRPr="00F24A5E">
        <w:rPr>
          <w:color w:val="000000" w:themeColor="text1"/>
          <w:sz w:val="20"/>
        </w:rPr>
        <w:t xml:space="preserve">nımı ile katma değer üretmesine </w:t>
      </w:r>
      <w:r w:rsidRPr="00F24A5E">
        <w:rPr>
          <w:color w:val="000000" w:themeColor="text1"/>
          <w:sz w:val="20"/>
        </w:rPr>
        <w:t>yöneli</w:t>
      </w:r>
      <w:r w:rsidR="00E413AF" w:rsidRPr="00F24A5E">
        <w:rPr>
          <w:color w:val="000000" w:themeColor="text1"/>
          <w:sz w:val="20"/>
        </w:rPr>
        <w:t xml:space="preserve">k öneriler hazırlamak ve Bakana </w:t>
      </w:r>
      <w:r w:rsidRPr="00F24A5E">
        <w:rPr>
          <w:color w:val="000000" w:themeColor="text1"/>
          <w:sz w:val="20"/>
        </w:rPr>
        <w:t>sunmak.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ç</w:t>
      </w:r>
      <w:proofErr w:type="gramEnd"/>
      <w:r w:rsidRPr="00F24A5E">
        <w:rPr>
          <w:color w:val="000000" w:themeColor="text1"/>
          <w:sz w:val="20"/>
        </w:rPr>
        <w:t>. İnternet kullanımının fa</w:t>
      </w:r>
      <w:r w:rsidR="00E413AF" w:rsidRPr="00F24A5E">
        <w:rPr>
          <w:color w:val="000000" w:themeColor="text1"/>
          <w:sz w:val="20"/>
        </w:rPr>
        <w:t xml:space="preserve">ydaları konusunda </w:t>
      </w:r>
      <w:r w:rsidRPr="00F24A5E">
        <w:rPr>
          <w:color w:val="000000" w:themeColor="text1"/>
          <w:sz w:val="20"/>
        </w:rPr>
        <w:t>toplumsa</w:t>
      </w:r>
      <w:r w:rsidR="00E413AF" w:rsidRPr="00F24A5E">
        <w:rPr>
          <w:color w:val="000000" w:themeColor="text1"/>
          <w:sz w:val="20"/>
        </w:rPr>
        <w:t xml:space="preserve">l farkındalığın oluşturulmasını </w:t>
      </w:r>
      <w:r w:rsidRPr="00F24A5E">
        <w:rPr>
          <w:color w:val="000000" w:themeColor="text1"/>
          <w:sz w:val="20"/>
        </w:rPr>
        <w:t>sağlamak.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d</w:t>
      </w:r>
      <w:proofErr w:type="gramEnd"/>
      <w:r w:rsidRPr="00F24A5E">
        <w:rPr>
          <w:color w:val="000000" w:themeColor="text1"/>
          <w:sz w:val="20"/>
        </w:rPr>
        <w:t>. İnternete ilişkin et</w:t>
      </w:r>
      <w:r w:rsidR="00E413AF" w:rsidRPr="00F24A5E">
        <w:rPr>
          <w:color w:val="000000" w:themeColor="text1"/>
          <w:sz w:val="20"/>
        </w:rPr>
        <w:t xml:space="preserve">kinliklere katılmak, etkinliğin </w:t>
      </w:r>
      <w:r w:rsidRPr="00F24A5E">
        <w:rPr>
          <w:color w:val="000000" w:themeColor="text1"/>
          <w:sz w:val="20"/>
        </w:rPr>
        <w:t>v</w:t>
      </w:r>
      <w:r w:rsidR="00E413AF" w:rsidRPr="00F24A5E">
        <w:rPr>
          <w:color w:val="000000" w:themeColor="text1"/>
          <w:sz w:val="20"/>
        </w:rPr>
        <w:t xml:space="preserve">e verimliliğin sağlanabilmesini </w:t>
      </w:r>
      <w:proofErr w:type="spellStart"/>
      <w:r w:rsidRPr="00F24A5E">
        <w:rPr>
          <w:color w:val="000000" w:themeColor="text1"/>
          <w:sz w:val="20"/>
        </w:rPr>
        <w:t>teminen</w:t>
      </w:r>
      <w:proofErr w:type="spellEnd"/>
      <w:r w:rsidRPr="00F24A5E">
        <w:rPr>
          <w:color w:val="000000" w:themeColor="text1"/>
          <w:sz w:val="20"/>
        </w:rPr>
        <w:t xml:space="preserve"> ünivers</w:t>
      </w:r>
      <w:r w:rsidR="00E413AF" w:rsidRPr="00F24A5E">
        <w:rPr>
          <w:color w:val="000000" w:themeColor="text1"/>
          <w:sz w:val="20"/>
        </w:rPr>
        <w:t xml:space="preserve">ite, kamu, özel ve sivil toplum </w:t>
      </w:r>
      <w:r w:rsidRPr="00F24A5E">
        <w:rPr>
          <w:color w:val="000000" w:themeColor="text1"/>
          <w:sz w:val="20"/>
        </w:rPr>
        <w:t>kuruluşlarıyla iş birliği yapmak.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e</w:t>
      </w:r>
      <w:proofErr w:type="gramEnd"/>
      <w:r w:rsidRPr="00F24A5E">
        <w:rPr>
          <w:color w:val="000000" w:themeColor="text1"/>
          <w:sz w:val="20"/>
        </w:rPr>
        <w:t xml:space="preserve">. İnternet üzerinden </w:t>
      </w:r>
      <w:r w:rsidR="00E413AF" w:rsidRPr="00F24A5E">
        <w:rPr>
          <w:color w:val="000000" w:themeColor="text1"/>
          <w:sz w:val="20"/>
        </w:rPr>
        <w:t xml:space="preserve">yapılan yayınlar ve hizmetlerle </w:t>
      </w:r>
      <w:r w:rsidRPr="00F24A5E">
        <w:rPr>
          <w:color w:val="000000" w:themeColor="text1"/>
          <w:sz w:val="20"/>
        </w:rPr>
        <w:t>ilgil</w:t>
      </w:r>
      <w:r w:rsidR="00E413AF" w:rsidRPr="00F24A5E">
        <w:rPr>
          <w:color w:val="000000" w:themeColor="text1"/>
          <w:sz w:val="20"/>
        </w:rPr>
        <w:t xml:space="preserve">i olarak toplumu bilgilendirmek </w:t>
      </w:r>
      <w:r w:rsidRPr="00F24A5E">
        <w:rPr>
          <w:color w:val="000000" w:themeColor="text1"/>
          <w:sz w:val="20"/>
        </w:rPr>
        <w:t>için yö</w:t>
      </w:r>
      <w:r w:rsidR="00E413AF" w:rsidRPr="00F24A5E">
        <w:rPr>
          <w:color w:val="000000" w:themeColor="text1"/>
          <w:sz w:val="20"/>
        </w:rPr>
        <w:t xml:space="preserve">ntemler tespit etmek, yapılacak </w:t>
      </w:r>
      <w:r w:rsidRPr="00F24A5E">
        <w:rPr>
          <w:color w:val="000000" w:themeColor="text1"/>
          <w:sz w:val="20"/>
        </w:rPr>
        <w:t>projeler hak</w:t>
      </w:r>
      <w:r w:rsidR="00E413AF" w:rsidRPr="00F24A5E">
        <w:rPr>
          <w:color w:val="000000" w:themeColor="text1"/>
          <w:sz w:val="20"/>
        </w:rPr>
        <w:t xml:space="preserve">kında görüş bildirmek ve Bakana </w:t>
      </w:r>
      <w:r w:rsidRPr="00F24A5E">
        <w:rPr>
          <w:color w:val="000000" w:themeColor="text1"/>
          <w:sz w:val="20"/>
        </w:rPr>
        <w:t>önerilerde bulunmak.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f</w:t>
      </w:r>
      <w:proofErr w:type="gramEnd"/>
      <w:r w:rsidRPr="00F24A5E">
        <w:rPr>
          <w:color w:val="000000" w:themeColor="text1"/>
          <w:sz w:val="20"/>
        </w:rPr>
        <w:t>. Devlet uygu</w:t>
      </w:r>
      <w:r w:rsidR="00E413AF" w:rsidRPr="00F24A5E">
        <w:rPr>
          <w:color w:val="000000" w:themeColor="text1"/>
          <w:sz w:val="20"/>
        </w:rPr>
        <w:t xml:space="preserve">lamalarının yaygınlaştırılması, </w:t>
      </w:r>
      <w:r w:rsidRPr="00F24A5E">
        <w:rPr>
          <w:color w:val="000000" w:themeColor="text1"/>
          <w:sz w:val="20"/>
        </w:rPr>
        <w:t>kamu kuruluşlarının birbirleri il</w:t>
      </w:r>
      <w:r w:rsidR="00E413AF" w:rsidRPr="00F24A5E">
        <w:rPr>
          <w:color w:val="000000" w:themeColor="text1"/>
          <w:sz w:val="20"/>
        </w:rPr>
        <w:t xml:space="preserve">e olan </w:t>
      </w:r>
      <w:r w:rsidRPr="00F24A5E">
        <w:rPr>
          <w:color w:val="000000" w:themeColor="text1"/>
          <w:sz w:val="20"/>
        </w:rPr>
        <w:t>ilişkilerinde ve v</w:t>
      </w:r>
      <w:r w:rsidR="00E413AF" w:rsidRPr="00F24A5E">
        <w:rPr>
          <w:color w:val="000000" w:themeColor="text1"/>
          <w:sz w:val="20"/>
        </w:rPr>
        <w:t xml:space="preserve">atandaşa sundukları hizmetlerde internet ortamının daha yaygın </w:t>
      </w:r>
      <w:r w:rsidRPr="00F24A5E">
        <w:rPr>
          <w:color w:val="000000" w:themeColor="text1"/>
          <w:sz w:val="20"/>
        </w:rPr>
        <w:t>kullanı</w:t>
      </w:r>
      <w:r w:rsidR="00E413AF" w:rsidRPr="00F24A5E">
        <w:rPr>
          <w:color w:val="000000" w:themeColor="text1"/>
          <w:sz w:val="20"/>
        </w:rPr>
        <w:t xml:space="preserve">mı konusunda çalışmalar yaparak </w:t>
      </w:r>
      <w:r w:rsidRPr="00F24A5E">
        <w:rPr>
          <w:color w:val="000000" w:themeColor="text1"/>
          <w:sz w:val="20"/>
        </w:rPr>
        <w:t>önerilerde bulunmak.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g.</w:t>
      </w:r>
      <w:proofErr w:type="gramEnd"/>
      <w:r w:rsidRPr="00F24A5E">
        <w:rPr>
          <w:color w:val="000000" w:themeColor="text1"/>
          <w:sz w:val="20"/>
        </w:rPr>
        <w:t xml:space="preserve"> İnternetin güvenl</w:t>
      </w:r>
      <w:r w:rsidR="00E413AF" w:rsidRPr="00F24A5E">
        <w:rPr>
          <w:color w:val="000000" w:themeColor="text1"/>
          <w:sz w:val="20"/>
        </w:rPr>
        <w:t xml:space="preserve">i kullanımı ve güvenli internet </w:t>
      </w:r>
      <w:r w:rsidRPr="00F24A5E">
        <w:rPr>
          <w:color w:val="000000" w:themeColor="text1"/>
          <w:sz w:val="20"/>
        </w:rPr>
        <w:t>hizmeti</w:t>
      </w:r>
      <w:r w:rsidR="00E413AF" w:rsidRPr="00F24A5E">
        <w:rPr>
          <w:color w:val="000000" w:themeColor="text1"/>
          <w:sz w:val="20"/>
        </w:rPr>
        <w:t xml:space="preserve"> konusunda araştırmalar yaparak </w:t>
      </w:r>
      <w:r w:rsidRPr="00F24A5E">
        <w:rPr>
          <w:color w:val="000000" w:themeColor="text1"/>
          <w:sz w:val="20"/>
        </w:rPr>
        <w:t>uygun politikalar</w:t>
      </w:r>
      <w:r w:rsidR="00E413AF" w:rsidRPr="00F24A5E">
        <w:rPr>
          <w:color w:val="000000" w:themeColor="text1"/>
          <w:sz w:val="20"/>
        </w:rPr>
        <w:t xml:space="preserve">ın belirlenmesi, bu </w:t>
      </w:r>
      <w:r w:rsidRPr="00F24A5E">
        <w:rPr>
          <w:color w:val="000000" w:themeColor="text1"/>
          <w:sz w:val="20"/>
        </w:rPr>
        <w:t>konuda Bilgi T</w:t>
      </w:r>
      <w:r w:rsidR="00E413AF" w:rsidRPr="00F24A5E">
        <w:rPr>
          <w:color w:val="000000" w:themeColor="text1"/>
          <w:sz w:val="20"/>
        </w:rPr>
        <w:t xml:space="preserve">eknolojileri ve İletişim Kurumu </w:t>
      </w:r>
      <w:r w:rsidRPr="00F24A5E">
        <w:rPr>
          <w:color w:val="000000" w:themeColor="text1"/>
          <w:sz w:val="20"/>
        </w:rPr>
        <w:t>ile ko</w:t>
      </w:r>
      <w:r w:rsidR="00E413AF" w:rsidRPr="00F24A5E">
        <w:rPr>
          <w:color w:val="000000" w:themeColor="text1"/>
          <w:sz w:val="20"/>
        </w:rPr>
        <w:t xml:space="preserve">ordineli bir çalışma içerisinde </w:t>
      </w:r>
      <w:r w:rsidRPr="00F24A5E">
        <w:rPr>
          <w:color w:val="000000" w:themeColor="text1"/>
          <w:sz w:val="20"/>
        </w:rPr>
        <w:t xml:space="preserve">uygulamaya esas </w:t>
      </w:r>
      <w:r w:rsidR="00E413AF" w:rsidRPr="00F24A5E">
        <w:rPr>
          <w:color w:val="000000" w:themeColor="text1"/>
          <w:sz w:val="20"/>
        </w:rPr>
        <w:t xml:space="preserve">alınacak güvenlik kriterlerinin </w:t>
      </w:r>
      <w:r w:rsidRPr="00F24A5E">
        <w:rPr>
          <w:color w:val="000000" w:themeColor="text1"/>
          <w:sz w:val="20"/>
        </w:rPr>
        <w:t xml:space="preserve">tespiti </w:t>
      </w:r>
      <w:r w:rsidR="00E413AF" w:rsidRPr="00F24A5E">
        <w:rPr>
          <w:color w:val="000000" w:themeColor="text1"/>
          <w:sz w:val="20"/>
        </w:rPr>
        <w:t xml:space="preserve">ve benzeri konularda önerilerde </w:t>
      </w:r>
      <w:r w:rsidRPr="00F24A5E">
        <w:rPr>
          <w:color w:val="000000" w:themeColor="text1"/>
          <w:sz w:val="20"/>
        </w:rPr>
        <w:t>bulunmak.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ğ</w:t>
      </w:r>
      <w:proofErr w:type="gramEnd"/>
      <w:r w:rsidRPr="00F24A5E">
        <w:rPr>
          <w:color w:val="000000" w:themeColor="text1"/>
          <w:sz w:val="20"/>
        </w:rPr>
        <w:t>. İnternet or</w:t>
      </w:r>
      <w:r w:rsidR="00E413AF" w:rsidRPr="00F24A5E">
        <w:rPr>
          <w:color w:val="000000" w:themeColor="text1"/>
          <w:sz w:val="20"/>
        </w:rPr>
        <w:t xml:space="preserve">tamının güvenli, serbest, özgür </w:t>
      </w:r>
      <w:r w:rsidRPr="00F24A5E">
        <w:rPr>
          <w:color w:val="000000" w:themeColor="text1"/>
          <w:sz w:val="20"/>
        </w:rPr>
        <w:t>ve faydalı kulla</w:t>
      </w:r>
      <w:r w:rsidR="00E413AF" w:rsidRPr="00F24A5E">
        <w:rPr>
          <w:color w:val="000000" w:themeColor="text1"/>
          <w:sz w:val="20"/>
        </w:rPr>
        <w:t xml:space="preserve">nımı ile katma değer üretmesine </w:t>
      </w:r>
      <w:r w:rsidRPr="00F24A5E">
        <w:rPr>
          <w:color w:val="000000" w:themeColor="text1"/>
          <w:sz w:val="20"/>
        </w:rPr>
        <w:t>yönelik eğitim etkinliklerini desteklemek.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h</w:t>
      </w:r>
      <w:proofErr w:type="gramEnd"/>
      <w:r w:rsidRPr="00F24A5E">
        <w:rPr>
          <w:color w:val="000000" w:themeColor="text1"/>
          <w:sz w:val="20"/>
        </w:rPr>
        <w:t>. Çocuklar ve gençl</w:t>
      </w:r>
      <w:r w:rsidR="00E413AF" w:rsidRPr="00F24A5E">
        <w:rPr>
          <w:color w:val="000000" w:themeColor="text1"/>
          <w:sz w:val="20"/>
        </w:rPr>
        <w:t xml:space="preserve">er başta olmak üzere bireylerin ve toplumun internet üzerinden </w:t>
      </w:r>
      <w:r w:rsidRPr="00F24A5E">
        <w:rPr>
          <w:color w:val="000000" w:themeColor="text1"/>
          <w:sz w:val="20"/>
        </w:rPr>
        <w:t xml:space="preserve">yapılan </w:t>
      </w:r>
      <w:r w:rsidR="00E413AF" w:rsidRPr="00F24A5E">
        <w:rPr>
          <w:color w:val="000000" w:themeColor="text1"/>
          <w:sz w:val="20"/>
        </w:rPr>
        <w:t xml:space="preserve">zararlı yayınlardan korunmasına </w:t>
      </w:r>
      <w:r w:rsidRPr="00F24A5E">
        <w:rPr>
          <w:color w:val="000000" w:themeColor="text1"/>
          <w:sz w:val="20"/>
        </w:rPr>
        <w:t>yönelik olarak u</w:t>
      </w:r>
      <w:r w:rsidR="00E413AF" w:rsidRPr="00F24A5E">
        <w:rPr>
          <w:color w:val="000000" w:themeColor="text1"/>
          <w:sz w:val="20"/>
        </w:rPr>
        <w:t xml:space="preserve">lusal bazda yazılım programları </w:t>
      </w:r>
      <w:r w:rsidRPr="00F24A5E">
        <w:rPr>
          <w:color w:val="000000" w:themeColor="text1"/>
          <w:sz w:val="20"/>
        </w:rPr>
        <w:t>ha</w:t>
      </w:r>
      <w:r w:rsidR="00E413AF" w:rsidRPr="00F24A5E">
        <w:rPr>
          <w:color w:val="000000" w:themeColor="text1"/>
          <w:sz w:val="20"/>
        </w:rPr>
        <w:t xml:space="preserve">zırlanması konusunda çalışmalar </w:t>
      </w:r>
      <w:r w:rsidRPr="00F24A5E">
        <w:rPr>
          <w:color w:val="000000" w:themeColor="text1"/>
          <w:sz w:val="20"/>
        </w:rPr>
        <w:t>yapmak ve önerilerde bulunmak.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ı</w:t>
      </w:r>
      <w:proofErr w:type="gramEnd"/>
      <w:r w:rsidRPr="00F24A5E">
        <w:rPr>
          <w:color w:val="000000" w:themeColor="text1"/>
          <w:sz w:val="20"/>
        </w:rPr>
        <w:t>. Çocuklar v</w:t>
      </w:r>
      <w:r w:rsidR="00E413AF" w:rsidRPr="00F24A5E">
        <w:rPr>
          <w:color w:val="000000" w:themeColor="text1"/>
          <w:sz w:val="20"/>
        </w:rPr>
        <w:t xml:space="preserve">e ailelerde internet kültürünün </w:t>
      </w:r>
      <w:r w:rsidRPr="00F24A5E">
        <w:rPr>
          <w:color w:val="000000" w:themeColor="text1"/>
          <w:sz w:val="20"/>
        </w:rPr>
        <w:t>artırılması,</w:t>
      </w:r>
      <w:r w:rsidR="00E413AF" w:rsidRPr="00F24A5E">
        <w:rPr>
          <w:color w:val="000000" w:themeColor="text1"/>
          <w:sz w:val="20"/>
        </w:rPr>
        <w:t xml:space="preserve"> internet üzerinden istismar ve </w:t>
      </w:r>
      <w:r w:rsidRPr="00F24A5E">
        <w:rPr>
          <w:color w:val="000000" w:themeColor="text1"/>
          <w:sz w:val="20"/>
        </w:rPr>
        <w:t>şiddet içerikli oyunların</w:t>
      </w:r>
      <w:r w:rsidR="00E413AF" w:rsidRPr="00F24A5E">
        <w:rPr>
          <w:color w:val="000000" w:themeColor="text1"/>
          <w:sz w:val="20"/>
        </w:rPr>
        <w:t xml:space="preserve"> etkileri ve derecelendirilmesi </w:t>
      </w:r>
      <w:r w:rsidRPr="00F24A5E">
        <w:rPr>
          <w:color w:val="000000" w:themeColor="text1"/>
          <w:sz w:val="20"/>
        </w:rPr>
        <w:t>g</w:t>
      </w:r>
      <w:r w:rsidR="00E413AF" w:rsidRPr="00F24A5E">
        <w:rPr>
          <w:color w:val="000000" w:themeColor="text1"/>
          <w:sz w:val="20"/>
        </w:rPr>
        <w:t xml:space="preserve">ibi konularda ilgili kurumlarla </w:t>
      </w:r>
      <w:r w:rsidRPr="00F24A5E">
        <w:rPr>
          <w:color w:val="000000" w:themeColor="text1"/>
          <w:sz w:val="20"/>
        </w:rPr>
        <w:t>ve sivil toplum kurul</w:t>
      </w:r>
      <w:r w:rsidR="00E413AF" w:rsidRPr="00F24A5E">
        <w:rPr>
          <w:color w:val="000000" w:themeColor="text1"/>
          <w:sz w:val="20"/>
        </w:rPr>
        <w:t xml:space="preserve">uşlarıyla iş birliği içerisinde </w:t>
      </w:r>
      <w:r w:rsidRPr="00F24A5E">
        <w:rPr>
          <w:color w:val="000000" w:themeColor="text1"/>
          <w:sz w:val="20"/>
        </w:rPr>
        <w:t>toplums</w:t>
      </w:r>
      <w:r w:rsidR="00E413AF" w:rsidRPr="00F24A5E">
        <w:rPr>
          <w:color w:val="000000" w:themeColor="text1"/>
          <w:sz w:val="20"/>
        </w:rPr>
        <w:t xml:space="preserve">al bilincin artırılması yönünde </w:t>
      </w:r>
      <w:r w:rsidRPr="00F24A5E">
        <w:rPr>
          <w:color w:val="000000" w:themeColor="text1"/>
          <w:sz w:val="20"/>
        </w:rPr>
        <w:t xml:space="preserve">gerekli </w:t>
      </w:r>
      <w:r w:rsidR="00E413AF" w:rsidRPr="00F24A5E">
        <w:rPr>
          <w:color w:val="000000" w:themeColor="text1"/>
          <w:sz w:val="20"/>
        </w:rPr>
        <w:t xml:space="preserve">çalışmalar yapmak, yaptırmak ve </w:t>
      </w:r>
      <w:r w:rsidRPr="00F24A5E">
        <w:rPr>
          <w:color w:val="000000" w:themeColor="text1"/>
          <w:sz w:val="20"/>
        </w:rPr>
        <w:t>önerilerde bulunmak.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i</w:t>
      </w:r>
      <w:proofErr w:type="gramEnd"/>
      <w:r w:rsidRPr="00F24A5E">
        <w:rPr>
          <w:color w:val="000000" w:themeColor="text1"/>
          <w:sz w:val="20"/>
        </w:rPr>
        <w:t>. İnternet içerik ve yer sağl</w:t>
      </w:r>
      <w:r w:rsidR="00E413AF" w:rsidRPr="00F24A5E">
        <w:rPr>
          <w:color w:val="000000" w:themeColor="text1"/>
          <w:sz w:val="20"/>
        </w:rPr>
        <w:t>ayıcılığının yaygınlaştırıl</w:t>
      </w:r>
      <w:r w:rsidR="00247863" w:rsidRPr="00F24A5E">
        <w:rPr>
          <w:color w:val="000000" w:themeColor="text1"/>
          <w:sz w:val="20"/>
        </w:rPr>
        <w:t>ması ve ulusal arama motoru teş</w:t>
      </w:r>
      <w:r w:rsidRPr="00F24A5E">
        <w:rPr>
          <w:color w:val="000000" w:themeColor="text1"/>
          <w:sz w:val="20"/>
        </w:rPr>
        <w:t>kili konusunda gerekli çalı</w:t>
      </w:r>
      <w:r w:rsidR="00E413AF" w:rsidRPr="00F24A5E">
        <w:rPr>
          <w:color w:val="000000" w:themeColor="text1"/>
          <w:sz w:val="20"/>
        </w:rPr>
        <w:t xml:space="preserve">şmalar yapmak </w:t>
      </w:r>
      <w:r w:rsidRPr="00F24A5E">
        <w:rPr>
          <w:color w:val="000000" w:themeColor="text1"/>
          <w:sz w:val="20"/>
        </w:rPr>
        <w:t>üzere önerilerde bulunmak.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lastRenderedPageBreak/>
        <w:t>j</w:t>
      </w:r>
      <w:proofErr w:type="gramEnd"/>
      <w:r w:rsidRPr="00F24A5E">
        <w:rPr>
          <w:color w:val="000000" w:themeColor="text1"/>
          <w:sz w:val="20"/>
        </w:rPr>
        <w:t>. Bilgi ve ileti</w:t>
      </w:r>
      <w:r w:rsidR="00247863" w:rsidRPr="00F24A5E">
        <w:rPr>
          <w:color w:val="000000" w:themeColor="text1"/>
          <w:sz w:val="20"/>
        </w:rPr>
        <w:t xml:space="preserve">şim teknolojilerinde kullanılan </w:t>
      </w:r>
      <w:r w:rsidRPr="00F24A5E">
        <w:rPr>
          <w:color w:val="000000" w:themeColor="text1"/>
          <w:sz w:val="20"/>
        </w:rPr>
        <w:t>tüm ürünl</w:t>
      </w:r>
      <w:r w:rsidR="00247863" w:rsidRPr="00F24A5E">
        <w:rPr>
          <w:color w:val="000000" w:themeColor="text1"/>
          <w:sz w:val="20"/>
        </w:rPr>
        <w:t xml:space="preserve">er için araştırma ve geliştirme </w:t>
      </w:r>
      <w:r w:rsidRPr="00F24A5E">
        <w:rPr>
          <w:color w:val="000000" w:themeColor="text1"/>
          <w:sz w:val="20"/>
        </w:rPr>
        <w:t>desteği ile yerli</w:t>
      </w:r>
      <w:r w:rsidR="00247863" w:rsidRPr="00F24A5E">
        <w:rPr>
          <w:color w:val="000000" w:themeColor="text1"/>
          <w:sz w:val="20"/>
        </w:rPr>
        <w:t xml:space="preserve"> üretimin artırılmasına yönelik </w:t>
      </w:r>
      <w:r w:rsidRPr="00F24A5E">
        <w:rPr>
          <w:color w:val="000000" w:themeColor="text1"/>
          <w:sz w:val="20"/>
        </w:rPr>
        <w:t>önerilerde bulunmak.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k</w:t>
      </w:r>
      <w:proofErr w:type="gramEnd"/>
      <w:r w:rsidRPr="00F24A5E">
        <w:rPr>
          <w:color w:val="000000" w:themeColor="text1"/>
          <w:sz w:val="20"/>
        </w:rPr>
        <w:t>. Ulusal ve ulu</w:t>
      </w:r>
      <w:r w:rsidR="00247863" w:rsidRPr="00F24A5E">
        <w:rPr>
          <w:color w:val="000000" w:themeColor="text1"/>
          <w:sz w:val="20"/>
        </w:rPr>
        <w:t xml:space="preserve">slararası sayısal uçurum olarak </w:t>
      </w:r>
      <w:r w:rsidRPr="00F24A5E">
        <w:rPr>
          <w:color w:val="000000" w:themeColor="text1"/>
          <w:sz w:val="20"/>
        </w:rPr>
        <w:t>adlandırıla</w:t>
      </w:r>
      <w:r w:rsidR="00247863" w:rsidRPr="00F24A5E">
        <w:rPr>
          <w:color w:val="000000" w:themeColor="text1"/>
          <w:sz w:val="20"/>
        </w:rPr>
        <w:t xml:space="preserve">n farklılıkların giderilmesi ve </w:t>
      </w:r>
      <w:r w:rsidRPr="00F24A5E">
        <w:rPr>
          <w:color w:val="000000" w:themeColor="text1"/>
          <w:sz w:val="20"/>
        </w:rPr>
        <w:t>bilgi toplu</w:t>
      </w:r>
      <w:r w:rsidR="00247863" w:rsidRPr="00F24A5E">
        <w:rPr>
          <w:color w:val="000000" w:themeColor="text1"/>
          <w:sz w:val="20"/>
        </w:rPr>
        <w:t xml:space="preserve">mu ve bilgi ekonomisi oluşumuna </w:t>
      </w:r>
      <w:r w:rsidRPr="00F24A5E">
        <w:rPr>
          <w:color w:val="000000" w:themeColor="text1"/>
          <w:sz w:val="20"/>
        </w:rPr>
        <w:t>katkıd</w:t>
      </w:r>
      <w:r w:rsidR="00247863" w:rsidRPr="00F24A5E">
        <w:rPr>
          <w:color w:val="000000" w:themeColor="text1"/>
          <w:sz w:val="20"/>
        </w:rPr>
        <w:t xml:space="preserve">a bulunmak amacıyla projeler ve </w:t>
      </w:r>
      <w:r w:rsidRPr="00F24A5E">
        <w:rPr>
          <w:color w:val="000000" w:themeColor="text1"/>
          <w:sz w:val="20"/>
        </w:rPr>
        <w:t>öneriler bel</w:t>
      </w:r>
      <w:r w:rsidR="00247863" w:rsidRPr="00F24A5E">
        <w:rPr>
          <w:color w:val="000000" w:themeColor="text1"/>
          <w:sz w:val="20"/>
        </w:rPr>
        <w:t xml:space="preserve">irlemek, uygulanabilirliklerini </w:t>
      </w:r>
      <w:r w:rsidRPr="00F24A5E">
        <w:rPr>
          <w:color w:val="000000" w:themeColor="text1"/>
          <w:sz w:val="20"/>
        </w:rPr>
        <w:t>değerlendirme</w:t>
      </w:r>
      <w:r w:rsidR="00247863" w:rsidRPr="00F24A5E">
        <w:rPr>
          <w:color w:val="000000" w:themeColor="text1"/>
          <w:sz w:val="20"/>
        </w:rPr>
        <w:t xml:space="preserve">k, risk analizlerinin yapılması </w:t>
      </w:r>
      <w:r w:rsidRPr="00F24A5E">
        <w:rPr>
          <w:color w:val="000000" w:themeColor="text1"/>
          <w:sz w:val="20"/>
        </w:rPr>
        <w:t>ve kabul gören t</w:t>
      </w:r>
      <w:r w:rsidR="00247863" w:rsidRPr="00F24A5E">
        <w:rPr>
          <w:color w:val="000000" w:themeColor="text1"/>
          <w:sz w:val="20"/>
        </w:rPr>
        <w:t xml:space="preserve">ekliflerin gerçekleştirilmesine </w:t>
      </w:r>
      <w:r w:rsidRPr="00F24A5E">
        <w:rPr>
          <w:color w:val="000000" w:themeColor="text1"/>
          <w:sz w:val="20"/>
        </w:rPr>
        <w:t>katkıda b</w:t>
      </w:r>
      <w:r w:rsidR="00247863" w:rsidRPr="00F24A5E">
        <w:rPr>
          <w:color w:val="000000" w:themeColor="text1"/>
          <w:sz w:val="20"/>
        </w:rPr>
        <w:t xml:space="preserve">ulunmak ve uygulama planlarının </w:t>
      </w:r>
      <w:r w:rsidRPr="00F24A5E">
        <w:rPr>
          <w:color w:val="000000" w:themeColor="text1"/>
          <w:sz w:val="20"/>
        </w:rPr>
        <w:t>ol</w:t>
      </w:r>
      <w:r w:rsidR="00247863" w:rsidRPr="00F24A5E">
        <w:rPr>
          <w:color w:val="000000" w:themeColor="text1"/>
          <w:sz w:val="20"/>
        </w:rPr>
        <w:t xml:space="preserve">uşturulması için Bakana öneride </w:t>
      </w:r>
      <w:r w:rsidRPr="00F24A5E">
        <w:rPr>
          <w:color w:val="000000" w:themeColor="text1"/>
          <w:sz w:val="20"/>
        </w:rPr>
        <w:t>bulunmak.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l.</w:t>
      </w:r>
      <w:proofErr w:type="gramEnd"/>
      <w:r w:rsidRPr="00F24A5E">
        <w:rPr>
          <w:color w:val="000000" w:themeColor="text1"/>
          <w:sz w:val="20"/>
        </w:rPr>
        <w:t xml:space="preserve"> İnternet ile il</w:t>
      </w:r>
      <w:r w:rsidR="00247863" w:rsidRPr="00F24A5E">
        <w:rPr>
          <w:color w:val="000000" w:themeColor="text1"/>
          <w:sz w:val="20"/>
        </w:rPr>
        <w:t xml:space="preserve">gili mevzuat için, uluslararası </w:t>
      </w:r>
      <w:r w:rsidRPr="00F24A5E">
        <w:rPr>
          <w:color w:val="000000" w:themeColor="text1"/>
          <w:sz w:val="20"/>
        </w:rPr>
        <w:t>kuruluşla</w:t>
      </w:r>
      <w:r w:rsidR="00247863" w:rsidRPr="00F24A5E">
        <w:rPr>
          <w:color w:val="000000" w:themeColor="text1"/>
          <w:sz w:val="20"/>
        </w:rPr>
        <w:t xml:space="preserve">rca kabul gören uygulamaları ve </w:t>
      </w:r>
      <w:r w:rsidRPr="00F24A5E">
        <w:rPr>
          <w:color w:val="000000" w:themeColor="text1"/>
          <w:sz w:val="20"/>
        </w:rPr>
        <w:t>Avrupa B</w:t>
      </w:r>
      <w:r w:rsidR="00247863" w:rsidRPr="00F24A5E">
        <w:rPr>
          <w:color w:val="000000" w:themeColor="text1"/>
          <w:sz w:val="20"/>
        </w:rPr>
        <w:t xml:space="preserve">irliği’nin bu alandaki mevzuatı </w:t>
      </w:r>
      <w:r w:rsidRPr="00F24A5E">
        <w:rPr>
          <w:color w:val="000000" w:themeColor="text1"/>
          <w:sz w:val="20"/>
        </w:rPr>
        <w:t>ile uyumlu olmasına özen gösterilmesi için</w:t>
      </w:r>
      <w:r w:rsidR="00247863" w:rsidRPr="00F24A5E">
        <w:rPr>
          <w:color w:val="000000" w:themeColor="text1"/>
          <w:sz w:val="20"/>
        </w:rPr>
        <w:t xml:space="preserve"> </w:t>
      </w:r>
      <w:r w:rsidRPr="00F24A5E">
        <w:rPr>
          <w:color w:val="000000" w:themeColor="text1"/>
          <w:sz w:val="20"/>
        </w:rPr>
        <w:t>önerilerde bulunmak.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m.</w:t>
      </w:r>
      <w:proofErr w:type="gramEnd"/>
      <w:r w:rsidRPr="00F24A5E">
        <w:rPr>
          <w:color w:val="000000" w:themeColor="text1"/>
          <w:sz w:val="20"/>
        </w:rPr>
        <w:t xml:space="preserve"> İnternete erişim</w:t>
      </w:r>
      <w:r w:rsidR="00247863" w:rsidRPr="00F24A5E">
        <w:rPr>
          <w:color w:val="000000" w:themeColor="text1"/>
          <w:sz w:val="20"/>
        </w:rPr>
        <w:t xml:space="preserve"> sağlayan işletmeciler arasında </w:t>
      </w:r>
      <w:r w:rsidRPr="00F24A5E">
        <w:rPr>
          <w:color w:val="000000" w:themeColor="text1"/>
          <w:sz w:val="20"/>
        </w:rPr>
        <w:t xml:space="preserve">birlikte </w:t>
      </w:r>
      <w:r w:rsidR="00247863" w:rsidRPr="00F24A5E">
        <w:rPr>
          <w:color w:val="000000" w:themeColor="text1"/>
          <w:sz w:val="20"/>
        </w:rPr>
        <w:t xml:space="preserve">veya ayrı ayrı olarak görüşmek, </w:t>
      </w:r>
      <w:proofErr w:type="spellStart"/>
      <w:r w:rsidRPr="00F24A5E">
        <w:rPr>
          <w:color w:val="000000" w:themeColor="text1"/>
          <w:sz w:val="20"/>
        </w:rPr>
        <w:t>sektörel</w:t>
      </w:r>
      <w:proofErr w:type="spellEnd"/>
      <w:r w:rsidRPr="00F24A5E">
        <w:rPr>
          <w:color w:val="000000" w:themeColor="text1"/>
          <w:sz w:val="20"/>
        </w:rPr>
        <w:t xml:space="preserve"> sor</w:t>
      </w:r>
      <w:r w:rsidR="00247863" w:rsidRPr="00F24A5E">
        <w:rPr>
          <w:color w:val="000000" w:themeColor="text1"/>
          <w:sz w:val="20"/>
        </w:rPr>
        <w:t xml:space="preserve">unları tespit etmek, sorunların </w:t>
      </w:r>
      <w:r w:rsidRPr="00F24A5E">
        <w:rPr>
          <w:color w:val="000000" w:themeColor="text1"/>
          <w:sz w:val="20"/>
        </w:rPr>
        <w:t>çözümü hususunda tavsiyelerde bulunmak.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n</w:t>
      </w:r>
      <w:proofErr w:type="gramEnd"/>
      <w:r w:rsidRPr="00F24A5E">
        <w:rPr>
          <w:color w:val="000000" w:themeColor="text1"/>
          <w:sz w:val="20"/>
        </w:rPr>
        <w:t>. Görev alanın</w:t>
      </w:r>
      <w:r w:rsidR="00247863" w:rsidRPr="00F24A5E">
        <w:rPr>
          <w:color w:val="000000" w:themeColor="text1"/>
          <w:sz w:val="20"/>
        </w:rPr>
        <w:t xml:space="preserve">a giren konularla ilgili olarak </w:t>
      </w:r>
      <w:r w:rsidRPr="00F24A5E">
        <w:rPr>
          <w:color w:val="000000" w:themeColor="text1"/>
          <w:sz w:val="20"/>
        </w:rPr>
        <w:t>çalışmalard</w:t>
      </w:r>
      <w:r w:rsidR="00247863" w:rsidRPr="00F24A5E">
        <w:rPr>
          <w:color w:val="000000" w:themeColor="text1"/>
          <w:sz w:val="20"/>
        </w:rPr>
        <w:t xml:space="preserve">a bulunmak üzere kamu kurum </w:t>
      </w:r>
      <w:r w:rsidRPr="00F24A5E">
        <w:rPr>
          <w:color w:val="000000" w:themeColor="text1"/>
          <w:sz w:val="20"/>
        </w:rPr>
        <w:t>ve kuruluşlar</w:t>
      </w:r>
      <w:r w:rsidR="00247863" w:rsidRPr="00F24A5E">
        <w:rPr>
          <w:color w:val="000000" w:themeColor="text1"/>
          <w:sz w:val="20"/>
        </w:rPr>
        <w:t xml:space="preserve">ı, meslek odaları, sivil toplum </w:t>
      </w:r>
      <w:r w:rsidRPr="00F24A5E">
        <w:rPr>
          <w:color w:val="000000" w:themeColor="text1"/>
          <w:sz w:val="20"/>
        </w:rPr>
        <w:t>kuruluşları, özel</w:t>
      </w:r>
      <w:r w:rsidR="00247863" w:rsidRPr="00F24A5E">
        <w:rPr>
          <w:color w:val="000000" w:themeColor="text1"/>
          <w:sz w:val="20"/>
        </w:rPr>
        <w:t xml:space="preserve"> sektör temsilcileri ve konuyla </w:t>
      </w:r>
      <w:r w:rsidRPr="00F24A5E">
        <w:rPr>
          <w:color w:val="000000" w:themeColor="text1"/>
          <w:sz w:val="20"/>
        </w:rPr>
        <w:t xml:space="preserve">ilgili </w:t>
      </w:r>
      <w:r w:rsidR="00247863" w:rsidRPr="00F24A5E">
        <w:rPr>
          <w:color w:val="000000" w:themeColor="text1"/>
          <w:sz w:val="20"/>
        </w:rPr>
        <w:t xml:space="preserve">uzmanların katılımıyla </w:t>
      </w:r>
      <w:proofErr w:type="spellStart"/>
      <w:r w:rsidR="00247863" w:rsidRPr="00F24A5E">
        <w:rPr>
          <w:color w:val="000000" w:themeColor="text1"/>
          <w:sz w:val="20"/>
        </w:rPr>
        <w:t>çalıştay</w:t>
      </w:r>
      <w:proofErr w:type="spellEnd"/>
      <w:r w:rsidR="00247863" w:rsidRPr="00F24A5E">
        <w:rPr>
          <w:color w:val="000000" w:themeColor="text1"/>
          <w:sz w:val="20"/>
        </w:rPr>
        <w:t xml:space="preserve"> </w:t>
      </w:r>
      <w:r w:rsidRPr="00F24A5E">
        <w:rPr>
          <w:color w:val="000000" w:themeColor="text1"/>
          <w:sz w:val="20"/>
        </w:rPr>
        <w:t>yapmak, çalışma</w:t>
      </w:r>
      <w:r w:rsidR="00247863" w:rsidRPr="00F24A5E">
        <w:rPr>
          <w:color w:val="000000" w:themeColor="text1"/>
          <w:sz w:val="20"/>
        </w:rPr>
        <w:t xml:space="preserve"> grupları ve geçici komisyonlar </w:t>
      </w:r>
      <w:r w:rsidRPr="00F24A5E">
        <w:rPr>
          <w:color w:val="000000" w:themeColor="text1"/>
          <w:sz w:val="20"/>
        </w:rPr>
        <w:t>oluşturmak.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o</w:t>
      </w:r>
      <w:proofErr w:type="gramEnd"/>
      <w:r w:rsidRPr="00F24A5E">
        <w:rPr>
          <w:color w:val="000000" w:themeColor="text1"/>
          <w:sz w:val="20"/>
        </w:rPr>
        <w:t>. Kamu ile internete erişim sağlaya</w:t>
      </w:r>
      <w:r w:rsidR="00247863" w:rsidRPr="00F24A5E">
        <w:rPr>
          <w:color w:val="000000" w:themeColor="text1"/>
          <w:sz w:val="20"/>
        </w:rPr>
        <w:t xml:space="preserve">n işletmecilerle </w:t>
      </w:r>
      <w:r w:rsidRPr="00F24A5E">
        <w:rPr>
          <w:color w:val="000000" w:themeColor="text1"/>
          <w:sz w:val="20"/>
        </w:rPr>
        <w:t>görü</w:t>
      </w:r>
      <w:r w:rsidR="00247863" w:rsidRPr="00F24A5E">
        <w:rPr>
          <w:color w:val="000000" w:themeColor="text1"/>
          <w:sz w:val="20"/>
        </w:rPr>
        <w:t xml:space="preserve">şmek, </w:t>
      </w:r>
      <w:proofErr w:type="spellStart"/>
      <w:r w:rsidR="00247863" w:rsidRPr="00F24A5E">
        <w:rPr>
          <w:color w:val="000000" w:themeColor="text1"/>
          <w:sz w:val="20"/>
        </w:rPr>
        <w:t>sektörel</w:t>
      </w:r>
      <w:proofErr w:type="spellEnd"/>
      <w:r w:rsidR="00247863" w:rsidRPr="00F24A5E">
        <w:rPr>
          <w:color w:val="000000" w:themeColor="text1"/>
          <w:sz w:val="20"/>
        </w:rPr>
        <w:t xml:space="preserve"> sorunları tespit </w:t>
      </w:r>
      <w:r w:rsidRPr="00F24A5E">
        <w:rPr>
          <w:color w:val="000000" w:themeColor="text1"/>
          <w:sz w:val="20"/>
        </w:rPr>
        <w:t>etmek</w:t>
      </w:r>
      <w:r w:rsidR="00247863" w:rsidRPr="00F24A5E">
        <w:rPr>
          <w:color w:val="000000" w:themeColor="text1"/>
          <w:sz w:val="20"/>
        </w:rPr>
        <w:t xml:space="preserve"> ve sorunların çözümü hususunda </w:t>
      </w:r>
      <w:r w:rsidRPr="00F24A5E">
        <w:rPr>
          <w:color w:val="000000" w:themeColor="text1"/>
          <w:sz w:val="20"/>
        </w:rPr>
        <w:t>tavsiyelerde bulunmak.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ö</w:t>
      </w:r>
      <w:proofErr w:type="gramEnd"/>
      <w:r w:rsidRPr="00F24A5E">
        <w:rPr>
          <w:color w:val="000000" w:themeColor="text1"/>
          <w:sz w:val="20"/>
        </w:rPr>
        <w:t>. Siber güve</w:t>
      </w:r>
      <w:r w:rsidR="00247863" w:rsidRPr="00F24A5E">
        <w:rPr>
          <w:color w:val="000000" w:themeColor="text1"/>
          <w:sz w:val="20"/>
        </w:rPr>
        <w:t xml:space="preserve">nliğin sağlanması için internet </w:t>
      </w:r>
      <w:r w:rsidRPr="00F24A5E">
        <w:rPr>
          <w:color w:val="000000" w:themeColor="text1"/>
          <w:sz w:val="20"/>
        </w:rPr>
        <w:t>üzerinden al</w:t>
      </w:r>
      <w:r w:rsidR="00247863" w:rsidRPr="00F24A5E">
        <w:rPr>
          <w:color w:val="000000" w:themeColor="text1"/>
          <w:sz w:val="20"/>
        </w:rPr>
        <w:t xml:space="preserve">ınması gereken tedbirlere iliş- </w:t>
      </w:r>
      <w:r w:rsidRPr="00F24A5E">
        <w:rPr>
          <w:color w:val="000000" w:themeColor="text1"/>
          <w:sz w:val="20"/>
        </w:rPr>
        <w:t>kin önerilerde bulunmak.</w:t>
      </w:r>
    </w:p>
    <w:p w:rsidR="00E211F0" w:rsidRDefault="00E861A4" w:rsidP="00E211F0">
      <w:pPr>
        <w:spacing w:after="0" w:line="240" w:lineRule="auto"/>
        <w:rPr>
          <w:color w:val="000000" w:themeColor="text1"/>
          <w:sz w:val="20"/>
        </w:rPr>
      </w:pPr>
      <w:proofErr w:type="gramStart"/>
      <w:r w:rsidRPr="00F24A5E">
        <w:rPr>
          <w:color w:val="000000" w:themeColor="text1"/>
          <w:sz w:val="20"/>
        </w:rPr>
        <w:t>p</w:t>
      </w:r>
      <w:proofErr w:type="gramEnd"/>
      <w:r w:rsidRPr="00F24A5E">
        <w:rPr>
          <w:color w:val="000000" w:themeColor="text1"/>
          <w:sz w:val="20"/>
        </w:rPr>
        <w:t>. Bakanlık politikalarının b</w:t>
      </w:r>
      <w:r w:rsidR="00247863" w:rsidRPr="00F24A5E">
        <w:rPr>
          <w:color w:val="000000" w:themeColor="text1"/>
          <w:sz w:val="20"/>
        </w:rPr>
        <w:t xml:space="preserve">elirlenmesine </w:t>
      </w:r>
      <w:r w:rsidRPr="00F24A5E">
        <w:rPr>
          <w:color w:val="000000" w:themeColor="text1"/>
          <w:sz w:val="20"/>
        </w:rPr>
        <w:t>katkı sağl</w:t>
      </w:r>
      <w:r w:rsidR="00247863" w:rsidRPr="00F24A5E">
        <w:rPr>
          <w:color w:val="000000" w:themeColor="text1"/>
          <w:sz w:val="20"/>
        </w:rPr>
        <w:t xml:space="preserve">amak amacıyla, Bakan tarafından </w:t>
      </w:r>
      <w:r w:rsidRPr="00F24A5E">
        <w:rPr>
          <w:color w:val="000000" w:themeColor="text1"/>
          <w:sz w:val="20"/>
        </w:rPr>
        <w:t>talep edi</w:t>
      </w:r>
      <w:r w:rsidR="00247863" w:rsidRPr="00F24A5E">
        <w:rPr>
          <w:color w:val="000000" w:themeColor="text1"/>
          <w:sz w:val="20"/>
        </w:rPr>
        <w:t xml:space="preserve">len benzer konularda çalışma ve araştırmalar yapmak. </w:t>
      </w:r>
    </w:p>
    <w:p w:rsidR="00E861A4" w:rsidRPr="00F24A5E" w:rsidRDefault="00E861A4" w:rsidP="00E211F0">
      <w:pPr>
        <w:spacing w:after="0" w:line="240" w:lineRule="auto"/>
        <w:ind w:firstLine="708"/>
        <w:rPr>
          <w:b/>
          <w:color w:val="000000" w:themeColor="text1"/>
          <w:sz w:val="20"/>
        </w:rPr>
      </w:pPr>
      <w:r w:rsidRPr="00F24A5E">
        <w:rPr>
          <w:b/>
          <w:color w:val="000000" w:themeColor="text1"/>
          <w:sz w:val="20"/>
        </w:rPr>
        <w:t>Bilgi Teknolojileri ve İletişim Kurumu</w:t>
      </w:r>
    </w:p>
    <w:p w:rsidR="00E861A4" w:rsidRPr="00F24A5E" w:rsidRDefault="00E861A4" w:rsidP="005B54B5">
      <w:pPr>
        <w:spacing w:after="0" w:line="240" w:lineRule="auto"/>
        <w:ind w:firstLine="708"/>
        <w:rPr>
          <w:color w:val="000000" w:themeColor="text1"/>
          <w:sz w:val="20"/>
        </w:rPr>
      </w:pPr>
      <w:r w:rsidRPr="00F24A5E">
        <w:rPr>
          <w:color w:val="000000" w:themeColor="text1"/>
          <w:sz w:val="20"/>
        </w:rPr>
        <w:t>Bilgi Teknol</w:t>
      </w:r>
      <w:r w:rsidR="00247863" w:rsidRPr="00F24A5E">
        <w:rPr>
          <w:color w:val="000000" w:themeColor="text1"/>
          <w:sz w:val="20"/>
        </w:rPr>
        <w:t xml:space="preserve">ojileri ve İletişim Kurumu 4502 </w:t>
      </w:r>
      <w:r w:rsidRPr="00F24A5E">
        <w:rPr>
          <w:color w:val="000000" w:themeColor="text1"/>
          <w:sz w:val="20"/>
        </w:rPr>
        <w:t xml:space="preserve">sayılı Kanun ile </w:t>
      </w:r>
      <w:r w:rsidR="00247863" w:rsidRPr="00F24A5E">
        <w:rPr>
          <w:color w:val="000000" w:themeColor="text1"/>
          <w:sz w:val="20"/>
        </w:rPr>
        <w:t xml:space="preserve">2813 sayılı Bilgi Teknolojileri </w:t>
      </w:r>
      <w:r w:rsidRPr="00F24A5E">
        <w:rPr>
          <w:color w:val="000000" w:themeColor="text1"/>
          <w:sz w:val="20"/>
        </w:rPr>
        <w:t>ve İletiş</w:t>
      </w:r>
      <w:r w:rsidR="00247863" w:rsidRPr="00F24A5E">
        <w:rPr>
          <w:color w:val="000000" w:themeColor="text1"/>
          <w:sz w:val="20"/>
        </w:rPr>
        <w:t xml:space="preserve">im Kurumunun Kuruluşuna İlişkin </w:t>
      </w:r>
      <w:r w:rsidRPr="00F24A5E">
        <w:rPr>
          <w:color w:val="000000" w:themeColor="text1"/>
          <w:sz w:val="20"/>
        </w:rPr>
        <w:t xml:space="preserve">Kanun’un 5. </w:t>
      </w:r>
      <w:r w:rsidR="00247863" w:rsidRPr="00F24A5E">
        <w:rPr>
          <w:color w:val="000000" w:themeColor="text1"/>
          <w:sz w:val="20"/>
        </w:rPr>
        <w:t xml:space="preserve">maddesinde yapılan değişiklikle </w:t>
      </w:r>
      <w:r w:rsidRPr="00F24A5E">
        <w:rPr>
          <w:color w:val="000000" w:themeColor="text1"/>
          <w:sz w:val="20"/>
        </w:rPr>
        <w:t>kurulmuştur. 58</w:t>
      </w:r>
      <w:r w:rsidR="005B54B5">
        <w:rPr>
          <w:color w:val="000000" w:themeColor="text1"/>
          <w:sz w:val="20"/>
        </w:rPr>
        <w:t xml:space="preserve">09 sayılı Elektronik Haberleşme </w:t>
      </w:r>
      <w:r w:rsidRPr="00F24A5E">
        <w:rPr>
          <w:color w:val="000000" w:themeColor="text1"/>
          <w:sz w:val="20"/>
        </w:rPr>
        <w:t>Kanunu’nun 67. m</w:t>
      </w:r>
      <w:r w:rsidR="00247863" w:rsidRPr="00F24A5E">
        <w:rPr>
          <w:color w:val="000000" w:themeColor="text1"/>
          <w:sz w:val="20"/>
        </w:rPr>
        <w:t xml:space="preserve">addesinin 2. fıkrası gereğince, </w:t>
      </w:r>
      <w:r w:rsidRPr="00F24A5E">
        <w:rPr>
          <w:color w:val="000000" w:themeColor="text1"/>
          <w:sz w:val="20"/>
        </w:rPr>
        <w:t>o güne dek Telekomünikasyon Kurum</w:t>
      </w:r>
      <w:r w:rsidR="00247863" w:rsidRPr="00F24A5E">
        <w:rPr>
          <w:color w:val="000000" w:themeColor="text1"/>
          <w:sz w:val="20"/>
        </w:rPr>
        <w:t xml:space="preserve">u olan kurumun </w:t>
      </w:r>
      <w:r w:rsidRPr="00F24A5E">
        <w:rPr>
          <w:color w:val="000000" w:themeColor="text1"/>
          <w:sz w:val="20"/>
        </w:rPr>
        <w:t>adı Bilgi T</w:t>
      </w:r>
      <w:r w:rsidR="00247863" w:rsidRPr="00F24A5E">
        <w:rPr>
          <w:color w:val="000000" w:themeColor="text1"/>
          <w:sz w:val="20"/>
        </w:rPr>
        <w:t xml:space="preserve">eknolojileri ve İletişim Kurumu olarak değiştirilmiştir. </w:t>
      </w:r>
      <w:r w:rsidR="005B54B5">
        <w:rPr>
          <w:color w:val="000000" w:themeColor="text1"/>
          <w:sz w:val="20"/>
        </w:rPr>
        <w:t>E</w:t>
      </w:r>
      <w:r w:rsidR="00241C86" w:rsidRPr="00F24A5E">
        <w:rPr>
          <w:color w:val="000000" w:themeColor="text1"/>
          <w:sz w:val="20"/>
        </w:rPr>
        <w:t xml:space="preserve">lektronik haberleşme alanında </w:t>
      </w:r>
      <w:r w:rsidRPr="00F24A5E">
        <w:rPr>
          <w:color w:val="000000" w:themeColor="text1"/>
          <w:sz w:val="20"/>
        </w:rPr>
        <w:t>en öne</w:t>
      </w:r>
      <w:r w:rsidR="00241C86" w:rsidRPr="00F24A5E">
        <w:rPr>
          <w:color w:val="000000" w:themeColor="text1"/>
          <w:sz w:val="20"/>
        </w:rPr>
        <w:t>mli kurumdur</w:t>
      </w:r>
      <w:r w:rsidR="00247863" w:rsidRPr="00F24A5E">
        <w:rPr>
          <w:color w:val="000000" w:themeColor="text1"/>
          <w:sz w:val="20"/>
        </w:rPr>
        <w:t xml:space="preserve">. Kurum’un internet içeriğine </w:t>
      </w:r>
      <w:r w:rsidRPr="00F24A5E">
        <w:rPr>
          <w:color w:val="000000" w:themeColor="text1"/>
          <w:sz w:val="20"/>
        </w:rPr>
        <w:t>de müdahale yetki</w:t>
      </w:r>
      <w:r w:rsidR="00247863" w:rsidRPr="00F24A5E">
        <w:rPr>
          <w:color w:val="000000" w:themeColor="text1"/>
          <w:sz w:val="20"/>
        </w:rPr>
        <w:t xml:space="preserve">si vardır. Zira Kurum, internet </w:t>
      </w:r>
      <w:r w:rsidRPr="00F24A5E">
        <w:rPr>
          <w:color w:val="000000" w:themeColor="text1"/>
          <w:sz w:val="20"/>
        </w:rPr>
        <w:t>içeriğinin taki</w:t>
      </w:r>
      <w:r w:rsidR="00241C86" w:rsidRPr="00F24A5E">
        <w:rPr>
          <w:color w:val="000000" w:themeColor="text1"/>
          <w:sz w:val="20"/>
        </w:rPr>
        <w:t xml:space="preserve">p ve </w:t>
      </w:r>
      <w:r w:rsidR="00247863" w:rsidRPr="00F24A5E">
        <w:rPr>
          <w:color w:val="000000" w:themeColor="text1"/>
          <w:sz w:val="20"/>
        </w:rPr>
        <w:t xml:space="preserve">gerektiğinde engellenmesi, </w:t>
      </w:r>
      <w:r w:rsidRPr="00F24A5E">
        <w:rPr>
          <w:color w:val="000000" w:themeColor="text1"/>
          <w:sz w:val="20"/>
        </w:rPr>
        <w:t xml:space="preserve">içerik, yer, erişim </w:t>
      </w:r>
      <w:r w:rsidR="00247863" w:rsidRPr="00F24A5E">
        <w:rPr>
          <w:color w:val="000000" w:themeColor="text1"/>
          <w:sz w:val="20"/>
        </w:rPr>
        <w:t xml:space="preserve">ve toplu kullanım sağlayıcılara </w:t>
      </w:r>
      <w:r w:rsidRPr="00F24A5E">
        <w:rPr>
          <w:color w:val="000000" w:themeColor="text1"/>
          <w:sz w:val="20"/>
        </w:rPr>
        <w:t>ilişkin yetkilendirme, göz</w:t>
      </w:r>
      <w:r w:rsidR="00247863" w:rsidRPr="00F24A5E">
        <w:rPr>
          <w:color w:val="000000" w:themeColor="text1"/>
          <w:sz w:val="20"/>
        </w:rPr>
        <w:t xml:space="preserve">etim ve denetim faaliyetlerinin </w:t>
      </w:r>
      <w:r w:rsidRPr="00F24A5E">
        <w:rPr>
          <w:color w:val="000000" w:themeColor="text1"/>
          <w:sz w:val="20"/>
        </w:rPr>
        <w:t>gerçekleştirilme</w:t>
      </w:r>
      <w:r w:rsidR="00247863" w:rsidRPr="00F24A5E">
        <w:rPr>
          <w:color w:val="000000" w:themeColor="text1"/>
          <w:sz w:val="20"/>
        </w:rPr>
        <w:t xml:space="preserve">si ve filtreleme yazılımlarının </w:t>
      </w:r>
      <w:r w:rsidRPr="00F24A5E">
        <w:rPr>
          <w:color w:val="000000" w:themeColor="text1"/>
          <w:sz w:val="20"/>
        </w:rPr>
        <w:t>standartların</w:t>
      </w:r>
      <w:r w:rsidR="00247863" w:rsidRPr="00F24A5E">
        <w:rPr>
          <w:color w:val="000000" w:themeColor="text1"/>
          <w:sz w:val="20"/>
        </w:rPr>
        <w:t xml:space="preserve">ın belirlenmesi gibi yetkilerle </w:t>
      </w:r>
      <w:r w:rsidRPr="00F24A5E">
        <w:rPr>
          <w:color w:val="000000" w:themeColor="text1"/>
          <w:sz w:val="20"/>
        </w:rPr>
        <w:t xml:space="preserve">donatılmıştır. </w:t>
      </w:r>
      <w:r w:rsidR="00247863" w:rsidRPr="00F24A5E">
        <w:rPr>
          <w:color w:val="000000" w:themeColor="text1"/>
          <w:sz w:val="20"/>
        </w:rPr>
        <w:t xml:space="preserve">Kurum’un ayrıca internet hizmet </w:t>
      </w:r>
      <w:r w:rsidRPr="00F24A5E">
        <w:rPr>
          <w:color w:val="000000" w:themeColor="text1"/>
          <w:sz w:val="20"/>
        </w:rPr>
        <w:t>sağlayıcılara ilişki</w:t>
      </w:r>
      <w:r w:rsidR="00247863" w:rsidRPr="00F24A5E">
        <w:rPr>
          <w:color w:val="000000" w:themeColor="text1"/>
          <w:sz w:val="20"/>
        </w:rPr>
        <w:t xml:space="preserve">n idari yaptırım uygulama hakkı </w:t>
      </w:r>
      <w:r w:rsidR="00241C86" w:rsidRPr="00F24A5E">
        <w:rPr>
          <w:color w:val="000000" w:themeColor="text1"/>
          <w:sz w:val="20"/>
        </w:rPr>
        <w:t xml:space="preserve">da bulunmaktadır. </w:t>
      </w:r>
      <w:r w:rsidRPr="00F24A5E">
        <w:rPr>
          <w:color w:val="000000" w:themeColor="text1"/>
          <w:sz w:val="20"/>
        </w:rPr>
        <w:t>Ulaş</w:t>
      </w:r>
      <w:r w:rsidR="00247863" w:rsidRPr="00F24A5E">
        <w:rPr>
          <w:color w:val="000000" w:themeColor="text1"/>
          <w:sz w:val="20"/>
        </w:rPr>
        <w:t xml:space="preserve">tırma, Denizcilik ve Haberleşme </w:t>
      </w:r>
      <w:r w:rsidRPr="00F24A5E">
        <w:rPr>
          <w:color w:val="000000" w:themeColor="text1"/>
          <w:sz w:val="20"/>
        </w:rPr>
        <w:t>Bakanlığı ile ilişkilidir.</w:t>
      </w:r>
      <w:r w:rsidR="00247863" w:rsidRPr="00F24A5E">
        <w:rPr>
          <w:color w:val="000000" w:themeColor="text1"/>
          <w:sz w:val="20"/>
        </w:rPr>
        <w:t xml:space="preserve"> Kurum, idari ve mali özerkliğe </w:t>
      </w:r>
      <w:r w:rsidRPr="00F24A5E">
        <w:rPr>
          <w:color w:val="000000" w:themeColor="text1"/>
          <w:sz w:val="20"/>
        </w:rPr>
        <w:t>sahip bir kamu tüzel</w:t>
      </w:r>
      <w:r w:rsidR="00247863" w:rsidRPr="00F24A5E">
        <w:rPr>
          <w:color w:val="000000" w:themeColor="text1"/>
          <w:sz w:val="20"/>
        </w:rPr>
        <w:t xml:space="preserve"> kişiliğidir. </w:t>
      </w:r>
      <w:r w:rsidR="005B54B5">
        <w:rPr>
          <w:color w:val="000000" w:themeColor="text1"/>
          <w:sz w:val="20"/>
        </w:rPr>
        <w:t>G</w:t>
      </w:r>
      <w:r w:rsidR="00247863" w:rsidRPr="00F24A5E">
        <w:rPr>
          <w:color w:val="000000" w:themeColor="text1"/>
          <w:sz w:val="20"/>
        </w:rPr>
        <w:t xml:space="preserve">örevlerini </w:t>
      </w:r>
      <w:r w:rsidRPr="00F24A5E">
        <w:rPr>
          <w:color w:val="000000" w:themeColor="text1"/>
          <w:sz w:val="20"/>
        </w:rPr>
        <w:t>yerine getiri</w:t>
      </w:r>
      <w:r w:rsidR="00247863" w:rsidRPr="00F24A5E">
        <w:rPr>
          <w:color w:val="000000" w:themeColor="text1"/>
          <w:sz w:val="20"/>
        </w:rPr>
        <w:t xml:space="preserve">rken bağımsızdır. Hiçbir organ, </w:t>
      </w:r>
      <w:r w:rsidRPr="00F24A5E">
        <w:rPr>
          <w:color w:val="000000" w:themeColor="text1"/>
          <w:sz w:val="20"/>
        </w:rPr>
        <w:t>makam, merci v</w:t>
      </w:r>
      <w:r w:rsidR="00247863" w:rsidRPr="00F24A5E">
        <w:rPr>
          <w:color w:val="000000" w:themeColor="text1"/>
          <w:sz w:val="20"/>
        </w:rPr>
        <w:t xml:space="preserve">eya kişi Kuruma emir ve talimat </w:t>
      </w:r>
      <w:r w:rsidRPr="00F24A5E">
        <w:rPr>
          <w:color w:val="000000" w:themeColor="text1"/>
          <w:sz w:val="20"/>
        </w:rPr>
        <w:t>veremez.</w:t>
      </w:r>
      <w:r w:rsidR="00247863" w:rsidRPr="00F24A5E">
        <w:rPr>
          <w:color w:val="000000" w:themeColor="text1"/>
          <w:sz w:val="20"/>
        </w:rPr>
        <w:t xml:space="preserve"> </w:t>
      </w:r>
      <w:r w:rsidRPr="00F24A5E">
        <w:rPr>
          <w:color w:val="000000" w:themeColor="text1"/>
          <w:sz w:val="20"/>
        </w:rPr>
        <w:t>Kurum, Bilgi Teknolo</w:t>
      </w:r>
      <w:r w:rsidR="00247863" w:rsidRPr="00F24A5E">
        <w:rPr>
          <w:color w:val="000000" w:themeColor="text1"/>
          <w:sz w:val="20"/>
        </w:rPr>
        <w:t xml:space="preserve">jileri ve İletişim Kurulu </w:t>
      </w:r>
      <w:r w:rsidRPr="00F24A5E">
        <w:rPr>
          <w:color w:val="000000" w:themeColor="text1"/>
          <w:sz w:val="20"/>
        </w:rPr>
        <w:t>ile Başkanlık teşkilatın</w:t>
      </w:r>
      <w:r w:rsidR="00247863" w:rsidRPr="00F24A5E">
        <w:rPr>
          <w:color w:val="000000" w:themeColor="text1"/>
          <w:sz w:val="20"/>
        </w:rPr>
        <w:t xml:space="preserve">dan oluşur. Bilgi Teknolojileri </w:t>
      </w:r>
      <w:r w:rsidRPr="00F24A5E">
        <w:rPr>
          <w:color w:val="000000" w:themeColor="text1"/>
          <w:sz w:val="20"/>
        </w:rPr>
        <w:t>ve İletişim K</w:t>
      </w:r>
      <w:r w:rsidR="00247863" w:rsidRPr="00F24A5E">
        <w:rPr>
          <w:color w:val="000000" w:themeColor="text1"/>
          <w:sz w:val="20"/>
        </w:rPr>
        <w:t xml:space="preserve">urulu, Kurumun karar organıdır. </w:t>
      </w:r>
      <w:r w:rsidRPr="00F24A5E">
        <w:rPr>
          <w:color w:val="000000" w:themeColor="text1"/>
          <w:sz w:val="20"/>
        </w:rPr>
        <w:t>Kurul, biri başkan</w:t>
      </w:r>
      <w:r w:rsidR="00247863" w:rsidRPr="00F24A5E">
        <w:rPr>
          <w:color w:val="000000" w:themeColor="text1"/>
          <w:sz w:val="20"/>
        </w:rPr>
        <w:t xml:space="preserve"> olmak üzere toplam yedi üyeden </w:t>
      </w:r>
      <w:r w:rsidRPr="00F24A5E">
        <w:rPr>
          <w:color w:val="000000" w:themeColor="text1"/>
          <w:sz w:val="20"/>
        </w:rPr>
        <w:t>oluşur. Ku</w:t>
      </w:r>
      <w:r w:rsidR="00241C86" w:rsidRPr="00F24A5E">
        <w:rPr>
          <w:color w:val="000000" w:themeColor="text1"/>
          <w:sz w:val="20"/>
        </w:rPr>
        <w:t>rul Başkanı Kurumun da başkanı</w:t>
      </w:r>
      <w:r w:rsidRPr="00F24A5E">
        <w:rPr>
          <w:color w:val="000000" w:themeColor="text1"/>
          <w:sz w:val="20"/>
        </w:rPr>
        <w:t>dır. Kurul Başkanı Kurumun en üst ida</w:t>
      </w:r>
      <w:r w:rsidR="00247863" w:rsidRPr="00F24A5E">
        <w:rPr>
          <w:color w:val="000000" w:themeColor="text1"/>
          <w:sz w:val="20"/>
        </w:rPr>
        <w:t xml:space="preserve">ri amiridir. </w:t>
      </w:r>
      <w:r w:rsidRPr="00F24A5E">
        <w:rPr>
          <w:color w:val="000000" w:themeColor="text1"/>
          <w:sz w:val="20"/>
        </w:rPr>
        <w:t>Kurumun yönetim ve</w:t>
      </w:r>
      <w:r w:rsidR="00247863" w:rsidRPr="00F24A5E">
        <w:rPr>
          <w:color w:val="000000" w:themeColor="text1"/>
          <w:sz w:val="20"/>
        </w:rPr>
        <w:t xml:space="preserve"> temsil yetkisi </w:t>
      </w:r>
      <w:r w:rsidR="005B54B5">
        <w:rPr>
          <w:color w:val="000000" w:themeColor="text1"/>
          <w:sz w:val="20"/>
        </w:rPr>
        <w:t>b</w:t>
      </w:r>
      <w:r w:rsidR="00247863" w:rsidRPr="00F24A5E">
        <w:rPr>
          <w:color w:val="000000" w:themeColor="text1"/>
          <w:sz w:val="20"/>
        </w:rPr>
        <w:t xml:space="preserve">aşkana aittir. </w:t>
      </w:r>
      <w:r w:rsidRPr="00F24A5E">
        <w:rPr>
          <w:color w:val="000000" w:themeColor="text1"/>
          <w:sz w:val="20"/>
        </w:rPr>
        <w:t>Kurul başkanı ve üye</w:t>
      </w:r>
      <w:r w:rsidR="00247863" w:rsidRPr="00F24A5E">
        <w:rPr>
          <w:color w:val="000000" w:themeColor="text1"/>
          <w:sz w:val="20"/>
        </w:rPr>
        <w:t xml:space="preserve">ler, Bakanlar kurulu tarafından </w:t>
      </w:r>
      <w:r w:rsidRPr="00F24A5E">
        <w:rPr>
          <w:color w:val="000000" w:themeColor="text1"/>
          <w:sz w:val="20"/>
        </w:rPr>
        <w:t xml:space="preserve">beş yıllık süre </w:t>
      </w:r>
      <w:r w:rsidR="00247863" w:rsidRPr="00F24A5E">
        <w:rPr>
          <w:color w:val="000000" w:themeColor="text1"/>
          <w:sz w:val="20"/>
        </w:rPr>
        <w:t xml:space="preserve">için atanır. Görevi biten Kurul </w:t>
      </w:r>
      <w:r w:rsidRPr="00F24A5E">
        <w:rPr>
          <w:color w:val="000000" w:themeColor="text1"/>
          <w:sz w:val="20"/>
        </w:rPr>
        <w:t>başkanı ve üyelerin</w:t>
      </w:r>
      <w:r w:rsidR="00247863" w:rsidRPr="00F24A5E">
        <w:rPr>
          <w:color w:val="000000" w:themeColor="text1"/>
          <w:sz w:val="20"/>
        </w:rPr>
        <w:t xml:space="preserve"> yeniden aynı göreve atanmaları </w:t>
      </w:r>
      <w:r w:rsidRPr="00F24A5E">
        <w:rPr>
          <w:color w:val="000000" w:themeColor="text1"/>
          <w:sz w:val="20"/>
        </w:rPr>
        <w:t xml:space="preserve">mümkündür. Kurul başkan ve üyeleri </w:t>
      </w:r>
      <w:r w:rsidR="00247863" w:rsidRPr="00F24A5E">
        <w:rPr>
          <w:color w:val="000000" w:themeColor="text1"/>
          <w:sz w:val="20"/>
        </w:rPr>
        <w:t xml:space="preserve">atanmaları için gerekli </w:t>
      </w:r>
      <w:r w:rsidRPr="00F24A5E">
        <w:rPr>
          <w:color w:val="000000" w:themeColor="text1"/>
          <w:sz w:val="20"/>
        </w:rPr>
        <w:t>şartları kaybetmeleri ha</w:t>
      </w:r>
      <w:r w:rsidR="00247863" w:rsidRPr="00F24A5E">
        <w:rPr>
          <w:color w:val="000000" w:themeColor="text1"/>
          <w:sz w:val="20"/>
        </w:rPr>
        <w:t xml:space="preserve">linde Bakanlar Kurulu kararıyla </w:t>
      </w:r>
      <w:r w:rsidRPr="00F24A5E">
        <w:rPr>
          <w:color w:val="000000" w:themeColor="text1"/>
          <w:sz w:val="20"/>
        </w:rPr>
        <w:t>süres</w:t>
      </w:r>
      <w:r w:rsidR="00247863" w:rsidRPr="00F24A5E">
        <w:rPr>
          <w:color w:val="000000" w:themeColor="text1"/>
          <w:sz w:val="20"/>
        </w:rPr>
        <w:t xml:space="preserve">i dolmadan görevden alınabilir. </w:t>
      </w:r>
      <w:proofErr w:type="gramStart"/>
      <w:r w:rsidRPr="00F24A5E">
        <w:rPr>
          <w:color w:val="000000" w:themeColor="text1"/>
          <w:sz w:val="20"/>
        </w:rPr>
        <w:t>Kurul üyelikle</w:t>
      </w:r>
      <w:r w:rsidR="00247863" w:rsidRPr="00F24A5E">
        <w:rPr>
          <w:color w:val="000000" w:themeColor="text1"/>
          <w:sz w:val="20"/>
        </w:rPr>
        <w:t xml:space="preserve">rine atanacakların; mühendislik alanında </w:t>
      </w:r>
      <w:r w:rsidRPr="00F24A5E">
        <w:rPr>
          <w:color w:val="000000" w:themeColor="text1"/>
          <w:sz w:val="20"/>
        </w:rPr>
        <w:t xml:space="preserve">elektronik, </w:t>
      </w:r>
      <w:r w:rsidR="00247863" w:rsidRPr="00F24A5E">
        <w:rPr>
          <w:color w:val="000000" w:themeColor="text1"/>
          <w:sz w:val="20"/>
        </w:rPr>
        <w:t xml:space="preserve">elektrik-elektronik, elektronik </w:t>
      </w:r>
      <w:r w:rsidRPr="00F24A5E">
        <w:rPr>
          <w:color w:val="000000" w:themeColor="text1"/>
          <w:sz w:val="20"/>
        </w:rPr>
        <w:t>ve haberleşme, endüstri</w:t>
      </w:r>
      <w:r w:rsidR="00247863" w:rsidRPr="00F24A5E">
        <w:rPr>
          <w:color w:val="000000" w:themeColor="text1"/>
          <w:sz w:val="20"/>
        </w:rPr>
        <w:t xml:space="preserve">, fizik, matematik, bilgisayar, </w:t>
      </w:r>
      <w:r w:rsidRPr="00F24A5E">
        <w:rPr>
          <w:color w:val="000000" w:themeColor="text1"/>
          <w:sz w:val="20"/>
        </w:rPr>
        <w:t>telekomünikasyon ve işlet</w:t>
      </w:r>
      <w:r w:rsidR="00247863" w:rsidRPr="00F24A5E">
        <w:rPr>
          <w:color w:val="000000" w:themeColor="text1"/>
          <w:sz w:val="20"/>
        </w:rPr>
        <w:t xml:space="preserve">me mühendisliği fakültelerinden </w:t>
      </w:r>
      <w:r w:rsidRPr="00F24A5E">
        <w:rPr>
          <w:color w:val="000000" w:themeColor="text1"/>
          <w:sz w:val="20"/>
        </w:rPr>
        <w:t>veya</w:t>
      </w:r>
      <w:r w:rsidR="00247863" w:rsidRPr="00F24A5E">
        <w:rPr>
          <w:color w:val="000000" w:themeColor="text1"/>
          <w:sz w:val="20"/>
        </w:rPr>
        <w:t xml:space="preserve"> bölümlerinden, sosyal bilimler </w:t>
      </w:r>
      <w:r w:rsidRPr="00F24A5E">
        <w:rPr>
          <w:color w:val="000000" w:themeColor="text1"/>
          <w:sz w:val="20"/>
        </w:rPr>
        <w:t>alanında siyasal bilgile</w:t>
      </w:r>
      <w:r w:rsidR="00247863" w:rsidRPr="00F24A5E">
        <w:rPr>
          <w:color w:val="000000" w:themeColor="text1"/>
          <w:sz w:val="20"/>
        </w:rPr>
        <w:t xml:space="preserve">r (bilimler), iktisadi ve idari </w:t>
      </w:r>
      <w:r w:rsidRPr="00F24A5E">
        <w:rPr>
          <w:color w:val="000000" w:themeColor="text1"/>
          <w:sz w:val="20"/>
        </w:rPr>
        <w:t>bilimler, iktisat, huku</w:t>
      </w:r>
      <w:r w:rsidR="00247863" w:rsidRPr="00F24A5E">
        <w:rPr>
          <w:color w:val="000000" w:themeColor="text1"/>
          <w:sz w:val="20"/>
        </w:rPr>
        <w:t>k, işletme fakülteleri veya bö</w:t>
      </w:r>
      <w:r w:rsidRPr="00F24A5E">
        <w:rPr>
          <w:color w:val="000000" w:themeColor="text1"/>
          <w:sz w:val="20"/>
        </w:rPr>
        <w:t>lümlerinden ya da fakülte</w:t>
      </w:r>
      <w:r w:rsidR="00247863" w:rsidRPr="00F24A5E">
        <w:rPr>
          <w:color w:val="000000" w:themeColor="text1"/>
          <w:sz w:val="20"/>
        </w:rPr>
        <w:t xml:space="preserve">lerden fizikçi veya matematikçi </w:t>
      </w:r>
      <w:r w:rsidRPr="00F24A5E">
        <w:rPr>
          <w:color w:val="000000" w:themeColor="text1"/>
          <w:sz w:val="20"/>
        </w:rPr>
        <w:t>unvanıyla ve</w:t>
      </w:r>
      <w:r w:rsidR="00247863" w:rsidRPr="00F24A5E">
        <w:rPr>
          <w:color w:val="000000" w:themeColor="text1"/>
          <w:sz w:val="20"/>
        </w:rPr>
        <w:t xml:space="preserve">ya sayılan fakülte ve bölümlere </w:t>
      </w:r>
      <w:r w:rsidRPr="00F24A5E">
        <w:rPr>
          <w:color w:val="000000" w:themeColor="text1"/>
          <w:sz w:val="20"/>
        </w:rPr>
        <w:t>denkliği yetkil</w:t>
      </w:r>
      <w:r w:rsidR="00247863" w:rsidRPr="00F24A5E">
        <w:rPr>
          <w:color w:val="000000" w:themeColor="text1"/>
          <w:sz w:val="20"/>
        </w:rPr>
        <w:t xml:space="preserve">i makamlarca kabul edilmiş yurt </w:t>
      </w:r>
      <w:r w:rsidRPr="00F24A5E">
        <w:rPr>
          <w:color w:val="000000" w:themeColor="text1"/>
          <w:sz w:val="20"/>
        </w:rPr>
        <w:t>dışındaki yü</w:t>
      </w:r>
      <w:r w:rsidR="00247863" w:rsidRPr="00F24A5E">
        <w:rPr>
          <w:color w:val="000000" w:themeColor="text1"/>
          <w:sz w:val="20"/>
        </w:rPr>
        <w:t xml:space="preserve">kseköğretim kurumlarından mezun </w:t>
      </w:r>
      <w:r w:rsidRPr="00F24A5E">
        <w:rPr>
          <w:color w:val="000000" w:themeColor="text1"/>
          <w:sz w:val="20"/>
        </w:rPr>
        <w:t>olmaları ya da belirti</w:t>
      </w:r>
      <w:r w:rsidR="00247863" w:rsidRPr="00F24A5E">
        <w:rPr>
          <w:color w:val="000000" w:themeColor="text1"/>
          <w:sz w:val="20"/>
        </w:rPr>
        <w:t xml:space="preserve">len bölümlerden mezun olmamakla </w:t>
      </w:r>
      <w:r w:rsidRPr="00F24A5E">
        <w:rPr>
          <w:color w:val="000000" w:themeColor="text1"/>
          <w:sz w:val="20"/>
        </w:rPr>
        <w:t>birlikte sayıl</w:t>
      </w:r>
      <w:r w:rsidR="00247863" w:rsidRPr="00F24A5E">
        <w:rPr>
          <w:color w:val="000000" w:themeColor="text1"/>
          <w:sz w:val="20"/>
        </w:rPr>
        <w:t xml:space="preserve">an alanlarda yüksek lisans veya </w:t>
      </w:r>
      <w:r w:rsidRPr="00F24A5E">
        <w:rPr>
          <w:color w:val="000000" w:themeColor="text1"/>
          <w:sz w:val="20"/>
        </w:rPr>
        <w:t xml:space="preserve">doktora yapmış </w:t>
      </w:r>
      <w:r w:rsidR="00247863" w:rsidRPr="00F24A5E">
        <w:rPr>
          <w:color w:val="000000" w:themeColor="text1"/>
          <w:sz w:val="20"/>
        </w:rPr>
        <w:t xml:space="preserve">olmaları, mesleki ve elektronik </w:t>
      </w:r>
      <w:r w:rsidRPr="00F24A5E">
        <w:rPr>
          <w:color w:val="000000" w:themeColor="text1"/>
          <w:sz w:val="20"/>
        </w:rPr>
        <w:t>haberleşme veya po</w:t>
      </w:r>
      <w:r w:rsidR="00247863" w:rsidRPr="00F24A5E">
        <w:rPr>
          <w:color w:val="000000" w:themeColor="text1"/>
          <w:sz w:val="20"/>
        </w:rPr>
        <w:t xml:space="preserve">sta hizmetleri alanında yeterli bilgi ve </w:t>
      </w:r>
      <w:r w:rsidRPr="00F24A5E">
        <w:rPr>
          <w:color w:val="000000" w:themeColor="text1"/>
          <w:sz w:val="20"/>
        </w:rPr>
        <w:t>deneyime</w:t>
      </w:r>
      <w:r w:rsidR="00247863" w:rsidRPr="00F24A5E">
        <w:rPr>
          <w:color w:val="000000" w:themeColor="text1"/>
          <w:sz w:val="20"/>
        </w:rPr>
        <w:t xml:space="preserve"> sahip, kamu veya özel sektörde </w:t>
      </w:r>
      <w:r w:rsidRPr="00F24A5E">
        <w:rPr>
          <w:color w:val="000000" w:themeColor="text1"/>
          <w:sz w:val="20"/>
        </w:rPr>
        <w:t xml:space="preserve">en az </w:t>
      </w:r>
      <w:r w:rsidR="005B54B5">
        <w:rPr>
          <w:color w:val="000000" w:themeColor="text1"/>
          <w:sz w:val="20"/>
        </w:rPr>
        <w:t>10</w:t>
      </w:r>
      <w:r w:rsidRPr="00F24A5E">
        <w:rPr>
          <w:color w:val="000000" w:themeColor="text1"/>
          <w:sz w:val="20"/>
        </w:rPr>
        <w:t xml:space="preserve"> çalışmış olmaları</w:t>
      </w:r>
      <w:r w:rsidR="00247863" w:rsidRPr="00F24A5E">
        <w:rPr>
          <w:color w:val="000000" w:themeColor="text1"/>
          <w:sz w:val="20"/>
        </w:rPr>
        <w:t xml:space="preserve"> ve herhangi bir siyasi </w:t>
      </w:r>
      <w:r w:rsidRPr="00F24A5E">
        <w:rPr>
          <w:color w:val="000000" w:themeColor="text1"/>
          <w:sz w:val="20"/>
        </w:rPr>
        <w:t>partinin yöneti</w:t>
      </w:r>
      <w:r w:rsidR="00247863" w:rsidRPr="00F24A5E">
        <w:rPr>
          <w:color w:val="000000" w:themeColor="text1"/>
          <w:sz w:val="20"/>
        </w:rPr>
        <w:t xml:space="preserve">m ve denetim organlarında görev </w:t>
      </w:r>
      <w:r w:rsidRPr="00F24A5E">
        <w:rPr>
          <w:color w:val="000000" w:themeColor="text1"/>
          <w:sz w:val="20"/>
        </w:rPr>
        <w:t xml:space="preserve">almamış veya bu </w:t>
      </w:r>
      <w:r w:rsidR="00247863" w:rsidRPr="00F24A5E">
        <w:rPr>
          <w:color w:val="000000" w:themeColor="text1"/>
          <w:sz w:val="20"/>
        </w:rPr>
        <w:t xml:space="preserve">görevlerinden ayrılmış olmaları </w:t>
      </w:r>
      <w:r w:rsidRPr="00F24A5E">
        <w:rPr>
          <w:color w:val="000000" w:themeColor="text1"/>
          <w:sz w:val="20"/>
        </w:rPr>
        <w:t>gerekir.</w:t>
      </w:r>
      <w:proofErr w:type="gramEnd"/>
    </w:p>
    <w:p w:rsidR="005E5D8D" w:rsidRDefault="00E861A4" w:rsidP="005B54B5">
      <w:pPr>
        <w:spacing w:after="0" w:line="240" w:lineRule="auto"/>
        <w:ind w:firstLine="708"/>
        <w:rPr>
          <w:color w:val="000000" w:themeColor="text1"/>
          <w:sz w:val="20"/>
        </w:rPr>
      </w:pPr>
      <w:r w:rsidRPr="00F24A5E">
        <w:rPr>
          <w:color w:val="000000" w:themeColor="text1"/>
          <w:sz w:val="20"/>
        </w:rPr>
        <w:t>Kurul, Başka</w:t>
      </w:r>
      <w:r w:rsidR="00247863" w:rsidRPr="00F24A5E">
        <w:rPr>
          <w:color w:val="000000" w:themeColor="text1"/>
          <w:sz w:val="20"/>
        </w:rPr>
        <w:t xml:space="preserve">nın daveti veya üyelerden en az </w:t>
      </w:r>
      <w:proofErr w:type="gramStart"/>
      <w:r w:rsidR="005B54B5">
        <w:rPr>
          <w:color w:val="000000" w:themeColor="text1"/>
          <w:sz w:val="20"/>
        </w:rPr>
        <w:t xml:space="preserve">3 </w:t>
      </w:r>
      <w:r w:rsidRPr="00F24A5E">
        <w:rPr>
          <w:color w:val="000000" w:themeColor="text1"/>
          <w:sz w:val="20"/>
        </w:rPr>
        <w:t xml:space="preserve"> talebi</w:t>
      </w:r>
      <w:proofErr w:type="gramEnd"/>
      <w:r w:rsidRPr="00F24A5E">
        <w:rPr>
          <w:color w:val="000000" w:themeColor="text1"/>
          <w:sz w:val="20"/>
        </w:rPr>
        <w:t xml:space="preserve"> üzerine</w:t>
      </w:r>
      <w:r w:rsidR="00247863" w:rsidRPr="00F24A5E">
        <w:rPr>
          <w:color w:val="000000" w:themeColor="text1"/>
          <w:sz w:val="20"/>
        </w:rPr>
        <w:t xml:space="preserve"> toplanır. Kurul toplantılarını </w:t>
      </w:r>
      <w:r w:rsidRPr="00F24A5E">
        <w:rPr>
          <w:color w:val="000000" w:themeColor="text1"/>
          <w:sz w:val="20"/>
        </w:rPr>
        <w:t>Kurul Başkanı, yokluğunda ikin</w:t>
      </w:r>
      <w:r w:rsidR="00247863" w:rsidRPr="00F24A5E">
        <w:rPr>
          <w:color w:val="000000" w:themeColor="text1"/>
          <w:sz w:val="20"/>
        </w:rPr>
        <w:t>ci başkan yö</w:t>
      </w:r>
      <w:r w:rsidRPr="00F24A5E">
        <w:rPr>
          <w:color w:val="000000" w:themeColor="text1"/>
          <w:sz w:val="20"/>
        </w:rPr>
        <w:t>netir. Toplantının gündem</w:t>
      </w:r>
      <w:r w:rsidR="00247863" w:rsidRPr="00F24A5E">
        <w:rPr>
          <w:color w:val="000000" w:themeColor="text1"/>
          <w:sz w:val="20"/>
        </w:rPr>
        <w:t xml:space="preserve">i Başkan tarafından belirlenir, </w:t>
      </w:r>
      <w:r w:rsidRPr="00F24A5E">
        <w:rPr>
          <w:color w:val="000000" w:themeColor="text1"/>
          <w:sz w:val="20"/>
        </w:rPr>
        <w:t>gündem</w:t>
      </w:r>
      <w:r w:rsidR="00247863" w:rsidRPr="00F24A5E">
        <w:rPr>
          <w:color w:val="000000" w:themeColor="text1"/>
          <w:sz w:val="20"/>
        </w:rPr>
        <w:t xml:space="preserve">e yeni madde eklenebilmesi için </w:t>
      </w:r>
      <w:r w:rsidRPr="00F24A5E">
        <w:rPr>
          <w:color w:val="000000" w:themeColor="text1"/>
          <w:sz w:val="20"/>
        </w:rPr>
        <w:t>bir üyenin öneri</w:t>
      </w:r>
      <w:r w:rsidR="00247863" w:rsidRPr="00F24A5E">
        <w:rPr>
          <w:color w:val="000000" w:themeColor="text1"/>
          <w:sz w:val="20"/>
        </w:rPr>
        <w:t xml:space="preserve">de bulunması ve en az </w:t>
      </w:r>
      <w:r w:rsidR="005B54B5">
        <w:rPr>
          <w:color w:val="000000" w:themeColor="text1"/>
          <w:sz w:val="20"/>
        </w:rPr>
        <w:t>3</w:t>
      </w:r>
      <w:r w:rsidR="00247863" w:rsidRPr="00F24A5E">
        <w:rPr>
          <w:color w:val="000000" w:themeColor="text1"/>
          <w:sz w:val="20"/>
        </w:rPr>
        <w:t xml:space="preserve"> üyenin kabul etmesi gerekir. </w:t>
      </w:r>
      <w:r w:rsidRPr="00F24A5E">
        <w:rPr>
          <w:color w:val="000000" w:themeColor="text1"/>
          <w:sz w:val="20"/>
        </w:rPr>
        <w:t xml:space="preserve">Kurul en az </w:t>
      </w:r>
      <w:r w:rsidR="005B54B5">
        <w:rPr>
          <w:color w:val="000000" w:themeColor="text1"/>
          <w:sz w:val="20"/>
        </w:rPr>
        <w:t>5</w:t>
      </w:r>
      <w:r w:rsidRPr="00F24A5E">
        <w:rPr>
          <w:color w:val="000000" w:themeColor="text1"/>
          <w:sz w:val="20"/>
        </w:rPr>
        <w:t xml:space="preserve"> üyen</w:t>
      </w:r>
      <w:r w:rsidR="00247863" w:rsidRPr="00F24A5E">
        <w:rPr>
          <w:color w:val="000000" w:themeColor="text1"/>
          <w:sz w:val="20"/>
        </w:rPr>
        <w:t xml:space="preserve">in hazır bulunması ile toplanır </w:t>
      </w:r>
      <w:r w:rsidRPr="00F24A5E">
        <w:rPr>
          <w:color w:val="000000" w:themeColor="text1"/>
          <w:sz w:val="20"/>
        </w:rPr>
        <w:t xml:space="preserve">ve en az </w:t>
      </w:r>
      <w:r w:rsidR="005B54B5">
        <w:rPr>
          <w:color w:val="000000" w:themeColor="text1"/>
          <w:sz w:val="20"/>
        </w:rPr>
        <w:t>4</w:t>
      </w:r>
      <w:r w:rsidRPr="00F24A5E">
        <w:rPr>
          <w:color w:val="000000" w:themeColor="text1"/>
          <w:sz w:val="20"/>
        </w:rPr>
        <w:t xml:space="preserve"> üyenin aynı</w:t>
      </w:r>
      <w:r w:rsidR="00247863" w:rsidRPr="00F24A5E">
        <w:rPr>
          <w:color w:val="000000" w:themeColor="text1"/>
          <w:sz w:val="20"/>
        </w:rPr>
        <w:t xml:space="preserve"> yöndeki oyuyla karar </w:t>
      </w:r>
      <w:r w:rsidRPr="00F24A5E">
        <w:rPr>
          <w:color w:val="000000" w:themeColor="text1"/>
          <w:sz w:val="20"/>
        </w:rPr>
        <w:t>alır. Üyeler çekimse</w:t>
      </w:r>
      <w:r w:rsidR="00247863" w:rsidRPr="00F24A5E">
        <w:rPr>
          <w:color w:val="000000" w:themeColor="text1"/>
          <w:sz w:val="20"/>
        </w:rPr>
        <w:t xml:space="preserve">r oy kullanamaz. Toplantıda bir </w:t>
      </w:r>
      <w:r w:rsidRPr="00F24A5E">
        <w:rPr>
          <w:color w:val="000000" w:themeColor="text1"/>
          <w:sz w:val="20"/>
        </w:rPr>
        <w:t>konuda karar yeter s</w:t>
      </w:r>
      <w:r w:rsidR="00247863" w:rsidRPr="00F24A5E">
        <w:rPr>
          <w:color w:val="000000" w:themeColor="text1"/>
          <w:sz w:val="20"/>
        </w:rPr>
        <w:t>ayısı sağlanamadığı</w:t>
      </w:r>
      <w:r w:rsidR="005B54B5">
        <w:rPr>
          <w:color w:val="000000" w:themeColor="text1"/>
          <w:sz w:val="20"/>
        </w:rPr>
        <w:t xml:space="preserve"> </w:t>
      </w:r>
      <w:r w:rsidR="00247863" w:rsidRPr="00F24A5E">
        <w:rPr>
          <w:color w:val="000000" w:themeColor="text1"/>
          <w:sz w:val="20"/>
        </w:rPr>
        <w:t xml:space="preserve">durumda, </w:t>
      </w:r>
      <w:r w:rsidRPr="00F24A5E">
        <w:rPr>
          <w:color w:val="000000" w:themeColor="text1"/>
          <w:sz w:val="20"/>
        </w:rPr>
        <w:t>izleyen toplantılarda ayn</w:t>
      </w:r>
      <w:r w:rsidR="00247863" w:rsidRPr="00F24A5E">
        <w:rPr>
          <w:color w:val="000000" w:themeColor="text1"/>
          <w:sz w:val="20"/>
        </w:rPr>
        <w:t xml:space="preserve">ı konuda oylarda eşitlik olması </w:t>
      </w:r>
      <w:r w:rsidRPr="00F24A5E">
        <w:rPr>
          <w:color w:val="000000" w:themeColor="text1"/>
          <w:sz w:val="20"/>
        </w:rPr>
        <w:t>halinde Başka</w:t>
      </w:r>
      <w:r w:rsidR="00247863" w:rsidRPr="00F24A5E">
        <w:rPr>
          <w:color w:val="000000" w:themeColor="text1"/>
          <w:sz w:val="20"/>
        </w:rPr>
        <w:t xml:space="preserve">nın bulunduğu tarafın oyu üstün </w:t>
      </w:r>
      <w:r w:rsidRPr="00F24A5E">
        <w:rPr>
          <w:color w:val="000000" w:themeColor="text1"/>
          <w:sz w:val="20"/>
        </w:rPr>
        <w:t>sayılarak karar alınır. Kuru</w:t>
      </w:r>
      <w:r w:rsidR="00247863" w:rsidRPr="00F24A5E">
        <w:rPr>
          <w:color w:val="000000" w:themeColor="text1"/>
          <w:sz w:val="20"/>
        </w:rPr>
        <w:t xml:space="preserve">l kararı tutanakla tespit edilir. Kurulun </w:t>
      </w:r>
      <w:r w:rsidRPr="00F24A5E">
        <w:rPr>
          <w:color w:val="000000" w:themeColor="text1"/>
          <w:sz w:val="20"/>
        </w:rPr>
        <w:t>karar</w:t>
      </w:r>
      <w:r w:rsidR="00241C86" w:rsidRPr="00F24A5E">
        <w:rPr>
          <w:color w:val="000000" w:themeColor="text1"/>
          <w:sz w:val="20"/>
        </w:rPr>
        <w:t>ları Kurumun idari denetimi sı</w:t>
      </w:r>
      <w:r w:rsidRPr="00F24A5E">
        <w:rPr>
          <w:color w:val="000000" w:themeColor="text1"/>
          <w:sz w:val="20"/>
        </w:rPr>
        <w:t>rasında yerindelik d</w:t>
      </w:r>
      <w:r w:rsidR="00247863" w:rsidRPr="00F24A5E">
        <w:rPr>
          <w:color w:val="000000" w:themeColor="text1"/>
          <w:sz w:val="20"/>
        </w:rPr>
        <w:t xml:space="preserve">enetimine tabi tutulamaz. Kurul </w:t>
      </w:r>
      <w:r w:rsidRPr="00F24A5E">
        <w:rPr>
          <w:color w:val="000000" w:themeColor="text1"/>
          <w:sz w:val="20"/>
        </w:rPr>
        <w:t>toplantıları gizlidir</w:t>
      </w:r>
      <w:r w:rsidR="00247863" w:rsidRPr="00F24A5E">
        <w:rPr>
          <w:color w:val="000000" w:themeColor="text1"/>
          <w:sz w:val="20"/>
        </w:rPr>
        <w:t xml:space="preserve">. İhtiyaç duyulması halinde </w:t>
      </w:r>
      <w:r w:rsidR="005B54B5">
        <w:rPr>
          <w:color w:val="000000" w:themeColor="text1"/>
          <w:sz w:val="20"/>
        </w:rPr>
        <w:t>Uzman kişiler k</w:t>
      </w:r>
      <w:r w:rsidR="00247863" w:rsidRPr="00F24A5E">
        <w:rPr>
          <w:color w:val="000000" w:themeColor="text1"/>
          <w:sz w:val="20"/>
        </w:rPr>
        <w:t xml:space="preserve">urul </w:t>
      </w:r>
      <w:r w:rsidRPr="00F24A5E">
        <w:rPr>
          <w:color w:val="000000" w:themeColor="text1"/>
          <w:sz w:val="20"/>
        </w:rPr>
        <w:t>toplantılarına davet e</w:t>
      </w:r>
      <w:r w:rsidR="00247863" w:rsidRPr="00F24A5E">
        <w:rPr>
          <w:color w:val="000000" w:themeColor="text1"/>
          <w:sz w:val="20"/>
        </w:rPr>
        <w:t xml:space="preserve">dilebilir. Kurul uygun gördüğü </w:t>
      </w:r>
      <w:r w:rsidRPr="00F24A5E">
        <w:rPr>
          <w:color w:val="000000" w:themeColor="text1"/>
          <w:sz w:val="20"/>
        </w:rPr>
        <w:t>kararlarını internet</w:t>
      </w:r>
      <w:r w:rsidR="00247863" w:rsidRPr="00F24A5E">
        <w:rPr>
          <w:color w:val="000000" w:themeColor="text1"/>
          <w:sz w:val="20"/>
        </w:rPr>
        <w:t xml:space="preserve"> ortamı başta olmak üzere uygun </w:t>
      </w:r>
      <w:r w:rsidRPr="00F24A5E">
        <w:rPr>
          <w:color w:val="000000" w:themeColor="text1"/>
          <w:sz w:val="20"/>
        </w:rPr>
        <w:t>vasıtalarla kamuoyu</w:t>
      </w:r>
      <w:r w:rsidR="00247863" w:rsidRPr="00F24A5E">
        <w:rPr>
          <w:color w:val="000000" w:themeColor="text1"/>
          <w:sz w:val="20"/>
        </w:rPr>
        <w:t xml:space="preserve">na duyurur. Kurulun düzenleyici </w:t>
      </w:r>
      <w:r w:rsidRPr="00F24A5E">
        <w:rPr>
          <w:color w:val="000000" w:themeColor="text1"/>
          <w:sz w:val="20"/>
        </w:rPr>
        <w:t>kararları ilişkili Bakanlığa</w:t>
      </w:r>
      <w:r w:rsidR="00247863" w:rsidRPr="00F24A5E">
        <w:rPr>
          <w:color w:val="000000" w:themeColor="text1"/>
          <w:sz w:val="20"/>
        </w:rPr>
        <w:t xml:space="preserve"> ve Resmî </w:t>
      </w:r>
      <w:r w:rsidR="005B54B5" w:rsidRPr="00F24A5E">
        <w:rPr>
          <w:color w:val="000000" w:themeColor="text1"/>
          <w:sz w:val="20"/>
        </w:rPr>
        <w:t>Gazete ’de</w:t>
      </w:r>
      <w:r w:rsidR="00247863" w:rsidRPr="00F24A5E">
        <w:rPr>
          <w:color w:val="000000" w:themeColor="text1"/>
          <w:sz w:val="20"/>
        </w:rPr>
        <w:t xml:space="preserve"> yayımlanmak üzere Başbakanlığa gönderilir. </w:t>
      </w:r>
      <w:r w:rsidRPr="00F24A5E">
        <w:rPr>
          <w:color w:val="000000" w:themeColor="text1"/>
          <w:sz w:val="20"/>
        </w:rPr>
        <w:t>Kurum’un 5369 sayılı Evrensel Hizmet Kanun</w:t>
      </w:r>
      <w:r w:rsidR="00247863" w:rsidRPr="00F24A5E">
        <w:rPr>
          <w:color w:val="000000" w:themeColor="text1"/>
          <w:sz w:val="20"/>
        </w:rPr>
        <w:t xml:space="preserve"> </w:t>
      </w:r>
      <w:r w:rsidRPr="00F24A5E">
        <w:rPr>
          <w:color w:val="000000" w:themeColor="text1"/>
          <w:sz w:val="20"/>
        </w:rPr>
        <w:t>gereğince Türkiye Cumhuriyeti sınırları içinde</w:t>
      </w:r>
      <w:r w:rsidR="00247863" w:rsidRPr="00F24A5E">
        <w:rPr>
          <w:color w:val="000000" w:themeColor="text1"/>
          <w:sz w:val="20"/>
        </w:rPr>
        <w:t xml:space="preserve"> </w:t>
      </w:r>
      <w:r w:rsidRPr="00F24A5E">
        <w:rPr>
          <w:color w:val="000000" w:themeColor="text1"/>
          <w:sz w:val="20"/>
        </w:rPr>
        <w:t>coğrafi konumlarından bağımsız olarak herkes</w:t>
      </w:r>
      <w:r w:rsidR="00247863" w:rsidRPr="00F24A5E">
        <w:rPr>
          <w:color w:val="000000" w:themeColor="text1"/>
          <w:sz w:val="20"/>
        </w:rPr>
        <w:t xml:space="preserve"> </w:t>
      </w:r>
      <w:r w:rsidRPr="00F24A5E">
        <w:rPr>
          <w:color w:val="000000" w:themeColor="text1"/>
          <w:sz w:val="20"/>
        </w:rPr>
        <w:t>tarafından erişilebili</w:t>
      </w:r>
      <w:r w:rsidR="00247863" w:rsidRPr="00F24A5E">
        <w:rPr>
          <w:color w:val="000000" w:themeColor="text1"/>
          <w:sz w:val="20"/>
        </w:rPr>
        <w:t xml:space="preserve">r, önceden belirlenmiş kalitede </w:t>
      </w:r>
      <w:r w:rsidRPr="00F24A5E">
        <w:rPr>
          <w:color w:val="000000" w:themeColor="text1"/>
          <w:sz w:val="20"/>
        </w:rPr>
        <w:t>ve herkesin ka</w:t>
      </w:r>
      <w:r w:rsidR="00247863" w:rsidRPr="00F24A5E">
        <w:rPr>
          <w:color w:val="000000" w:themeColor="text1"/>
          <w:sz w:val="20"/>
        </w:rPr>
        <w:t xml:space="preserve">rşılayabileceği makul bir bedel </w:t>
      </w:r>
      <w:r w:rsidRPr="00F24A5E">
        <w:rPr>
          <w:color w:val="000000" w:themeColor="text1"/>
          <w:sz w:val="20"/>
        </w:rPr>
        <w:t>karşılığında asgar</w:t>
      </w:r>
      <w:r w:rsidR="00247863" w:rsidRPr="00F24A5E">
        <w:rPr>
          <w:color w:val="000000" w:themeColor="text1"/>
          <w:sz w:val="20"/>
        </w:rPr>
        <w:t xml:space="preserve">i standartlarda sunulacak olan, </w:t>
      </w:r>
      <w:r w:rsidRPr="00F24A5E">
        <w:rPr>
          <w:color w:val="000000" w:themeColor="text1"/>
          <w:sz w:val="20"/>
        </w:rPr>
        <w:t>internet erişimi</w:t>
      </w:r>
      <w:r w:rsidR="00247863" w:rsidRPr="00F24A5E">
        <w:rPr>
          <w:color w:val="000000" w:themeColor="text1"/>
          <w:sz w:val="20"/>
        </w:rPr>
        <w:t xml:space="preserve"> de </w:t>
      </w:r>
      <w:proofErr w:type="gramStart"/>
      <w:r w:rsidR="00247863" w:rsidRPr="00F24A5E">
        <w:rPr>
          <w:color w:val="000000" w:themeColor="text1"/>
          <w:sz w:val="20"/>
        </w:rPr>
        <w:t>dahil</w:t>
      </w:r>
      <w:proofErr w:type="gramEnd"/>
      <w:r w:rsidR="00247863" w:rsidRPr="00F24A5E">
        <w:rPr>
          <w:color w:val="000000" w:themeColor="text1"/>
          <w:sz w:val="20"/>
        </w:rPr>
        <w:t xml:space="preserve"> elektronik haberleşme </w:t>
      </w:r>
      <w:r w:rsidRPr="00F24A5E">
        <w:rPr>
          <w:color w:val="000000" w:themeColor="text1"/>
          <w:sz w:val="20"/>
        </w:rPr>
        <w:t>hiz</w:t>
      </w:r>
      <w:r w:rsidR="00247863" w:rsidRPr="00F24A5E">
        <w:rPr>
          <w:color w:val="000000" w:themeColor="text1"/>
          <w:sz w:val="20"/>
        </w:rPr>
        <w:t>metlerinin sağlanmasına yönelik yet</w:t>
      </w:r>
      <w:r w:rsidR="00241C86" w:rsidRPr="00F24A5E">
        <w:rPr>
          <w:color w:val="000000" w:themeColor="text1"/>
          <w:sz w:val="20"/>
        </w:rPr>
        <w:t xml:space="preserve">ki ve görevleri bulunmaktadır.  </w:t>
      </w:r>
    </w:p>
    <w:p w:rsidR="00E861A4" w:rsidRPr="00F24A5E" w:rsidRDefault="00E861A4" w:rsidP="005B54B5">
      <w:pPr>
        <w:spacing w:after="0" w:line="240" w:lineRule="auto"/>
        <w:ind w:firstLine="708"/>
        <w:rPr>
          <w:color w:val="000000" w:themeColor="text1"/>
          <w:sz w:val="20"/>
        </w:rPr>
      </w:pPr>
      <w:r w:rsidRPr="00F24A5E">
        <w:rPr>
          <w:color w:val="000000" w:themeColor="text1"/>
          <w:sz w:val="20"/>
        </w:rPr>
        <w:t>5809 sayılı E</w:t>
      </w:r>
      <w:r w:rsidR="00247863" w:rsidRPr="00F24A5E">
        <w:rPr>
          <w:color w:val="000000" w:themeColor="text1"/>
          <w:sz w:val="20"/>
        </w:rPr>
        <w:t xml:space="preserve">lektronik Haberleşme Kanunu ise </w:t>
      </w:r>
      <w:r w:rsidRPr="00F24A5E">
        <w:rPr>
          <w:color w:val="000000" w:themeColor="text1"/>
          <w:sz w:val="20"/>
        </w:rPr>
        <w:t>Kurum’a şu yetki ve görevleri vermiştir:</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a</w:t>
      </w:r>
      <w:proofErr w:type="gramEnd"/>
      <w:r w:rsidRPr="00F24A5E">
        <w:rPr>
          <w:color w:val="000000" w:themeColor="text1"/>
          <w:sz w:val="20"/>
        </w:rPr>
        <w:t xml:space="preserve">. Elektronik </w:t>
      </w:r>
      <w:r w:rsidR="00247863" w:rsidRPr="00F24A5E">
        <w:rPr>
          <w:color w:val="000000" w:themeColor="text1"/>
          <w:sz w:val="20"/>
        </w:rPr>
        <w:t xml:space="preserve">haberleşme sektöründe; rekabeti </w:t>
      </w:r>
      <w:r w:rsidRPr="00F24A5E">
        <w:rPr>
          <w:color w:val="000000" w:themeColor="text1"/>
          <w:sz w:val="20"/>
        </w:rPr>
        <w:t xml:space="preserve">tesis etmeye ve </w:t>
      </w:r>
      <w:r w:rsidR="00247863" w:rsidRPr="00F24A5E">
        <w:rPr>
          <w:color w:val="000000" w:themeColor="text1"/>
          <w:sz w:val="20"/>
        </w:rPr>
        <w:t xml:space="preserve">korumaya, rekabeti engelleyici, </w:t>
      </w:r>
      <w:r w:rsidRPr="00F24A5E">
        <w:rPr>
          <w:color w:val="000000" w:themeColor="text1"/>
          <w:sz w:val="20"/>
        </w:rPr>
        <w:t>bozucu</w:t>
      </w:r>
      <w:r w:rsidR="00247863" w:rsidRPr="00F24A5E">
        <w:rPr>
          <w:color w:val="000000" w:themeColor="text1"/>
          <w:sz w:val="20"/>
        </w:rPr>
        <w:t xml:space="preserve"> veya kısıtlayıcı uygulamaların </w:t>
      </w:r>
      <w:r w:rsidRPr="00F24A5E">
        <w:rPr>
          <w:color w:val="000000" w:themeColor="text1"/>
          <w:sz w:val="20"/>
        </w:rPr>
        <w:t>gide</w:t>
      </w:r>
      <w:r w:rsidR="00247863" w:rsidRPr="00F24A5E">
        <w:rPr>
          <w:color w:val="000000" w:themeColor="text1"/>
          <w:sz w:val="20"/>
        </w:rPr>
        <w:t xml:space="preserve">rilmesine yönelik düzenlemeleri </w:t>
      </w:r>
      <w:r w:rsidRPr="00F24A5E">
        <w:rPr>
          <w:color w:val="000000" w:themeColor="text1"/>
          <w:sz w:val="20"/>
        </w:rPr>
        <w:t>yapmak, bu</w:t>
      </w:r>
      <w:r w:rsidR="00247863" w:rsidRPr="00F24A5E">
        <w:rPr>
          <w:color w:val="000000" w:themeColor="text1"/>
          <w:sz w:val="20"/>
        </w:rPr>
        <w:t xml:space="preserve"> amaçla ilgili pazarlarda etkin </w:t>
      </w:r>
      <w:r w:rsidRPr="00F24A5E">
        <w:rPr>
          <w:color w:val="000000" w:themeColor="text1"/>
          <w:sz w:val="20"/>
        </w:rPr>
        <w:t>piyasa gücüne</w:t>
      </w:r>
      <w:r w:rsidR="00247863" w:rsidRPr="00F24A5E">
        <w:rPr>
          <w:color w:val="000000" w:themeColor="text1"/>
          <w:sz w:val="20"/>
        </w:rPr>
        <w:t xml:space="preserve"> sahip işletmecilere ve gerekli </w:t>
      </w:r>
      <w:r w:rsidRPr="00F24A5E">
        <w:rPr>
          <w:color w:val="000000" w:themeColor="text1"/>
          <w:sz w:val="20"/>
        </w:rPr>
        <w:t>hallerde di</w:t>
      </w:r>
      <w:r w:rsidR="00247863" w:rsidRPr="00F24A5E">
        <w:rPr>
          <w:color w:val="000000" w:themeColor="text1"/>
          <w:sz w:val="20"/>
        </w:rPr>
        <w:t xml:space="preserve">ğer işletmecilere yükümlülükler </w:t>
      </w:r>
      <w:r w:rsidRPr="00F24A5E">
        <w:rPr>
          <w:color w:val="000000" w:themeColor="text1"/>
          <w:sz w:val="20"/>
        </w:rPr>
        <w:t>getirmek ve</w:t>
      </w:r>
      <w:r w:rsidR="00247863" w:rsidRPr="00F24A5E">
        <w:rPr>
          <w:color w:val="000000" w:themeColor="text1"/>
          <w:sz w:val="20"/>
        </w:rPr>
        <w:t xml:space="preserve"> mevzuatın öngördüğü tedbirleri </w:t>
      </w:r>
      <w:r w:rsidRPr="00F24A5E">
        <w:rPr>
          <w:color w:val="000000" w:themeColor="text1"/>
          <w:sz w:val="20"/>
        </w:rPr>
        <w:t>almak.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b</w:t>
      </w:r>
      <w:proofErr w:type="gramEnd"/>
      <w:r w:rsidRPr="00F24A5E">
        <w:rPr>
          <w:color w:val="000000" w:themeColor="text1"/>
          <w:sz w:val="20"/>
        </w:rPr>
        <w:t>. Bu Kanun v</w:t>
      </w:r>
      <w:r w:rsidR="00247863" w:rsidRPr="00F24A5E">
        <w:rPr>
          <w:color w:val="000000" w:themeColor="text1"/>
          <w:sz w:val="20"/>
        </w:rPr>
        <w:t xml:space="preserve">e bu Kanuna dayanılarak yapılan </w:t>
      </w:r>
      <w:r w:rsidRPr="00F24A5E">
        <w:rPr>
          <w:color w:val="000000" w:themeColor="text1"/>
          <w:sz w:val="20"/>
        </w:rPr>
        <w:t>düzenlem</w:t>
      </w:r>
      <w:r w:rsidR="00247863" w:rsidRPr="00F24A5E">
        <w:rPr>
          <w:color w:val="000000" w:themeColor="text1"/>
          <w:sz w:val="20"/>
        </w:rPr>
        <w:t xml:space="preserve">elere aykırı olarak, elektronik </w:t>
      </w:r>
      <w:r w:rsidRPr="00F24A5E">
        <w:rPr>
          <w:color w:val="000000" w:themeColor="text1"/>
          <w:sz w:val="20"/>
        </w:rPr>
        <w:t>hab</w:t>
      </w:r>
      <w:r w:rsidR="00247863" w:rsidRPr="00F24A5E">
        <w:rPr>
          <w:color w:val="000000" w:themeColor="text1"/>
          <w:sz w:val="20"/>
        </w:rPr>
        <w:t xml:space="preserve">erleşme sektöründe ortaya çıkan </w:t>
      </w:r>
      <w:r w:rsidRPr="00F24A5E">
        <w:rPr>
          <w:color w:val="000000" w:themeColor="text1"/>
          <w:sz w:val="20"/>
        </w:rPr>
        <w:t>rekabet i</w:t>
      </w:r>
      <w:r w:rsidR="00247863" w:rsidRPr="00F24A5E">
        <w:rPr>
          <w:color w:val="000000" w:themeColor="text1"/>
          <w:sz w:val="20"/>
        </w:rPr>
        <w:t xml:space="preserve">hlallerini denetlemek, yaptırım </w:t>
      </w:r>
      <w:r w:rsidRPr="00F24A5E">
        <w:rPr>
          <w:color w:val="000000" w:themeColor="text1"/>
          <w:sz w:val="20"/>
        </w:rPr>
        <w:t>uygulama</w:t>
      </w:r>
      <w:r w:rsidR="00247863" w:rsidRPr="00F24A5E">
        <w:rPr>
          <w:color w:val="000000" w:themeColor="text1"/>
          <w:sz w:val="20"/>
        </w:rPr>
        <w:t xml:space="preserve">k, mevzuatın öngördüğü hallerde </w:t>
      </w:r>
      <w:r w:rsidRPr="00F24A5E">
        <w:rPr>
          <w:color w:val="000000" w:themeColor="text1"/>
          <w:sz w:val="20"/>
        </w:rPr>
        <w:t>elektronik haber</w:t>
      </w:r>
      <w:r w:rsidR="00247863" w:rsidRPr="00F24A5E">
        <w:rPr>
          <w:color w:val="000000" w:themeColor="text1"/>
          <w:sz w:val="20"/>
        </w:rPr>
        <w:t xml:space="preserve">leşme sektöründe rekabet </w:t>
      </w:r>
      <w:r w:rsidRPr="00F24A5E">
        <w:rPr>
          <w:color w:val="000000" w:themeColor="text1"/>
          <w:sz w:val="20"/>
        </w:rPr>
        <w:t>ihlallerine ilişk</w:t>
      </w:r>
      <w:r w:rsidR="00247863" w:rsidRPr="00F24A5E">
        <w:rPr>
          <w:color w:val="000000" w:themeColor="text1"/>
          <w:sz w:val="20"/>
        </w:rPr>
        <w:t xml:space="preserve">in konularda Rekabet Kurumundan </w:t>
      </w:r>
      <w:r w:rsidRPr="00F24A5E">
        <w:rPr>
          <w:color w:val="000000" w:themeColor="text1"/>
          <w:sz w:val="20"/>
        </w:rPr>
        <w:t>görüş almak.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c</w:t>
      </w:r>
      <w:proofErr w:type="gramEnd"/>
      <w:r w:rsidRPr="00F24A5E">
        <w:rPr>
          <w:color w:val="000000" w:themeColor="text1"/>
          <w:sz w:val="20"/>
        </w:rPr>
        <w:t>. Abone, kullan</w:t>
      </w:r>
      <w:r w:rsidR="00241C86" w:rsidRPr="00F24A5E">
        <w:rPr>
          <w:color w:val="000000" w:themeColor="text1"/>
          <w:sz w:val="20"/>
        </w:rPr>
        <w:t>ıcı, tüketici ve son kullanıcı</w:t>
      </w:r>
      <w:r w:rsidRPr="00F24A5E">
        <w:rPr>
          <w:color w:val="000000" w:themeColor="text1"/>
          <w:sz w:val="20"/>
        </w:rPr>
        <w:t>ların hakları i</w:t>
      </w:r>
      <w:r w:rsidR="00247863" w:rsidRPr="00F24A5E">
        <w:rPr>
          <w:color w:val="000000" w:themeColor="text1"/>
          <w:sz w:val="20"/>
        </w:rPr>
        <w:t xml:space="preserve">le kişisel bilgilerin işlenmesi </w:t>
      </w:r>
      <w:r w:rsidRPr="00F24A5E">
        <w:rPr>
          <w:color w:val="000000" w:themeColor="text1"/>
          <w:sz w:val="20"/>
        </w:rPr>
        <w:t>ve gizliliği</w:t>
      </w:r>
      <w:r w:rsidR="00247863" w:rsidRPr="00F24A5E">
        <w:rPr>
          <w:color w:val="000000" w:themeColor="text1"/>
          <w:sz w:val="20"/>
        </w:rPr>
        <w:t xml:space="preserve">nin korunmasına ilişkin gerekli </w:t>
      </w:r>
      <w:r w:rsidRPr="00F24A5E">
        <w:rPr>
          <w:color w:val="000000" w:themeColor="text1"/>
          <w:sz w:val="20"/>
        </w:rPr>
        <w:t>düzenlemeleri ve denetlemeleri yapmak.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ç</w:t>
      </w:r>
      <w:proofErr w:type="gramEnd"/>
      <w:r w:rsidRPr="00F24A5E">
        <w:rPr>
          <w:color w:val="000000" w:themeColor="text1"/>
          <w:sz w:val="20"/>
        </w:rPr>
        <w:t xml:space="preserve">. İşletmeciler ile </w:t>
      </w:r>
      <w:r w:rsidR="00247863" w:rsidRPr="00F24A5E">
        <w:rPr>
          <w:color w:val="000000" w:themeColor="text1"/>
          <w:sz w:val="20"/>
        </w:rPr>
        <w:t xml:space="preserve">tüketicileri ilgilendiren Kurul </w:t>
      </w:r>
      <w:r w:rsidRPr="00F24A5E">
        <w:rPr>
          <w:color w:val="000000" w:themeColor="text1"/>
          <w:sz w:val="20"/>
        </w:rPr>
        <w:t>kararlarını ger</w:t>
      </w:r>
      <w:r w:rsidR="00247863" w:rsidRPr="00F24A5E">
        <w:rPr>
          <w:color w:val="000000" w:themeColor="text1"/>
          <w:sz w:val="20"/>
        </w:rPr>
        <w:t xml:space="preserve">ekçe ve süreçleri ile kamuoyuna </w:t>
      </w:r>
      <w:r w:rsidRPr="00F24A5E">
        <w:rPr>
          <w:color w:val="000000" w:themeColor="text1"/>
          <w:sz w:val="20"/>
        </w:rPr>
        <w:t>açık tutmak.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lastRenderedPageBreak/>
        <w:t>d</w:t>
      </w:r>
      <w:proofErr w:type="gramEnd"/>
      <w:r w:rsidRPr="00F24A5E">
        <w:rPr>
          <w:color w:val="000000" w:themeColor="text1"/>
          <w:sz w:val="20"/>
        </w:rPr>
        <w:t>. Bu Kanun çerçeve</w:t>
      </w:r>
      <w:r w:rsidR="00247863" w:rsidRPr="00F24A5E">
        <w:rPr>
          <w:color w:val="000000" w:themeColor="text1"/>
          <w:sz w:val="20"/>
        </w:rPr>
        <w:t xml:space="preserve">sinde gerektiğinde işletmeciler arasında uzlaştırma prosedürünü </w:t>
      </w:r>
      <w:r w:rsidRPr="00F24A5E">
        <w:rPr>
          <w:color w:val="000000" w:themeColor="text1"/>
          <w:sz w:val="20"/>
        </w:rPr>
        <w:t>işletmek,</w:t>
      </w:r>
      <w:r w:rsidR="00247863" w:rsidRPr="00F24A5E">
        <w:rPr>
          <w:color w:val="000000" w:themeColor="text1"/>
          <w:sz w:val="20"/>
        </w:rPr>
        <w:t xml:space="preserve"> uzlaşma sağlanamadığı takdirde </w:t>
      </w:r>
      <w:r w:rsidRPr="00F24A5E">
        <w:rPr>
          <w:color w:val="000000" w:themeColor="text1"/>
          <w:sz w:val="20"/>
        </w:rPr>
        <w:t>ilgili taraflar ar</w:t>
      </w:r>
      <w:r w:rsidR="00247863" w:rsidRPr="00F24A5E">
        <w:rPr>
          <w:color w:val="000000" w:themeColor="text1"/>
          <w:sz w:val="20"/>
        </w:rPr>
        <w:t xml:space="preserve">asında aksi kararlaştırılıncaya </w:t>
      </w:r>
      <w:r w:rsidRPr="00F24A5E">
        <w:rPr>
          <w:color w:val="000000" w:themeColor="text1"/>
          <w:sz w:val="20"/>
        </w:rPr>
        <w:t>kadar geçerli</w:t>
      </w:r>
      <w:r w:rsidR="00247863" w:rsidRPr="00F24A5E">
        <w:rPr>
          <w:color w:val="000000" w:themeColor="text1"/>
          <w:sz w:val="20"/>
        </w:rPr>
        <w:t xml:space="preserve"> olmak üzere gerekli tedbirleri </w:t>
      </w:r>
      <w:r w:rsidRPr="00F24A5E">
        <w:rPr>
          <w:color w:val="000000" w:themeColor="text1"/>
          <w:sz w:val="20"/>
        </w:rPr>
        <w:t>almak.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e</w:t>
      </w:r>
      <w:proofErr w:type="gramEnd"/>
      <w:r w:rsidRPr="00F24A5E">
        <w:rPr>
          <w:color w:val="000000" w:themeColor="text1"/>
          <w:sz w:val="20"/>
        </w:rPr>
        <w:t>. Elektronik habe</w:t>
      </w:r>
      <w:r w:rsidR="00247863" w:rsidRPr="00F24A5E">
        <w:rPr>
          <w:color w:val="000000" w:themeColor="text1"/>
          <w:sz w:val="20"/>
        </w:rPr>
        <w:t xml:space="preserve">rleşme sektöründeki gelişmeleri </w:t>
      </w:r>
      <w:r w:rsidRPr="00F24A5E">
        <w:rPr>
          <w:color w:val="000000" w:themeColor="text1"/>
          <w:sz w:val="20"/>
        </w:rPr>
        <w:t>t</w:t>
      </w:r>
      <w:r w:rsidR="00247863" w:rsidRPr="00F24A5E">
        <w:rPr>
          <w:color w:val="000000" w:themeColor="text1"/>
          <w:sz w:val="20"/>
        </w:rPr>
        <w:t xml:space="preserve">akip etmek, sektörün gelişimini </w:t>
      </w:r>
      <w:r w:rsidRPr="00F24A5E">
        <w:rPr>
          <w:color w:val="000000" w:themeColor="text1"/>
          <w:sz w:val="20"/>
        </w:rPr>
        <w:t>teşvik etmek</w:t>
      </w:r>
      <w:r w:rsidR="00247863" w:rsidRPr="00F24A5E">
        <w:rPr>
          <w:color w:val="000000" w:themeColor="text1"/>
          <w:sz w:val="20"/>
        </w:rPr>
        <w:t xml:space="preserve"> amacıyla gerekli araştırmaları </w:t>
      </w:r>
      <w:r w:rsidRPr="00F24A5E">
        <w:rPr>
          <w:color w:val="000000" w:themeColor="text1"/>
          <w:sz w:val="20"/>
        </w:rPr>
        <w:t xml:space="preserve">yapmak veya yaptırmak ve bu konularda </w:t>
      </w:r>
      <w:r w:rsidR="00247863" w:rsidRPr="00F24A5E">
        <w:rPr>
          <w:color w:val="000000" w:themeColor="text1"/>
          <w:sz w:val="20"/>
        </w:rPr>
        <w:t xml:space="preserve">ilgili </w:t>
      </w:r>
      <w:r w:rsidRPr="00F24A5E">
        <w:rPr>
          <w:color w:val="000000" w:themeColor="text1"/>
          <w:sz w:val="20"/>
        </w:rPr>
        <w:t xml:space="preserve">kurum ve </w:t>
      </w:r>
      <w:r w:rsidR="00247863" w:rsidRPr="00F24A5E">
        <w:rPr>
          <w:color w:val="000000" w:themeColor="text1"/>
          <w:sz w:val="20"/>
        </w:rPr>
        <w:t xml:space="preserve">kuruluşlarla iş birliği halinde </w:t>
      </w:r>
      <w:r w:rsidRPr="00F24A5E">
        <w:rPr>
          <w:color w:val="000000" w:themeColor="text1"/>
          <w:sz w:val="20"/>
        </w:rPr>
        <w:t>çalışmak.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f</w:t>
      </w:r>
      <w:proofErr w:type="gramEnd"/>
      <w:r w:rsidRPr="00F24A5E">
        <w:rPr>
          <w:color w:val="000000" w:themeColor="text1"/>
          <w:sz w:val="20"/>
        </w:rPr>
        <w:t>. Elektronik hab</w:t>
      </w:r>
      <w:r w:rsidR="00247863" w:rsidRPr="00F24A5E">
        <w:rPr>
          <w:color w:val="000000" w:themeColor="text1"/>
          <w:sz w:val="20"/>
        </w:rPr>
        <w:t>erleşme hizmetlerinin sunulması v</w:t>
      </w:r>
      <w:r w:rsidRPr="00F24A5E">
        <w:rPr>
          <w:color w:val="000000" w:themeColor="text1"/>
          <w:sz w:val="20"/>
        </w:rPr>
        <w:t xml:space="preserve">e </w:t>
      </w:r>
      <w:r w:rsidR="00247863" w:rsidRPr="00F24A5E">
        <w:rPr>
          <w:color w:val="000000" w:themeColor="text1"/>
          <w:sz w:val="20"/>
        </w:rPr>
        <w:t xml:space="preserve">elektronik haberleşme şebeke ve </w:t>
      </w:r>
      <w:r w:rsidRPr="00F24A5E">
        <w:rPr>
          <w:color w:val="000000" w:themeColor="text1"/>
          <w:sz w:val="20"/>
        </w:rPr>
        <w:t>altyapılarının te</w:t>
      </w:r>
      <w:r w:rsidR="00247863" w:rsidRPr="00F24A5E">
        <w:rPr>
          <w:color w:val="000000" w:themeColor="text1"/>
          <w:sz w:val="20"/>
        </w:rPr>
        <w:t xml:space="preserve">sis ve işletilmesi için gerekli </w:t>
      </w:r>
      <w:r w:rsidRPr="00F24A5E">
        <w:rPr>
          <w:color w:val="000000" w:themeColor="text1"/>
          <w:sz w:val="20"/>
        </w:rPr>
        <w:t>olan frekans, u</w:t>
      </w:r>
      <w:r w:rsidR="00247863" w:rsidRPr="00F24A5E">
        <w:rPr>
          <w:color w:val="000000" w:themeColor="text1"/>
          <w:sz w:val="20"/>
        </w:rPr>
        <w:t xml:space="preserve">ydu pozisyonu ve numaralandırma </w:t>
      </w:r>
      <w:r w:rsidRPr="00F24A5E">
        <w:rPr>
          <w:color w:val="000000" w:themeColor="text1"/>
          <w:sz w:val="20"/>
        </w:rPr>
        <w:t>planlamasını ve tahsisini yapmak.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g.</w:t>
      </w:r>
      <w:proofErr w:type="gramEnd"/>
      <w:r w:rsidRPr="00F24A5E">
        <w:rPr>
          <w:color w:val="000000" w:themeColor="text1"/>
          <w:sz w:val="20"/>
        </w:rPr>
        <w:t xml:space="preserve"> Elektronik haberleş</w:t>
      </w:r>
      <w:r w:rsidR="00247863" w:rsidRPr="00F24A5E">
        <w:rPr>
          <w:color w:val="000000" w:themeColor="text1"/>
          <w:sz w:val="20"/>
        </w:rPr>
        <w:t xml:space="preserve">me ile ilgili olarak Bakanlığın </w:t>
      </w:r>
      <w:r w:rsidRPr="00F24A5E">
        <w:rPr>
          <w:color w:val="000000" w:themeColor="text1"/>
          <w:sz w:val="20"/>
        </w:rPr>
        <w:t>str</w:t>
      </w:r>
      <w:r w:rsidR="00247863" w:rsidRPr="00F24A5E">
        <w:rPr>
          <w:color w:val="000000" w:themeColor="text1"/>
          <w:sz w:val="20"/>
        </w:rPr>
        <w:t xml:space="preserve">ateji ve politikalarını dikkate </w:t>
      </w:r>
      <w:r w:rsidRPr="00F24A5E">
        <w:rPr>
          <w:color w:val="000000" w:themeColor="text1"/>
          <w:sz w:val="20"/>
        </w:rPr>
        <w:t>alarak, yetkilen</w:t>
      </w:r>
      <w:r w:rsidR="00247863" w:rsidRPr="00F24A5E">
        <w:rPr>
          <w:color w:val="000000" w:themeColor="text1"/>
          <w:sz w:val="20"/>
        </w:rPr>
        <w:t xml:space="preserve">dirme, tarifeler, erişim, geçiş </w:t>
      </w:r>
      <w:r w:rsidRPr="00F24A5E">
        <w:rPr>
          <w:color w:val="000000" w:themeColor="text1"/>
          <w:sz w:val="20"/>
        </w:rPr>
        <w:t>hakk</w:t>
      </w:r>
      <w:r w:rsidR="00241C86" w:rsidRPr="00F24A5E">
        <w:rPr>
          <w:color w:val="000000" w:themeColor="text1"/>
          <w:sz w:val="20"/>
        </w:rPr>
        <w:t>ı, numaralandırma, spektrum yö</w:t>
      </w:r>
      <w:r w:rsidRPr="00F24A5E">
        <w:rPr>
          <w:color w:val="000000" w:themeColor="text1"/>
          <w:sz w:val="20"/>
        </w:rPr>
        <w:t>netimi, tel</w:t>
      </w:r>
      <w:r w:rsidR="00247863" w:rsidRPr="00F24A5E">
        <w:rPr>
          <w:color w:val="000000" w:themeColor="text1"/>
          <w:sz w:val="20"/>
        </w:rPr>
        <w:t xml:space="preserve">siz cihaz ve sistemlerine kurma </w:t>
      </w:r>
      <w:r w:rsidRPr="00F24A5E">
        <w:rPr>
          <w:color w:val="000000" w:themeColor="text1"/>
          <w:sz w:val="20"/>
        </w:rPr>
        <w:t>ve kullanma izni verilme</w:t>
      </w:r>
      <w:r w:rsidR="00247863" w:rsidRPr="00F24A5E">
        <w:rPr>
          <w:color w:val="000000" w:themeColor="text1"/>
          <w:sz w:val="20"/>
        </w:rPr>
        <w:t xml:space="preserve">si, spektrumun </w:t>
      </w:r>
      <w:r w:rsidRPr="00F24A5E">
        <w:rPr>
          <w:color w:val="000000" w:themeColor="text1"/>
          <w:sz w:val="20"/>
        </w:rPr>
        <w:t xml:space="preserve">izlenmesi </w:t>
      </w:r>
      <w:r w:rsidR="00247863" w:rsidRPr="00F24A5E">
        <w:rPr>
          <w:color w:val="000000" w:themeColor="text1"/>
          <w:sz w:val="20"/>
        </w:rPr>
        <w:t xml:space="preserve">ve denetimi, piyasa gözetimi ve </w:t>
      </w:r>
      <w:r w:rsidRPr="00F24A5E">
        <w:rPr>
          <w:color w:val="000000" w:themeColor="text1"/>
          <w:sz w:val="20"/>
        </w:rPr>
        <w:t>denetimi de</w:t>
      </w:r>
      <w:r w:rsidR="00247863" w:rsidRPr="00F24A5E">
        <w:rPr>
          <w:color w:val="000000" w:themeColor="text1"/>
          <w:sz w:val="20"/>
        </w:rPr>
        <w:t xml:space="preserve"> dahil gerekli düzenlemeler ile </w:t>
      </w:r>
      <w:r w:rsidRPr="00F24A5E">
        <w:rPr>
          <w:color w:val="000000" w:themeColor="text1"/>
          <w:sz w:val="20"/>
        </w:rPr>
        <w:t>denetlemeleri yapmak.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ğ</w:t>
      </w:r>
      <w:proofErr w:type="gramEnd"/>
      <w:r w:rsidRPr="00F24A5E">
        <w:rPr>
          <w:color w:val="000000" w:themeColor="text1"/>
          <w:sz w:val="20"/>
        </w:rPr>
        <w:t>. Telsiz sist</w:t>
      </w:r>
      <w:r w:rsidR="00247863" w:rsidRPr="00F24A5E">
        <w:rPr>
          <w:color w:val="000000" w:themeColor="text1"/>
          <w:sz w:val="20"/>
        </w:rPr>
        <w:t xml:space="preserve">emlerinin belirlenen tekniklere </w:t>
      </w:r>
      <w:r w:rsidRPr="00F24A5E">
        <w:rPr>
          <w:color w:val="000000" w:themeColor="text1"/>
          <w:sz w:val="20"/>
        </w:rPr>
        <w:t>ve usullere</w:t>
      </w:r>
      <w:r w:rsidR="00247863" w:rsidRPr="00F24A5E">
        <w:rPr>
          <w:color w:val="000000" w:themeColor="text1"/>
          <w:sz w:val="20"/>
        </w:rPr>
        <w:t xml:space="preserve"> uygun olarak kurulmasının ve </w:t>
      </w:r>
      <w:r w:rsidRPr="00F24A5E">
        <w:rPr>
          <w:color w:val="000000" w:themeColor="text1"/>
          <w:sz w:val="20"/>
        </w:rPr>
        <w:t>çalıştırılmasının kontrolünü yapmak, elektro</w:t>
      </w:r>
      <w:r w:rsidR="00247863" w:rsidRPr="00F24A5E">
        <w:rPr>
          <w:color w:val="000000" w:themeColor="text1"/>
          <w:sz w:val="20"/>
        </w:rPr>
        <w:t xml:space="preserve">manyetik </w:t>
      </w:r>
      <w:r w:rsidRPr="00F24A5E">
        <w:rPr>
          <w:color w:val="000000" w:themeColor="text1"/>
          <w:sz w:val="20"/>
        </w:rPr>
        <w:t>girişimler</w:t>
      </w:r>
      <w:r w:rsidR="00247863" w:rsidRPr="00F24A5E">
        <w:rPr>
          <w:color w:val="000000" w:themeColor="text1"/>
          <w:sz w:val="20"/>
        </w:rPr>
        <w:t>i tespit etmek ve giderilmesini sağlamak</w:t>
      </w:r>
      <w:r w:rsidRPr="00F24A5E">
        <w:rPr>
          <w:color w:val="000000" w:themeColor="text1"/>
          <w:sz w:val="20"/>
        </w:rPr>
        <w:t>.</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h</w:t>
      </w:r>
      <w:proofErr w:type="gramEnd"/>
      <w:r w:rsidRPr="00F24A5E">
        <w:rPr>
          <w:color w:val="000000" w:themeColor="text1"/>
          <w:sz w:val="20"/>
        </w:rPr>
        <w:t>. İşletmeciler</w:t>
      </w:r>
      <w:r w:rsidR="00247863" w:rsidRPr="00F24A5E">
        <w:rPr>
          <w:color w:val="000000" w:themeColor="text1"/>
          <w:sz w:val="20"/>
        </w:rPr>
        <w:t xml:space="preserve">in ticari sırları ile kamuoyuna </w:t>
      </w:r>
      <w:r w:rsidRPr="00F24A5E">
        <w:rPr>
          <w:color w:val="000000" w:themeColor="text1"/>
          <w:sz w:val="20"/>
        </w:rPr>
        <w:t>açıklanabilecek bil</w:t>
      </w:r>
      <w:r w:rsidR="00247863" w:rsidRPr="00F24A5E">
        <w:rPr>
          <w:color w:val="000000" w:themeColor="text1"/>
          <w:sz w:val="20"/>
        </w:rPr>
        <w:t xml:space="preserve">gilerinin kapsamını belirlemek, </w:t>
      </w:r>
      <w:r w:rsidRPr="00F24A5E">
        <w:rPr>
          <w:color w:val="000000" w:themeColor="text1"/>
          <w:sz w:val="20"/>
        </w:rPr>
        <w:t>işletmecil</w:t>
      </w:r>
      <w:r w:rsidR="00247863" w:rsidRPr="00F24A5E">
        <w:rPr>
          <w:color w:val="000000" w:themeColor="text1"/>
          <w:sz w:val="20"/>
        </w:rPr>
        <w:t xml:space="preserve">erin ticari sırları ile yatırım </w:t>
      </w:r>
      <w:r w:rsidRPr="00F24A5E">
        <w:rPr>
          <w:color w:val="000000" w:themeColor="text1"/>
          <w:sz w:val="20"/>
        </w:rPr>
        <w:t xml:space="preserve">ve iş </w:t>
      </w:r>
      <w:r w:rsidR="00247863" w:rsidRPr="00F24A5E">
        <w:rPr>
          <w:color w:val="000000" w:themeColor="text1"/>
          <w:sz w:val="20"/>
        </w:rPr>
        <w:t xml:space="preserve">planlarının gizliliğini korumak </w:t>
      </w:r>
      <w:r w:rsidRPr="00F24A5E">
        <w:rPr>
          <w:color w:val="000000" w:themeColor="text1"/>
          <w:sz w:val="20"/>
        </w:rPr>
        <w:t>ve bunları adli m</w:t>
      </w:r>
      <w:r w:rsidR="00247863" w:rsidRPr="00F24A5E">
        <w:rPr>
          <w:color w:val="000000" w:themeColor="text1"/>
          <w:sz w:val="20"/>
        </w:rPr>
        <w:t xml:space="preserve">akamların talepleri dışında </w:t>
      </w:r>
      <w:r w:rsidRPr="00F24A5E">
        <w:rPr>
          <w:color w:val="000000" w:themeColor="text1"/>
          <w:sz w:val="20"/>
        </w:rPr>
        <w:t>muhafaza etmek.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ı</w:t>
      </w:r>
      <w:proofErr w:type="gramEnd"/>
      <w:r w:rsidRPr="00F24A5E">
        <w:rPr>
          <w:color w:val="000000" w:themeColor="text1"/>
          <w:sz w:val="20"/>
        </w:rPr>
        <w:t>. Elektronik h</w:t>
      </w:r>
      <w:r w:rsidR="00241C86" w:rsidRPr="00F24A5E">
        <w:rPr>
          <w:color w:val="000000" w:themeColor="text1"/>
          <w:sz w:val="20"/>
        </w:rPr>
        <w:t>aberleşmeyle ilgili olarak, iş</w:t>
      </w:r>
      <w:r w:rsidRPr="00F24A5E">
        <w:rPr>
          <w:color w:val="000000" w:themeColor="text1"/>
          <w:sz w:val="20"/>
        </w:rPr>
        <w:t>letmeciler</w:t>
      </w:r>
      <w:r w:rsidR="00247863" w:rsidRPr="00F24A5E">
        <w:rPr>
          <w:color w:val="000000" w:themeColor="text1"/>
          <w:sz w:val="20"/>
        </w:rPr>
        <w:t xml:space="preserve">, kamu kurum ve kuruluşları ile </w:t>
      </w:r>
      <w:r w:rsidRPr="00F24A5E">
        <w:rPr>
          <w:color w:val="000000" w:themeColor="text1"/>
          <w:sz w:val="20"/>
        </w:rPr>
        <w:t>gerçek ve tü</w:t>
      </w:r>
      <w:r w:rsidR="00247863" w:rsidRPr="00F24A5E">
        <w:rPr>
          <w:color w:val="000000" w:themeColor="text1"/>
          <w:sz w:val="20"/>
        </w:rPr>
        <w:t xml:space="preserve">zel kişilerden ihtiyaç duyacağı </w:t>
      </w:r>
      <w:r w:rsidRPr="00F24A5E">
        <w:rPr>
          <w:color w:val="000000" w:themeColor="text1"/>
          <w:sz w:val="20"/>
        </w:rPr>
        <w:t>her türlü bi</w:t>
      </w:r>
      <w:r w:rsidR="00247863" w:rsidRPr="00F24A5E">
        <w:rPr>
          <w:color w:val="000000" w:themeColor="text1"/>
          <w:sz w:val="20"/>
        </w:rPr>
        <w:t xml:space="preserve">lgi ve belgeyi almak ve gerekli </w:t>
      </w:r>
      <w:r w:rsidRPr="00F24A5E">
        <w:rPr>
          <w:color w:val="000000" w:themeColor="text1"/>
          <w:sz w:val="20"/>
        </w:rPr>
        <w:t>kayıtları tutmak, Bakanlık tarafınd</w:t>
      </w:r>
      <w:r w:rsidR="00247863" w:rsidRPr="00F24A5E">
        <w:rPr>
          <w:color w:val="000000" w:themeColor="text1"/>
          <w:sz w:val="20"/>
        </w:rPr>
        <w:t xml:space="preserve">an elektronik </w:t>
      </w:r>
      <w:r w:rsidRPr="00F24A5E">
        <w:rPr>
          <w:color w:val="000000" w:themeColor="text1"/>
          <w:sz w:val="20"/>
        </w:rPr>
        <w:t>haberl</w:t>
      </w:r>
      <w:r w:rsidR="00247863" w:rsidRPr="00F24A5E">
        <w:rPr>
          <w:color w:val="000000" w:themeColor="text1"/>
          <w:sz w:val="20"/>
        </w:rPr>
        <w:t xml:space="preserve">eşme sektörüne yönelik strateji </w:t>
      </w:r>
      <w:r w:rsidRPr="00F24A5E">
        <w:rPr>
          <w:color w:val="000000" w:themeColor="text1"/>
          <w:sz w:val="20"/>
        </w:rPr>
        <w:t>ve politikaların belir</w:t>
      </w:r>
      <w:r w:rsidR="00247863" w:rsidRPr="00F24A5E">
        <w:rPr>
          <w:color w:val="000000" w:themeColor="text1"/>
          <w:sz w:val="20"/>
        </w:rPr>
        <w:t xml:space="preserve">lenmesinde ihtiyaç duyulanları, </w:t>
      </w:r>
      <w:r w:rsidRPr="00F24A5E">
        <w:rPr>
          <w:color w:val="000000" w:themeColor="text1"/>
          <w:sz w:val="20"/>
        </w:rPr>
        <w:t>talebi üzerine Bakanlığa iletmek.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i</w:t>
      </w:r>
      <w:proofErr w:type="gramEnd"/>
      <w:r w:rsidRPr="00F24A5E">
        <w:rPr>
          <w:color w:val="000000" w:themeColor="text1"/>
          <w:sz w:val="20"/>
        </w:rPr>
        <w:t>. Bakanlıkça yapıl</w:t>
      </w:r>
      <w:r w:rsidR="00247863" w:rsidRPr="00F24A5E">
        <w:rPr>
          <w:color w:val="000000" w:themeColor="text1"/>
          <w:sz w:val="20"/>
        </w:rPr>
        <w:t xml:space="preserve">acak düzenlemeler çerçevesinde, elektronik haberleşme sektörüne </w:t>
      </w:r>
      <w:r w:rsidRPr="00F24A5E">
        <w:rPr>
          <w:color w:val="000000" w:themeColor="text1"/>
          <w:sz w:val="20"/>
        </w:rPr>
        <w:t xml:space="preserve">ilişkin araştırma, geliştirme ve </w:t>
      </w:r>
      <w:r w:rsidR="00247863" w:rsidRPr="00F24A5E">
        <w:rPr>
          <w:color w:val="000000" w:themeColor="text1"/>
          <w:sz w:val="20"/>
        </w:rPr>
        <w:t xml:space="preserve">eğitim faaliyetlerine </w:t>
      </w:r>
      <w:r w:rsidRPr="00F24A5E">
        <w:rPr>
          <w:color w:val="000000" w:themeColor="text1"/>
          <w:sz w:val="20"/>
        </w:rPr>
        <w:t>ilişkin o</w:t>
      </w:r>
      <w:r w:rsidR="00247863" w:rsidRPr="00F24A5E">
        <w:rPr>
          <w:color w:val="000000" w:themeColor="text1"/>
          <w:sz w:val="20"/>
        </w:rPr>
        <w:t xml:space="preserve">larak, mevcut Kurum gelirlerini </w:t>
      </w:r>
      <w:r w:rsidRPr="00F24A5E">
        <w:rPr>
          <w:color w:val="000000" w:themeColor="text1"/>
          <w:sz w:val="20"/>
        </w:rPr>
        <w:t>göz ö</w:t>
      </w:r>
      <w:r w:rsidR="00247863" w:rsidRPr="00F24A5E">
        <w:rPr>
          <w:color w:val="000000" w:themeColor="text1"/>
          <w:sz w:val="20"/>
        </w:rPr>
        <w:t xml:space="preserve">nünde bulundurarak gelirlerinin </w:t>
      </w:r>
      <w:r w:rsidRPr="00F24A5E">
        <w:rPr>
          <w:color w:val="000000" w:themeColor="text1"/>
          <w:sz w:val="20"/>
        </w:rPr>
        <w:t>%20’</w:t>
      </w:r>
      <w:r w:rsidR="00247863" w:rsidRPr="00F24A5E">
        <w:rPr>
          <w:color w:val="000000" w:themeColor="text1"/>
          <w:sz w:val="20"/>
        </w:rPr>
        <w:t xml:space="preserve">sini aşmamak kaydıyla ayıracağı </w:t>
      </w:r>
      <w:r w:rsidRPr="00F24A5E">
        <w:rPr>
          <w:color w:val="000000" w:themeColor="text1"/>
          <w:sz w:val="20"/>
        </w:rPr>
        <w:t>kaynağı Bakanlığa aktarmak.</w:t>
      </w:r>
    </w:p>
    <w:p w:rsidR="00247863" w:rsidRPr="00F24A5E" w:rsidRDefault="00E861A4" w:rsidP="00405651">
      <w:pPr>
        <w:spacing w:after="0" w:line="240" w:lineRule="auto"/>
        <w:rPr>
          <w:color w:val="000000" w:themeColor="text1"/>
          <w:sz w:val="20"/>
        </w:rPr>
      </w:pPr>
      <w:proofErr w:type="gramStart"/>
      <w:r w:rsidRPr="00F24A5E">
        <w:rPr>
          <w:color w:val="000000" w:themeColor="text1"/>
          <w:sz w:val="20"/>
        </w:rPr>
        <w:t>j</w:t>
      </w:r>
      <w:proofErr w:type="gramEnd"/>
      <w:r w:rsidRPr="00F24A5E">
        <w:rPr>
          <w:color w:val="000000" w:themeColor="text1"/>
          <w:sz w:val="20"/>
        </w:rPr>
        <w:t>. Kullanıcı</w:t>
      </w:r>
      <w:r w:rsidR="00247863" w:rsidRPr="00F24A5E">
        <w:rPr>
          <w:color w:val="000000" w:themeColor="text1"/>
          <w:sz w:val="20"/>
        </w:rPr>
        <w:t xml:space="preserve">lara ve erişim kapsamında diğer </w:t>
      </w:r>
      <w:r w:rsidRPr="00F24A5E">
        <w:rPr>
          <w:color w:val="000000" w:themeColor="text1"/>
          <w:sz w:val="20"/>
        </w:rPr>
        <w:t>işletmecilere u</w:t>
      </w:r>
      <w:r w:rsidR="00247863" w:rsidRPr="00F24A5E">
        <w:rPr>
          <w:color w:val="000000" w:themeColor="text1"/>
          <w:sz w:val="20"/>
        </w:rPr>
        <w:t xml:space="preserve">ygulanacak tarifelere, sözleşme </w:t>
      </w:r>
      <w:r w:rsidRPr="00F24A5E">
        <w:rPr>
          <w:color w:val="000000" w:themeColor="text1"/>
          <w:sz w:val="20"/>
        </w:rPr>
        <w:t>h</w:t>
      </w:r>
      <w:r w:rsidR="00247863" w:rsidRPr="00F24A5E">
        <w:rPr>
          <w:color w:val="000000" w:themeColor="text1"/>
          <w:sz w:val="20"/>
        </w:rPr>
        <w:t xml:space="preserve">ükümlerine, teknik hususlara ve </w:t>
      </w:r>
      <w:r w:rsidRPr="00F24A5E">
        <w:rPr>
          <w:color w:val="000000" w:themeColor="text1"/>
          <w:sz w:val="20"/>
        </w:rPr>
        <w:t>görev alanı</w:t>
      </w:r>
      <w:r w:rsidR="00247863" w:rsidRPr="00F24A5E">
        <w:rPr>
          <w:color w:val="000000" w:themeColor="text1"/>
          <w:sz w:val="20"/>
        </w:rPr>
        <w:t xml:space="preserve">na giren diğer konulara ilişkin </w:t>
      </w:r>
      <w:r w:rsidRPr="00F24A5E">
        <w:rPr>
          <w:color w:val="000000" w:themeColor="text1"/>
          <w:sz w:val="20"/>
        </w:rPr>
        <w:t xml:space="preserve">genel kriterler </w:t>
      </w:r>
      <w:r w:rsidR="00247863" w:rsidRPr="00F24A5E">
        <w:rPr>
          <w:color w:val="000000" w:themeColor="text1"/>
          <w:sz w:val="20"/>
        </w:rPr>
        <w:t xml:space="preserve">ile uygulama usul ve esaslarını </w:t>
      </w:r>
      <w:r w:rsidRPr="00F24A5E">
        <w:rPr>
          <w:color w:val="000000" w:themeColor="text1"/>
          <w:sz w:val="20"/>
        </w:rPr>
        <w:t>belirlemek, ta</w:t>
      </w:r>
      <w:r w:rsidR="00247863" w:rsidRPr="00F24A5E">
        <w:rPr>
          <w:color w:val="000000" w:themeColor="text1"/>
          <w:sz w:val="20"/>
        </w:rPr>
        <w:t xml:space="preserve">rifeleri onaylamak, tarifelerin </w:t>
      </w:r>
      <w:r w:rsidRPr="00F24A5E">
        <w:rPr>
          <w:color w:val="000000" w:themeColor="text1"/>
          <w:sz w:val="20"/>
        </w:rPr>
        <w:t>denet</w:t>
      </w:r>
      <w:r w:rsidR="00247863" w:rsidRPr="00F24A5E">
        <w:rPr>
          <w:color w:val="000000" w:themeColor="text1"/>
          <w:sz w:val="20"/>
        </w:rPr>
        <w:t xml:space="preserve">lenmesine ilişkin düzenlemeleri yapmak. </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k</w:t>
      </w:r>
      <w:proofErr w:type="gramEnd"/>
      <w:r w:rsidRPr="00F24A5E">
        <w:rPr>
          <w:color w:val="000000" w:themeColor="text1"/>
          <w:sz w:val="20"/>
        </w:rPr>
        <w:t>. İşletmeciler tarafından hazırlanan refe</w:t>
      </w:r>
      <w:r w:rsidR="00247863" w:rsidRPr="00F24A5E">
        <w:rPr>
          <w:color w:val="000000" w:themeColor="text1"/>
          <w:sz w:val="20"/>
        </w:rPr>
        <w:t xml:space="preserve">rans </w:t>
      </w:r>
      <w:r w:rsidRPr="00F24A5E">
        <w:rPr>
          <w:color w:val="000000" w:themeColor="text1"/>
          <w:sz w:val="20"/>
        </w:rPr>
        <w:t>erişim tekliflerini onaylamak.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l.</w:t>
      </w:r>
      <w:proofErr w:type="gramEnd"/>
      <w:r w:rsidRPr="00F24A5E">
        <w:rPr>
          <w:color w:val="000000" w:themeColor="text1"/>
          <w:sz w:val="20"/>
        </w:rPr>
        <w:t xml:space="preserve"> Yürütülecek el</w:t>
      </w:r>
      <w:r w:rsidR="00247863" w:rsidRPr="00F24A5E">
        <w:rPr>
          <w:color w:val="000000" w:themeColor="text1"/>
          <w:sz w:val="20"/>
        </w:rPr>
        <w:t xml:space="preserve">ektronik haberleşme hizmetleri, </w:t>
      </w:r>
      <w:r w:rsidRPr="00F24A5E">
        <w:rPr>
          <w:color w:val="000000" w:themeColor="text1"/>
          <w:sz w:val="20"/>
        </w:rPr>
        <w:t>şebeke ve/ve</w:t>
      </w:r>
      <w:r w:rsidR="00247863" w:rsidRPr="00F24A5E">
        <w:rPr>
          <w:color w:val="000000" w:themeColor="text1"/>
          <w:sz w:val="20"/>
        </w:rPr>
        <w:t xml:space="preserve">ya alt yapısı ile ilgili olarak </w:t>
      </w:r>
      <w:r w:rsidRPr="00F24A5E">
        <w:rPr>
          <w:color w:val="000000" w:themeColor="text1"/>
          <w:sz w:val="20"/>
        </w:rPr>
        <w:t xml:space="preserve">yapılacak </w:t>
      </w:r>
      <w:r w:rsidR="00247863" w:rsidRPr="00F24A5E">
        <w:rPr>
          <w:color w:val="000000" w:themeColor="text1"/>
          <w:sz w:val="20"/>
        </w:rPr>
        <w:t xml:space="preserve">yetkilendirmelere ilişkin hüküm </w:t>
      </w:r>
      <w:r w:rsidRPr="00F24A5E">
        <w:rPr>
          <w:color w:val="000000" w:themeColor="text1"/>
          <w:sz w:val="20"/>
        </w:rPr>
        <w:t>ve şartla</w:t>
      </w:r>
      <w:r w:rsidR="00247863" w:rsidRPr="00F24A5E">
        <w:rPr>
          <w:color w:val="000000" w:themeColor="text1"/>
          <w:sz w:val="20"/>
        </w:rPr>
        <w:t xml:space="preserve">rı belirlemek, uygulanmasını ve </w:t>
      </w:r>
      <w:r w:rsidRPr="00F24A5E">
        <w:rPr>
          <w:color w:val="000000" w:themeColor="text1"/>
          <w:sz w:val="20"/>
        </w:rPr>
        <w:t>yetkilend</w:t>
      </w:r>
      <w:r w:rsidR="00247863" w:rsidRPr="00F24A5E">
        <w:rPr>
          <w:color w:val="000000" w:themeColor="text1"/>
          <w:sz w:val="20"/>
        </w:rPr>
        <w:t xml:space="preserve">irmeye uygunluğu denetlemek, bu </w:t>
      </w:r>
      <w:r w:rsidRPr="00F24A5E">
        <w:rPr>
          <w:color w:val="000000" w:themeColor="text1"/>
          <w:sz w:val="20"/>
        </w:rPr>
        <w:t>hususta gere</w:t>
      </w:r>
      <w:r w:rsidR="00247863" w:rsidRPr="00F24A5E">
        <w:rPr>
          <w:color w:val="000000" w:themeColor="text1"/>
          <w:sz w:val="20"/>
        </w:rPr>
        <w:t xml:space="preserve">ken iş ve işlemleri yürütmek ve </w:t>
      </w:r>
      <w:r w:rsidRPr="00F24A5E">
        <w:rPr>
          <w:color w:val="000000" w:themeColor="text1"/>
          <w:sz w:val="20"/>
        </w:rPr>
        <w:t>mevzuatın öngördüğü tedbirleri almak.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m.</w:t>
      </w:r>
      <w:proofErr w:type="gramEnd"/>
      <w:r w:rsidRPr="00F24A5E">
        <w:rPr>
          <w:color w:val="000000" w:themeColor="text1"/>
          <w:sz w:val="20"/>
        </w:rPr>
        <w:t xml:space="preserve"> Radyo ve televizy</w:t>
      </w:r>
      <w:r w:rsidR="00247863" w:rsidRPr="00F24A5E">
        <w:rPr>
          <w:color w:val="000000" w:themeColor="text1"/>
          <w:sz w:val="20"/>
        </w:rPr>
        <w:t xml:space="preserve">on yayıncılığına ilişkin ilgili </w:t>
      </w:r>
      <w:r w:rsidRPr="00F24A5E">
        <w:rPr>
          <w:color w:val="000000" w:themeColor="text1"/>
          <w:sz w:val="20"/>
        </w:rPr>
        <w:t>kanununda b</w:t>
      </w:r>
      <w:r w:rsidR="00247863" w:rsidRPr="00F24A5E">
        <w:rPr>
          <w:color w:val="000000" w:themeColor="text1"/>
          <w:sz w:val="20"/>
        </w:rPr>
        <w:t xml:space="preserve">elirtilen hükümler saklı kalmak </w:t>
      </w:r>
      <w:r w:rsidRPr="00F24A5E">
        <w:rPr>
          <w:color w:val="000000" w:themeColor="text1"/>
          <w:sz w:val="20"/>
        </w:rPr>
        <w:t>kaydıyla, fre</w:t>
      </w:r>
      <w:r w:rsidR="00247863" w:rsidRPr="00F24A5E">
        <w:rPr>
          <w:color w:val="000000" w:themeColor="text1"/>
          <w:sz w:val="20"/>
        </w:rPr>
        <w:t xml:space="preserve">kans planlama, tahsis ve tescil </w:t>
      </w:r>
      <w:r w:rsidRPr="00F24A5E">
        <w:rPr>
          <w:color w:val="000000" w:themeColor="text1"/>
          <w:sz w:val="20"/>
        </w:rPr>
        <w:t xml:space="preserve">işlemlerini, güç ve yayın sürelerini </w:t>
      </w:r>
      <w:r w:rsidR="00247863" w:rsidRPr="00F24A5E">
        <w:rPr>
          <w:color w:val="000000" w:themeColor="text1"/>
          <w:sz w:val="20"/>
        </w:rPr>
        <w:t xml:space="preserve">de göz </w:t>
      </w:r>
      <w:r w:rsidRPr="00F24A5E">
        <w:rPr>
          <w:color w:val="000000" w:themeColor="text1"/>
          <w:sz w:val="20"/>
        </w:rPr>
        <w:t>önünde tutar</w:t>
      </w:r>
      <w:r w:rsidR="00247863" w:rsidRPr="00F24A5E">
        <w:rPr>
          <w:color w:val="000000" w:themeColor="text1"/>
          <w:sz w:val="20"/>
        </w:rPr>
        <w:t xml:space="preserve">ak uluslararası kuruluşlarla iş </w:t>
      </w:r>
      <w:r w:rsidRPr="00F24A5E">
        <w:rPr>
          <w:color w:val="000000" w:themeColor="text1"/>
          <w:sz w:val="20"/>
        </w:rPr>
        <w:t>birliği de yapmak suretiyle yürütmek.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n</w:t>
      </w:r>
      <w:proofErr w:type="gramEnd"/>
      <w:r w:rsidRPr="00F24A5E">
        <w:rPr>
          <w:color w:val="000000" w:themeColor="text1"/>
          <w:sz w:val="20"/>
        </w:rPr>
        <w:t>. Elektronik</w:t>
      </w:r>
      <w:r w:rsidR="00247863" w:rsidRPr="00F24A5E">
        <w:rPr>
          <w:color w:val="000000" w:themeColor="text1"/>
          <w:sz w:val="20"/>
        </w:rPr>
        <w:t xml:space="preserve"> haberleşme sektöründe kullanı</w:t>
      </w:r>
      <w:r w:rsidRPr="00F24A5E">
        <w:rPr>
          <w:color w:val="000000" w:themeColor="text1"/>
          <w:sz w:val="20"/>
        </w:rPr>
        <w:t>lacak her çeşit sistem</w:t>
      </w:r>
      <w:r w:rsidR="00247863" w:rsidRPr="00F24A5E">
        <w:rPr>
          <w:color w:val="000000" w:themeColor="text1"/>
          <w:sz w:val="20"/>
        </w:rPr>
        <w:t xml:space="preserve"> ve cihazların, uyumlaştırılmış </w:t>
      </w:r>
      <w:r w:rsidRPr="00F24A5E">
        <w:rPr>
          <w:color w:val="000000" w:themeColor="text1"/>
          <w:sz w:val="20"/>
        </w:rPr>
        <w:t>ul</w:t>
      </w:r>
      <w:r w:rsidR="00247863" w:rsidRPr="00F24A5E">
        <w:rPr>
          <w:color w:val="000000" w:themeColor="text1"/>
          <w:sz w:val="20"/>
        </w:rPr>
        <w:t xml:space="preserve">usal standartlarını yayımlatmak </w:t>
      </w:r>
      <w:r w:rsidRPr="00F24A5E">
        <w:rPr>
          <w:color w:val="000000" w:themeColor="text1"/>
          <w:sz w:val="20"/>
        </w:rPr>
        <w:t>ve</w:t>
      </w:r>
      <w:r w:rsidR="00247863" w:rsidRPr="00F24A5E">
        <w:rPr>
          <w:color w:val="000000" w:themeColor="text1"/>
          <w:sz w:val="20"/>
        </w:rPr>
        <w:t xml:space="preserve"> uygulanmasını sağlamak, teknik </w:t>
      </w:r>
      <w:r w:rsidRPr="00F24A5E">
        <w:rPr>
          <w:color w:val="000000" w:themeColor="text1"/>
          <w:sz w:val="20"/>
        </w:rPr>
        <w:t>düzenlemel</w:t>
      </w:r>
      <w:r w:rsidR="00247863" w:rsidRPr="00F24A5E">
        <w:rPr>
          <w:color w:val="000000" w:themeColor="text1"/>
          <w:sz w:val="20"/>
        </w:rPr>
        <w:t xml:space="preserve">erini yapmak, piyasa denetimini </w:t>
      </w:r>
      <w:r w:rsidRPr="00F24A5E">
        <w:rPr>
          <w:color w:val="000000" w:themeColor="text1"/>
          <w:sz w:val="20"/>
        </w:rPr>
        <w:t>yapmak ve/veya yapt</w:t>
      </w:r>
      <w:r w:rsidR="00247863" w:rsidRPr="00F24A5E">
        <w:rPr>
          <w:color w:val="000000" w:themeColor="text1"/>
          <w:sz w:val="20"/>
        </w:rPr>
        <w:t xml:space="preserve">ırmak, bu amaçla laboratuvarlar </w:t>
      </w:r>
      <w:r w:rsidRPr="00F24A5E">
        <w:rPr>
          <w:color w:val="000000" w:themeColor="text1"/>
          <w:sz w:val="20"/>
        </w:rPr>
        <w:t>kurup işle</w:t>
      </w:r>
      <w:r w:rsidR="00247863" w:rsidRPr="00F24A5E">
        <w:rPr>
          <w:color w:val="000000" w:themeColor="text1"/>
          <w:sz w:val="20"/>
        </w:rPr>
        <w:t xml:space="preserve">tebilmek ve bu laboratuvarlarda </w:t>
      </w:r>
      <w:r w:rsidRPr="00F24A5E">
        <w:rPr>
          <w:color w:val="000000" w:themeColor="text1"/>
          <w:sz w:val="20"/>
        </w:rPr>
        <w:t>ver</w:t>
      </w:r>
      <w:r w:rsidR="00247863" w:rsidRPr="00F24A5E">
        <w:rPr>
          <w:color w:val="000000" w:themeColor="text1"/>
          <w:sz w:val="20"/>
        </w:rPr>
        <w:t xml:space="preserve">ebileceği eğitim ve danışmanlık </w:t>
      </w:r>
      <w:r w:rsidRPr="00F24A5E">
        <w:rPr>
          <w:color w:val="000000" w:themeColor="text1"/>
          <w:sz w:val="20"/>
        </w:rPr>
        <w:t>hizmetleri karşılığında alınacak ücretleri</w:t>
      </w:r>
      <w:r w:rsidR="00247863" w:rsidRPr="00F24A5E">
        <w:rPr>
          <w:color w:val="000000" w:themeColor="text1"/>
          <w:sz w:val="20"/>
        </w:rPr>
        <w:t xml:space="preserve"> </w:t>
      </w:r>
      <w:r w:rsidRPr="00F24A5E">
        <w:rPr>
          <w:color w:val="000000" w:themeColor="text1"/>
          <w:sz w:val="20"/>
        </w:rPr>
        <w:t>belirlemek.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o</w:t>
      </w:r>
      <w:proofErr w:type="gramEnd"/>
      <w:r w:rsidRPr="00F24A5E">
        <w:rPr>
          <w:color w:val="000000" w:themeColor="text1"/>
          <w:sz w:val="20"/>
        </w:rPr>
        <w:t>. Elektronik haberleşme sektör</w:t>
      </w:r>
      <w:r w:rsidR="00247863" w:rsidRPr="00F24A5E">
        <w:rPr>
          <w:color w:val="000000" w:themeColor="text1"/>
          <w:sz w:val="20"/>
        </w:rPr>
        <w:t xml:space="preserve">ünde tesis, ölçüm </w:t>
      </w:r>
      <w:r w:rsidRPr="00F24A5E">
        <w:rPr>
          <w:color w:val="000000" w:themeColor="text1"/>
          <w:sz w:val="20"/>
        </w:rPr>
        <w:t>ve ba</w:t>
      </w:r>
      <w:r w:rsidR="00247863" w:rsidRPr="00F24A5E">
        <w:rPr>
          <w:color w:val="000000" w:themeColor="text1"/>
          <w:sz w:val="20"/>
        </w:rPr>
        <w:t xml:space="preserve">kım-onarım yapacak kuruluşların yetkilendirmesini bu konuda görevli kuruluşlarla </w:t>
      </w:r>
      <w:r w:rsidRPr="00F24A5E">
        <w:rPr>
          <w:color w:val="000000" w:themeColor="text1"/>
          <w:sz w:val="20"/>
        </w:rPr>
        <w:t>koordine etmek.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ö</w:t>
      </w:r>
      <w:proofErr w:type="gramEnd"/>
      <w:r w:rsidRPr="00F24A5E">
        <w:rPr>
          <w:color w:val="000000" w:themeColor="text1"/>
          <w:sz w:val="20"/>
        </w:rPr>
        <w:t>. Elektron</w:t>
      </w:r>
      <w:r w:rsidR="00247863" w:rsidRPr="00F24A5E">
        <w:rPr>
          <w:color w:val="000000" w:themeColor="text1"/>
          <w:sz w:val="20"/>
        </w:rPr>
        <w:t xml:space="preserve">ik haberleşme sektörüne yönelik </w:t>
      </w:r>
      <w:r w:rsidRPr="00F24A5E">
        <w:rPr>
          <w:color w:val="000000" w:themeColor="text1"/>
          <w:sz w:val="20"/>
        </w:rPr>
        <w:t xml:space="preserve">pazar analizleri </w:t>
      </w:r>
      <w:r w:rsidR="00247863" w:rsidRPr="00F24A5E">
        <w:rPr>
          <w:color w:val="000000" w:themeColor="text1"/>
          <w:sz w:val="20"/>
        </w:rPr>
        <w:t xml:space="preserve">yapmak, ilgili pazarı ve ilgili </w:t>
      </w:r>
      <w:r w:rsidRPr="00F24A5E">
        <w:rPr>
          <w:color w:val="000000" w:themeColor="text1"/>
          <w:sz w:val="20"/>
        </w:rPr>
        <w:t>pazarda etki</w:t>
      </w:r>
      <w:r w:rsidR="00247863" w:rsidRPr="00F24A5E">
        <w:rPr>
          <w:color w:val="000000" w:themeColor="text1"/>
          <w:sz w:val="20"/>
        </w:rPr>
        <w:t xml:space="preserve">n piyasa gücüne sahip işletmeci </w:t>
      </w:r>
      <w:r w:rsidRPr="00F24A5E">
        <w:rPr>
          <w:color w:val="000000" w:themeColor="text1"/>
          <w:sz w:val="20"/>
        </w:rPr>
        <w:t>veya işletmecileri belirlemek.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p</w:t>
      </w:r>
      <w:proofErr w:type="gramEnd"/>
      <w:r w:rsidRPr="00F24A5E">
        <w:rPr>
          <w:color w:val="000000" w:themeColor="text1"/>
          <w:sz w:val="20"/>
        </w:rPr>
        <w:t>. Elektroni</w:t>
      </w:r>
      <w:r w:rsidR="00247863" w:rsidRPr="00F24A5E">
        <w:rPr>
          <w:color w:val="000000" w:themeColor="text1"/>
          <w:sz w:val="20"/>
        </w:rPr>
        <w:t xml:space="preserve">k haberleşme sektörü ile ilgili </w:t>
      </w:r>
      <w:r w:rsidRPr="00F24A5E">
        <w:rPr>
          <w:color w:val="000000" w:themeColor="text1"/>
          <w:sz w:val="20"/>
        </w:rPr>
        <w:t>uluslararas</w:t>
      </w:r>
      <w:r w:rsidR="00241C86" w:rsidRPr="00F24A5E">
        <w:rPr>
          <w:color w:val="000000" w:themeColor="text1"/>
          <w:sz w:val="20"/>
        </w:rPr>
        <w:t>ı birlik ve kuruluşların çalış</w:t>
      </w:r>
      <w:r w:rsidR="00247863" w:rsidRPr="00F24A5E">
        <w:rPr>
          <w:color w:val="000000" w:themeColor="text1"/>
          <w:sz w:val="20"/>
        </w:rPr>
        <w:t xml:space="preserve">malarına katılmak, kararların uygulanmasını </w:t>
      </w:r>
      <w:r w:rsidRPr="00F24A5E">
        <w:rPr>
          <w:color w:val="000000" w:themeColor="text1"/>
          <w:sz w:val="20"/>
        </w:rPr>
        <w:t>takip</w:t>
      </w:r>
      <w:r w:rsidR="00247863" w:rsidRPr="00F24A5E">
        <w:rPr>
          <w:color w:val="000000" w:themeColor="text1"/>
          <w:sz w:val="20"/>
        </w:rPr>
        <w:t xml:space="preserve"> etmek ve gerekli koordinasyonu </w:t>
      </w:r>
      <w:r w:rsidRPr="00F24A5E">
        <w:rPr>
          <w:color w:val="000000" w:themeColor="text1"/>
          <w:sz w:val="20"/>
        </w:rPr>
        <w:t>sağlamak.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r</w:t>
      </w:r>
      <w:proofErr w:type="gramEnd"/>
      <w:r w:rsidRPr="00F24A5E">
        <w:rPr>
          <w:color w:val="000000" w:themeColor="text1"/>
          <w:sz w:val="20"/>
        </w:rPr>
        <w:t>. Kurumun yıll</w:t>
      </w:r>
      <w:r w:rsidR="00247863" w:rsidRPr="00F24A5E">
        <w:rPr>
          <w:color w:val="000000" w:themeColor="text1"/>
          <w:sz w:val="20"/>
        </w:rPr>
        <w:t xml:space="preserve">ık bütçesini, gelir-gider kesin </w:t>
      </w:r>
      <w:r w:rsidRPr="00F24A5E">
        <w:rPr>
          <w:color w:val="000000" w:themeColor="text1"/>
          <w:sz w:val="20"/>
        </w:rPr>
        <w:t>hesabını, yı</w:t>
      </w:r>
      <w:r w:rsidR="00247863" w:rsidRPr="00F24A5E">
        <w:rPr>
          <w:color w:val="000000" w:themeColor="text1"/>
          <w:sz w:val="20"/>
        </w:rPr>
        <w:t xml:space="preserve">llık çalışma programını onamak, </w:t>
      </w:r>
      <w:r w:rsidRPr="00F24A5E">
        <w:rPr>
          <w:color w:val="000000" w:themeColor="text1"/>
          <w:sz w:val="20"/>
        </w:rPr>
        <w:t>gerekirse bü</w:t>
      </w:r>
      <w:r w:rsidR="00247863" w:rsidRPr="00F24A5E">
        <w:rPr>
          <w:color w:val="000000" w:themeColor="text1"/>
          <w:sz w:val="20"/>
        </w:rPr>
        <w:t xml:space="preserve">tçede hesaplar arasında aktarma </w:t>
      </w:r>
      <w:r w:rsidRPr="00F24A5E">
        <w:rPr>
          <w:color w:val="000000" w:themeColor="text1"/>
          <w:sz w:val="20"/>
        </w:rPr>
        <w:t>yapmak veya gelir</w:t>
      </w:r>
      <w:r w:rsidR="00247863" w:rsidRPr="00F24A5E">
        <w:rPr>
          <w:color w:val="000000" w:themeColor="text1"/>
          <w:sz w:val="20"/>
        </w:rPr>
        <w:t xml:space="preserve"> fazlasını mevzuat çerçevesinde </w:t>
      </w:r>
      <w:r w:rsidRPr="00F24A5E">
        <w:rPr>
          <w:color w:val="000000" w:themeColor="text1"/>
          <w:sz w:val="20"/>
        </w:rPr>
        <w:t>genel bütçeye devretmek.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s</w:t>
      </w:r>
      <w:proofErr w:type="gramEnd"/>
      <w:r w:rsidRPr="00F24A5E">
        <w:rPr>
          <w:color w:val="000000" w:themeColor="text1"/>
          <w:sz w:val="20"/>
        </w:rPr>
        <w:t>. Elektronik</w:t>
      </w:r>
      <w:r w:rsidR="00247863" w:rsidRPr="00F24A5E">
        <w:rPr>
          <w:color w:val="000000" w:themeColor="text1"/>
          <w:sz w:val="20"/>
        </w:rPr>
        <w:t xml:space="preserve"> haberleşme sektöründe faaliyet </w:t>
      </w:r>
      <w:r w:rsidRPr="00F24A5E">
        <w:rPr>
          <w:color w:val="000000" w:themeColor="text1"/>
          <w:sz w:val="20"/>
        </w:rPr>
        <w:t>gösterenler</w:t>
      </w:r>
      <w:r w:rsidR="00247863" w:rsidRPr="00F24A5E">
        <w:rPr>
          <w:color w:val="000000" w:themeColor="text1"/>
          <w:sz w:val="20"/>
        </w:rPr>
        <w:t xml:space="preserve">in mevzuata uymasını denetlemek </w:t>
      </w:r>
      <w:r w:rsidRPr="00F24A5E">
        <w:rPr>
          <w:color w:val="000000" w:themeColor="text1"/>
          <w:sz w:val="20"/>
        </w:rPr>
        <w:t xml:space="preserve">ve/veya </w:t>
      </w:r>
      <w:r w:rsidR="00247863" w:rsidRPr="00F24A5E">
        <w:rPr>
          <w:color w:val="000000" w:themeColor="text1"/>
          <w:sz w:val="20"/>
        </w:rPr>
        <w:t xml:space="preserve">denetlettirmek, konu ile ilgili </w:t>
      </w:r>
      <w:r w:rsidRPr="00F24A5E">
        <w:rPr>
          <w:color w:val="000000" w:themeColor="text1"/>
          <w:sz w:val="20"/>
        </w:rPr>
        <w:t>usul ve esaslar</w:t>
      </w:r>
      <w:r w:rsidR="00247863" w:rsidRPr="00F24A5E">
        <w:rPr>
          <w:color w:val="000000" w:themeColor="text1"/>
          <w:sz w:val="20"/>
        </w:rPr>
        <w:t xml:space="preserve">ı belirlemek, aykırılık halinde </w:t>
      </w:r>
      <w:r w:rsidRPr="00F24A5E">
        <w:rPr>
          <w:color w:val="000000" w:themeColor="text1"/>
          <w:sz w:val="20"/>
        </w:rPr>
        <w:t>mevzuatı</w:t>
      </w:r>
      <w:r w:rsidR="00247863" w:rsidRPr="00F24A5E">
        <w:rPr>
          <w:color w:val="000000" w:themeColor="text1"/>
          <w:sz w:val="20"/>
        </w:rPr>
        <w:t xml:space="preserve">n öngördüğü işlemleri yapmak ve </w:t>
      </w:r>
      <w:r w:rsidRPr="00F24A5E">
        <w:rPr>
          <w:color w:val="000000" w:themeColor="text1"/>
          <w:sz w:val="20"/>
        </w:rPr>
        <w:t>yaptırımları uygulamak.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ş</w:t>
      </w:r>
      <w:proofErr w:type="gramEnd"/>
      <w:r w:rsidRPr="00F24A5E">
        <w:rPr>
          <w:color w:val="000000" w:themeColor="text1"/>
          <w:sz w:val="20"/>
        </w:rPr>
        <w:t>. Elektron</w:t>
      </w:r>
      <w:r w:rsidR="00247863" w:rsidRPr="00F24A5E">
        <w:rPr>
          <w:color w:val="000000" w:themeColor="text1"/>
          <w:sz w:val="20"/>
        </w:rPr>
        <w:t xml:space="preserve">ik haberleşme sektörüne yönelik </w:t>
      </w:r>
      <w:r w:rsidRPr="00F24A5E">
        <w:rPr>
          <w:color w:val="000000" w:themeColor="text1"/>
          <w:sz w:val="20"/>
        </w:rPr>
        <w:t>olarak, m</w:t>
      </w:r>
      <w:r w:rsidR="00247863" w:rsidRPr="00F24A5E">
        <w:rPr>
          <w:color w:val="000000" w:themeColor="text1"/>
          <w:sz w:val="20"/>
        </w:rPr>
        <w:t xml:space="preserve">illî güvenlik, kamu düzeni veya </w:t>
      </w:r>
      <w:r w:rsidRPr="00F24A5E">
        <w:rPr>
          <w:color w:val="000000" w:themeColor="text1"/>
          <w:sz w:val="20"/>
        </w:rPr>
        <w:t>kamu hizmetinin gereği gibi</w:t>
      </w:r>
      <w:r w:rsidR="00247863" w:rsidRPr="00F24A5E">
        <w:rPr>
          <w:color w:val="000000" w:themeColor="text1"/>
          <w:sz w:val="20"/>
        </w:rPr>
        <w:t xml:space="preserve"> yürütülmesi </w:t>
      </w:r>
      <w:r w:rsidRPr="00F24A5E">
        <w:rPr>
          <w:color w:val="000000" w:themeColor="text1"/>
          <w:sz w:val="20"/>
        </w:rPr>
        <w:t>amacıyla</w:t>
      </w:r>
      <w:r w:rsidR="00247863" w:rsidRPr="00F24A5E">
        <w:rPr>
          <w:color w:val="000000" w:themeColor="text1"/>
          <w:sz w:val="20"/>
        </w:rPr>
        <w:t xml:space="preserve"> mevzuatın öngördüğü tedbirleri </w:t>
      </w:r>
      <w:r w:rsidRPr="00F24A5E">
        <w:rPr>
          <w:color w:val="000000" w:themeColor="text1"/>
          <w:sz w:val="20"/>
        </w:rPr>
        <w:t>almak.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t</w:t>
      </w:r>
      <w:proofErr w:type="gramEnd"/>
      <w:r w:rsidRPr="00F24A5E">
        <w:rPr>
          <w:color w:val="000000" w:themeColor="text1"/>
          <w:sz w:val="20"/>
        </w:rPr>
        <w:t>. Ara bağlantı ve</w:t>
      </w:r>
      <w:r w:rsidR="00247863" w:rsidRPr="00F24A5E">
        <w:rPr>
          <w:color w:val="000000" w:themeColor="text1"/>
          <w:sz w:val="20"/>
        </w:rPr>
        <w:t xml:space="preserve"> ulusal dolaşım da dahil erişim </w:t>
      </w:r>
      <w:r w:rsidRPr="00F24A5E">
        <w:rPr>
          <w:color w:val="000000" w:themeColor="text1"/>
          <w:sz w:val="20"/>
        </w:rPr>
        <w:t>ile ilgi</w:t>
      </w:r>
      <w:r w:rsidR="00247863" w:rsidRPr="00F24A5E">
        <w:rPr>
          <w:color w:val="000000" w:themeColor="text1"/>
          <w:sz w:val="20"/>
        </w:rPr>
        <w:t xml:space="preserve">li uygulanacak usul ve esasları belirlemek ve mevzuatın </w:t>
      </w:r>
      <w:r w:rsidRPr="00F24A5E">
        <w:rPr>
          <w:color w:val="000000" w:themeColor="text1"/>
          <w:sz w:val="20"/>
        </w:rPr>
        <w:t>ön</w:t>
      </w:r>
      <w:r w:rsidR="00247863" w:rsidRPr="00F24A5E">
        <w:rPr>
          <w:color w:val="000000" w:themeColor="text1"/>
          <w:sz w:val="20"/>
        </w:rPr>
        <w:t xml:space="preserve"> gördüğü dü</w:t>
      </w:r>
      <w:r w:rsidRPr="00F24A5E">
        <w:rPr>
          <w:color w:val="000000" w:themeColor="text1"/>
          <w:sz w:val="20"/>
        </w:rPr>
        <w:t>zenlemeler</w:t>
      </w:r>
      <w:r w:rsidR="00247863" w:rsidRPr="00F24A5E">
        <w:rPr>
          <w:color w:val="000000" w:themeColor="text1"/>
          <w:sz w:val="20"/>
        </w:rPr>
        <w:t xml:space="preserve">i yapmak, elektronik haberleşme </w:t>
      </w:r>
      <w:r w:rsidRPr="00F24A5E">
        <w:rPr>
          <w:color w:val="000000" w:themeColor="text1"/>
          <w:sz w:val="20"/>
        </w:rPr>
        <w:t>sağlanması amacıyla imzala</w:t>
      </w:r>
      <w:r w:rsidR="00247863" w:rsidRPr="00F24A5E">
        <w:rPr>
          <w:color w:val="000000" w:themeColor="text1"/>
          <w:sz w:val="20"/>
        </w:rPr>
        <w:t xml:space="preserve">nan anlaşmaların </w:t>
      </w:r>
      <w:r w:rsidRPr="00F24A5E">
        <w:rPr>
          <w:color w:val="000000" w:themeColor="text1"/>
          <w:sz w:val="20"/>
        </w:rPr>
        <w:t>rekabe</w:t>
      </w:r>
      <w:r w:rsidR="00247863" w:rsidRPr="00F24A5E">
        <w:rPr>
          <w:color w:val="000000" w:themeColor="text1"/>
          <w:sz w:val="20"/>
        </w:rPr>
        <w:t xml:space="preserve">ti kısıtlayan, mevzuata ve/veya </w:t>
      </w:r>
      <w:r w:rsidRPr="00F24A5E">
        <w:rPr>
          <w:color w:val="000000" w:themeColor="text1"/>
          <w:sz w:val="20"/>
        </w:rPr>
        <w:t>tüketic</w:t>
      </w:r>
      <w:r w:rsidR="00247863" w:rsidRPr="00F24A5E">
        <w:rPr>
          <w:color w:val="000000" w:themeColor="text1"/>
          <w:sz w:val="20"/>
        </w:rPr>
        <w:t xml:space="preserve">i menfaatlerine aykırı hükümler </w:t>
      </w:r>
      <w:r w:rsidRPr="00F24A5E">
        <w:rPr>
          <w:color w:val="000000" w:themeColor="text1"/>
          <w:sz w:val="20"/>
        </w:rPr>
        <w:t>içermeme</w:t>
      </w:r>
      <w:r w:rsidR="00247863" w:rsidRPr="00F24A5E">
        <w:rPr>
          <w:color w:val="000000" w:themeColor="text1"/>
          <w:sz w:val="20"/>
        </w:rPr>
        <w:t xml:space="preserve">si amacıyla mevzuatın öngördüğü </w:t>
      </w:r>
      <w:r w:rsidRPr="00F24A5E">
        <w:rPr>
          <w:color w:val="000000" w:themeColor="text1"/>
          <w:sz w:val="20"/>
        </w:rPr>
        <w:t>tedbirleri almak.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u</w:t>
      </w:r>
      <w:proofErr w:type="gramEnd"/>
      <w:r w:rsidRPr="00F24A5E">
        <w:rPr>
          <w:color w:val="000000" w:themeColor="text1"/>
          <w:sz w:val="20"/>
        </w:rPr>
        <w:t>. İlgili kanu</w:t>
      </w:r>
      <w:r w:rsidR="00247863" w:rsidRPr="00F24A5E">
        <w:rPr>
          <w:color w:val="000000" w:themeColor="text1"/>
          <w:sz w:val="20"/>
        </w:rPr>
        <w:t xml:space="preserve">n hükümleri dahilinde, evrensel </w:t>
      </w:r>
      <w:r w:rsidRPr="00F24A5E">
        <w:rPr>
          <w:color w:val="000000" w:themeColor="text1"/>
          <w:sz w:val="20"/>
        </w:rPr>
        <w:t xml:space="preserve">hizmetlere ilişkin </w:t>
      </w:r>
      <w:r w:rsidR="00247863" w:rsidRPr="00F24A5E">
        <w:rPr>
          <w:color w:val="000000" w:themeColor="text1"/>
          <w:sz w:val="20"/>
        </w:rPr>
        <w:t xml:space="preserve">hizmet kalitesi ve standartları </w:t>
      </w:r>
      <w:r w:rsidRPr="00F24A5E">
        <w:rPr>
          <w:color w:val="000000" w:themeColor="text1"/>
          <w:sz w:val="20"/>
        </w:rPr>
        <w:t>da dahi</w:t>
      </w:r>
      <w:r w:rsidR="00247863" w:rsidRPr="00F24A5E">
        <w:rPr>
          <w:color w:val="000000" w:themeColor="text1"/>
          <w:sz w:val="20"/>
        </w:rPr>
        <w:t xml:space="preserve">l olmak üzere, gerektiğinde </w:t>
      </w:r>
      <w:r w:rsidRPr="00F24A5E">
        <w:rPr>
          <w:color w:val="000000" w:themeColor="text1"/>
          <w:sz w:val="20"/>
        </w:rPr>
        <w:t xml:space="preserve">her türlü </w:t>
      </w:r>
      <w:r w:rsidR="00247863" w:rsidRPr="00F24A5E">
        <w:rPr>
          <w:color w:val="000000" w:themeColor="text1"/>
          <w:sz w:val="20"/>
        </w:rPr>
        <w:t xml:space="preserve">elektronik haberleşme hizmetine </w:t>
      </w:r>
      <w:r w:rsidRPr="00F24A5E">
        <w:rPr>
          <w:color w:val="000000" w:themeColor="text1"/>
          <w:sz w:val="20"/>
        </w:rPr>
        <w:t>yönelik hi</w:t>
      </w:r>
      <w:r w:rsidR="00247863" w:rsidRPr="00F24A5E">
        <w:rPr>
          <w:color w:val="000000" w:themeColor="text1"/>
          <w:sz w:val="20"/>
        </w:rPr>
        <w:t xml:space="preserve">zmet kalitesi ve standartlarını </w:t>
      </w:r>
      <w:r w:rsidRPr="00F24A5E">
        <w:rPr>
          <w:color w:val="000000" w:themeColor="text1"/>
          <w:sz w:val="20"/>
        </w:rPr>
        <w:t>belirlemek</w:t>
      </w:r>
      <w:r w:rsidR="00247863" w:rsidRPr="00F24A5E">
        <w:rPr>
          <w:color w:val="000000" w:themeColor="text1"/>
          <w:sz w:val="20"/>
        </w:rPr>
        <w:t xml:space="preserve">, denetlemek, denetlettirmek ve </w:t>
      </w:r>
      <w:r w:rsidRPr="00F24A5E">
        <w:rPr>
          <w:color w:val="000000" w:themeColor="text1"/>
          <w:sz w:val="20"/>
        </w:rPr>
        <w:t>buna ilişkin usul ve esasları belirlemek.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ü</w:t>
      </w:r>
      <w:proofErr w:type="gramEnd"/>
      <w:r w:rsidRPr="00F24A5E">
        <w:rPr>
          <w:color w:val="000000" w:themeColor="text1"/>
          <w:sz w:val="20"/>
        </w:rPr>
        <w:t xml:space="preserve">. Elektronik </w:t>
      </w:r>
      <w:r w:rsidR="00247863" w:rsidRPr="00F24A5E">
        <w:rPr>
          <w:color w:val="000000" w:themeColor="text1"/>
          <w:sz w:val="20"/>
        </w:rPr>
        <w:t xml:space="preserve">haberleşme sektöründe, bağımsız </w:t>
      </w:r>
      <w:r w:rsidRPr="00F24A5E">
        <w:rPr>
          <w:color w:val="000000" w:themeColor="text1"/>
          <w:sz w:val="20"/>
        </w:rPr>
        <w:t>denetim faali</w:t>
      </w:r>
      <w:r w:rsidR="00247863" w:rsidRPr="00F24A5E">
        <w:rPr>
          <w:color w:val="000000" w:themeColor="text1"/>
          <w:sz w:val="20"/>
        </w:rPr>
        <w:t xml:space="preserve">yetine ilişkin esasları, </w:t>
      </w:r>
      <w:r w:rsidRPr="00F24A5E">
        <w:rPr>
          <w:color w:val="000000" w:themeColor="text1"/>
          <w:sz w:val="20"/>
        </w:rPr>
        <w:t>bağımsız dene</w:t>
      </w:r>
      <w:r w:rsidR="00247863" w:rsidRPr="00F24A5E">
        <w:rPr>
          <w:color w:val="000000" w:themeColor="text1"/>
          <w:sz w:val="20"/>
        </w:rPr>
        <w:t xml:space="preserve">tleme faaliyetlerinde bulunacak </w:t>
      </w:r>
      <w:r w:rsidRPr="00F24A5E">
        <w:rPr>
          <w:color w:val="000000" w:themeColor="text1"/>
          <w:sz w:val="20"/>
        </w:rPr>
        <w:t>kuruluşla</w:t>
      </w:r>
      <w:r w:rsidR="00247863" w:rsidRPr="00F24A5E">
        <w:rPr>
          <w:color w:val="000000" w:themeColor="text1"/>
          <w:sz w:val="20"/>
        </w:rPr>
        <w:t xml:space="preserve">rın kuruluş şartlarını, çalışma </w:t>
      </w:r>
      <w:r w:rsidRPr="00F24A5E">
        <w:rPr>
          <w:color w:val="000000" w:themeColor="text1"/>
          <w:sz w:val="20"/>
        </w:rPr>
        <w:t>esaslarını ve çalıştı</w:t>
      </w:r>
      <w:r w:rsidR="00247863" w:rsidRPr="00F24A5E">
        <w:rPr>
          <w:color w:val="000000" w:themeColor="text1"/>
          <w:sz w:val="20"/>
        </w:rPr>
        <w:t xml:space="preserve">racağı personelin niteliklerini </w:t>
      </w:r>
      <w:r w:rsidRPr="00F24A5E">
        <w:rPr>
          <w:color w:val="000000" w:themeColor="text1"/>
          <w:sz w:val="20"/>
        </w:rPr>
        <w:t>belirlemek.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v</w:t>
      </w:r>
      <w:proofErr w:type="gramEnd"/>
      <w:r w:rsidRPr="00F24A5E">
        <w:rPr>
          <w:color w:val="000000" w:themeColor="text1"/>
          <w:sz w:val="20"/>
        </w:rPr>
        <w:t>. Siber güvenlik ve i</w:t>
      </w:r>
      <w:r w:rsidR="00247863" w:rsidRPr="00F24A5E">
        <w:rPr>
          <w:color w:val="000000" w:themeColor="text1"/>
          <w:sz w:val="20"/>
        </w:rPr>
        <w:t xml:space="preserve">nternet alan adları konularında </w:t>
      </w:r>
      <w:r w:rsidRPr="00F24A5E">
        <w:rPr>
          <w:color w:val="000000" w:themeColor="text1"/>
          <w:sz w:val="20"/>
        </w:rPr>
        <w:t xml:space="preserve">Bakanlar Kurulu, Bakanlık </w:t>
      </w:r>
      <w:r w:rsidR="00247863" w:rsidRPr="00F24A5E">
        <w:rPr>
          <w:color w:val="000000" w:themeColor="text1"/>
          <w:sz w:val="20"/>
        </w:rPr>
        <w:t xml:space="preserve">ve/veya </w:t>
      </w:r>
      <w:r w:rsidRPr="00F24A5E">
        <w:rPr>
          <w:color w:val="000000" w:themeColor="text1"/>
          <w:sz w:val="20"/>
        </w:rPr>
        <w:t>Siber Güv</w:t>
      </w:r>
      <w:r w:rsidR="00247863" w:rsidRPr="00F24A5E">
        <w:rPr>
          <w:color w:val="000000" w:themeColor="text1"/>
          <w:sz w:val="20"/>
        </w:rPr>
        <w:t xml:space="preserve">enlik Kurulu tarafından verilen </w:t>
      </w:r>
      <w:r w:rsidRPr="00F24A5E">
        <w:rPr>
          <w:color w:val="000000" w:themeColor="text1"/>
          <w:sz w:val="20"/>
        </w:rPr>
        <w:t>görevleri ilgi</w:t>
      </w:r>
      <w:r w:rsidR="00247863" w:rsidRPr="00F24A5E">
        <w:rPr>
          <w:color w:val="000000" w:themeColor="text1"/>
          <w:sz w:val="20"/>
        </w:rPr>
        <w:t xml:space="preserve">li birimleri marifetiyle yerine </w:t>
      </w:r>
      <w:r w:rsidRPr="00F24A5E">
        <w:rPr>
          <w:color w:val="000000" w:themeColor="text1"/>
          <w:sz w:val="20"/>
        </w:rPr>
        <w:t>getirmek.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y</w:t>
      </w:r>
      <w:proofErr w:type="gramEnd"/>
      <w:r w:rsidRPr="00F24A5E">
        <w:rPr>
          <w:color w:val="000000" w:themeColor="text1"/>
          <w:sz w:val="20"/>
        </w:rPr>
        <w:t>. Bu Kanunla verile</w:t>
      </w:r>
      <w:r w:rsidR="00247863" w:rsidRPr="00F24A5E">
        <w:rPr>
          <w:color w:val="000000" w:themeColor="text1"/>
          <w:sz w:val="20"/>
        </w:rPr>
        <w:t xml:space="preserve">n görevlere ilişkin yönetmelik, </w:t>
      </w:r>
      <w:r w:rsidRPr="00F24A5E">
        <w:rPr>
          <w:color w:val="000000" w:themeColor="text1"/>
          <w:sz w:val="20"/>
        </w:rPr>
        <w:t>tebliğ</w:t>
      </w:r>
      <w:r w:rsidR="00247863" w:rsidRPr="00F24A5E">
        <w:rPr>
          <w:color w:val="000000" w:themeColor="text1"/>
          <w:sz w:val="20"/>
        </w:rPr>
        <w:t xml:space="preserve"> ve diğer ikincil düzenlemeleri </w:t>
      </w:r>
      <w:r w:rsidRPr="00F24A5E">
        <w:rPr>
          <w:color w:val="000000" w:themeColor="text1"/>
          <w:sz w:val="20"/>
        </w:rPr>
        <w:t>çıkarmak.</w:t>
      </w:r>
    </w:p>
    <w:p w:rsidR="00247863" w:rsidRPr="00F24A5E" w:rsidRDefault="00247863" w:rsidP="00405651">
      <w:pPr>
        <w:spacing w:after="0" w:line="240" w:lineRule="auto"/>
        <w:rPr>
          <w:color w:val="000000" w:themeColor="text1"/>
          <w:sz w:val="20"/>
        </w:rPr>
      </w:pPr>
    </w:p>
    <w:p w:rsidR="00E861A4" w:rsidRPr="00F24A5E" w:rsidRDefault="00E861A4" w:rsidP="00405651">
      <w:pPr>
        <w:spacing w:after="0" w:line="240" w:lineRule="auto"/>
        <w:rPr>
          <w:color w:val="000000" w:themeColor="text1"/>
          <w:sz w:val="20"/>
        </w:rPr>
      </w:pPr>
      <w:r w:rsidRPr="00F24A5E">
        <w:rPr>
          <w:color w:val="000000" w:themeColor="text1"/>
          <w:sz w:val="20"/>
        </w:rPr>
        <w:t>5651 sayılı İntern</w:t>
      </w:r>
      <w:r w:rsidR="00247863" w:rsidRPr="00F24A5E">
        <w:rPr>
          <w:color w:val="000000" w:themeColor="text1"/>
          <w:sz w:val="20"/>
        </w:rPr>
        <w:t xml:space="preserve">et Ortamında Yapılan Yayınların </w:t>
      </w:r>
      <w:r w:rsidRPr="00F24A5E">
        <w:rPr>
          <w:color w:val="000000" w:themeColor="text1"/>
          <w:sz w:val="20"/>
        </w:rPr>
        <w:t>Düzenlenmesi</w:t>
      </w:r>
      <w:r w:rsidR="00247863" w:rsidRPr="00F24A5E">
        <w:rPr>
          <w:color w:val="000000" w:themeColor="text1"/>
          <w:sz w:val="20"/>
        </w:rPr>
        <w:t xml:space="preserve"> ve Bu Yayınlar Yoluyla İşlenen </w:t>
      </w:r>
      <w:r w:rsidRPr="00F24A5E">
        <w:rPr>
          <w:color w:val="000000" w:themeColor="text1"/>
          <w:sz w:val="20"/>
        </w:rPr>
        <w:t>Suçlarla Müca</w:t>
      </w:r>
      <w:r w:rsidR="00247863" w:rsidRPr="00F24A5E">
        <w:rPr>
          <w:color w:val="000000" w:themeColor="text1"/>
          <w:sz w:val="20"/>
        </w:rPr>
        <w:t xml:space="preserve">dele Edilmesi Hakkında Kanun </w:t>
      </w:r>
      <w:r w:rsidRPr="00F24A5E">
        <w:rPr>
          <w:color w:val="000000" w:themeColor="text1"/>
          <w:sz w:val="20"/>
        </w:rPr>
        <w:t>Bilgi Teknolojile</w:t>
      </w:r>
      <w:r w:rsidR="00247863" w:rsidRPr="00F24A5E">
        <w:rPr>
          <w:color w:val="000000" w:themeColor="text1"/>
          <w:sz w:val="20"/>
        </w:rPr>
        <w:t xml:space="preserve">ri ve İletişim Kurumu’na birçok </w:t>
      </w:r>
      <w:r w:rsidRPr="00F24A5E">
        <w:rPr>
          <w:color w:val="000000" w:themeColor="text1"/>
          <w:sz w:val="20"/>
        </w:rPr>
        <w:t>görev ve yetki ver</w:t>
      </w:r>
      <w:r w:rsidR="00247863" w:rsidRPr="00F24A5E">
        <w:rPr>
          <w:color w:val="000000" w:themeColor="text1"/>
          <w:sz w:val="20"/>
        </w:rPr>
        <w:t xml:space="preserve">miştir. </w:t>
      </w:r>
      <w:r w:rsidR="00043236">
        <w:rPr>
          <w:color w:val="000000" w:themeColor="text1"/>
          <w:sz w:val="20"/>
        </w:rPr>
        <w:t>Madde 10 Fıkra 4</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a</w:t>
      </w:r>
      <w:proofErr w:type="gramEnd"/>
      <w:r w:rsidRPr="00F24A5E">
        <w:rPr>
          <w:color w:val="000000" w:themeColor="text1"/>
          <w:sz w:val="20"/>
        </w:rPr>
        <w:t>. Bakanlık,</w:t>
      </w:r>
      <w:r w:rsidR="00247863" w:rsidRPr="00F24A5E">
        <w:rPr>
          <w:color w:val="000000" w:themeColor="text1"/>
          <w:sz w:val="20"/>
        </w:rPr>
        <w:t xml:space="preserve"> kolluk kuvvetleri, ilgili kamu </w:t>
      </w:r>
      <w:r w:rsidRPr="00F24A5E">
        <w:rPr>
          <w:color w:val="000000" w:themeColor="text1"/>
          <w:sz w:val="20"/>
        </w:rPr>
        <w:t>kurum ve</w:t>
      </w:r>
      <w:r w:rsidR="00247863" w:rsidRPr="00F24A5E">
        <w:rPr>
          <w:color w:val="000000" w:themeColor="text1"/>
          <w:sz w:val="20"/>
        </w:rPr>
        <w:t xml:space="preserve"> kuruluşları ile içerik, yer ve </w:t>
      </w:r>
      <w:r w:rsidRPr="00F24A5E">
        <w:rPr>
          <w:color w:val="000000" w:themeColor="text1"/>
          <w:sz w:val="20"/>
        </w:rPr>
        <w:t>erişim sağl</w:t>
      </w:r>
      <w:r w:rsidR="00247863" w:rsidRPr="00F24A5E">
        <w:rPr>
          <w:color w:val="000000" w:themeColor="text1"/>
          <w:sz w:val="20"/>
        </w:rPr>
        <w:t xml:space="preserve">ayıcılar ve ilgili sivil toplum </w:t>
      </w:r>
      <w:r w:rsidRPr="00F24A5E">
        <w:rPr>
          <w:color w:val="000000" w:themeColor="text1"/>
          <w:sz w:val="20"/>
        </w:rPr>
        <w:t>kuruluşl</w:t>
      </w:r>
      <w:r w:rsidR="00DB0DDB" w:rsidRPr="00F24A5E">
        <w:rPr>
          <w:color w:val="000000" w:themeColor="text1"/>
          <w:sz w:val="20"/>
        </w:rPr>
        <w:t>arı arasında koordinasyon oluş</w:t>
      </w:r>
      <w:r w:rsidRPr="00F24A5E">
        <w:rPr>
          <w:color w:val="000000" w:themeColor="text1"/>
          <w:sz w:val="20"/>
        </w:rPr>
        <w:t>turara</w:t>
      </w:r>
      <w:r w:rsidR="00247863" w:rsidRPr="00F24A5E">
        <w:rPr>
          <w:color w:val="000000" w:themeColor="text1"/>
          <w:sz w:val="20"/>
        </w:rPr>
        <w:t xml:space="preserve">k internet ortamında yapılan ve </w:t>
      </w:r>
      <w:r w:rsidRPr="00F24A5E">
        <w:rPr>
          <w:color w:val="000000" w:themeColor="text1"/>
          <w:sz w:val="20"/>
        </w:rPr>
        <w:t>bu Kanun kapsamına giren suç</w:t>
      </w:r>
      <w:r w:rsidR="00247863" w:rsidRPr="00F24A5E">
        <w:rPr>
          <w:color w:val="000000" w:themeColor="text1"/>
          <w:sz w:val="20"/>
        </w:rPr>
        <w:t xml:space="preserve">ları oluş- </w:t>
      </w:r>
      <w:r w:rsidRPr="00F24A5E">
        <w:rPr>
          <w:color w:val="000000" w:themeColor="text1"/>
          <w:sz w:val="20"/>
        </w:rPr>
        <w:t>turan içer</w:t>
      </w:r>
      <w:r w:rsidR="00247863" w:rsidRPr="00F24A5E">
        <w:rPr>
          <w:color w:val="000000" w:themeColor="text1"/>
          <w:sz w:val="20"/>
        </w:rPr>
        <w:t xml:space="preserve">iğe sahip faaliyet ve yayınları </w:t>
      </w:r>
      <w:r w:rsidRPr="00F24A5E">
        <w:rPr>
          <w:color w:val="000000" w:themeColor="text1"/>
          <w:sz w:val="20"/>
        </w:rPr>
        <w:t>önlemeye,</w:t>
      </w:r>
      <w:r w:rsidR="00247863" w:rsidRPr="00F24A5E">
        <w:rPr>
          <w:color w:val="000000" w:themeColor="text1"/>
          <w:sz w:val="20"/>
        </w:rPr>
        <w:t xml:space="preserve"> internetin güvenli kullanımını </w:t>
      </w:r>
      <w:r w:rsidRPr="00F24A5E">
        <w:rPr>
          <w:color w:val="000000" w:themeColor="text1"/>
          <w:sz w:val="20"/>
        </w:rPr>
        <w:t>sağlamay</w:t>
      </w:r>
      <w:r w:rsidR="00247863" w:rsidRPr="00F24A5E">
        <w:rPr>
          <w:color w:val="000000" w:themeColor="text1"/>
          <w:sz w:val="20"/>
        </w:rPr>
        <w:t xml:space="preserve">a, bilişim şuurunu geliştirmeye </w:t>
      </w:r>
      <w:r w:rsidRPr="00F24A5E">
        <w:rPr>
          <w:color w:val="000000" w:themeColor="text1"/>
          <w:sz w:val="20"/>
        </w:rPr>
        <w:t>yöneli</w:t>
      </w:r>
      <w:r w:rsidR="00247863" w:rsidRPr="00F24A5E">
        <w:rPr>
          <w:color w:val="000000" w:themeColor="text1"/>
          <w:sz w:val="20"/>
        </w:rPr>
        <w:t xml:space="preserve">k çalışmalar yapmak, bu amaçla, </w:t>
      </w:r>
      <w:r w:rsidRPr="00F24A5E">
        <w:rPr>
          <w:color w:val="000000" w:themeColor="text1"/>
          <w:sz w:val="20"/>
        </w:rPr>
        <w:t>gerektiğinde, h</w:t>
      </w:r>
      <w:r w:rsidR="00247863" w:rsidRPr="00F24A5E">
        <w:rPr>
          <w:color w:val="000000" w:themeColor="text1"/>
          <w:sz w:val="20"/>
        </w:rPr>
        <w:t xml:space="preserve">er türlü giderleri yönetmelikle </w:t>
      </w:r>
      <w:r w:rsidRPr="00F24A5E">
        <w:rPr>
          <w:color w:val="000000" w:themeColor="text1"/>
          <w:sz w:val="20"/>
        </w:rPr>
        <w:t>belirlenecek esas ve usuller dâhilind</w:t>
      </w:r>
      <w:r w:rsidR="00247863" w:rsidRPr="00F24A5E">
        <w:rPr>
          <w:color w:val="000000" w:themeColor="text1"/>
          <w:sz w:val="20"/>
        </w:rPr>
        <w:t xml:space="preserve">e </w:t>
      </w:r>
      <w:r w:rsidRPr="00F24A5E">
        <w:rPr>
          <w:color w:val="000000" w:themeColor="text1"/>
          <w:sz w:val="20"/>
        </w:rPr>
        <w:t>Kurumca</w:t>
      </w:r>
      <w:r w:rsidR="00247863" w:rsidRPr="00F24A5E">
        <w:rPr>
          <w:color w:val="000000" w:themeColor="text1"/>
          <w:sz w:val="20"/>
        </w:rPr>
        <w:t xml:space="preserve"> karşılanacak çalışma kurulları </w:t>
      </w:r>
      <w:r w:rsidRPr="00F24A5E">
        <w:rPr>
          <w:color w:val="000000" w:themeColor="text1"/>
          <w:sz w:val="20"/>
        </w:rPr>
        <w:t>oluşturmak.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lastRenderedPageBreak/>
        <w:t>b</w:t>
      </w:r>
      <w:proofErr w:type="gramEnd"/>
      <w:r w:rsidRPr="00F24A5E">
        <w:rPr>
          <w:color w:val="000000" w:themeColor="text1"/>
          <w:sz w:val="20"/>
        </w:rPr>
        <w:t xml:space="preserve">. İnternet ortamında </w:t>
      </w:r>
      <w:r w:rsidR="00247863" w:rsidRPr="00F24A5E">
        <w:rPr>
          <w:color w:val="000000" w:themeColor="text1"/>
          <w:sz w:val="20"/>
        </w:rPr>
        <w:t xml:space="preserve">yapılan yayınların içeriklerini </w:t>
      </w:r>
      <w:r w:rsidRPr="00F24A5E">
        <w:rPr>
          <w:color w:val="000000" w:themeColor="text1"/>
          <w:sz w:val="20"/>
        </w:rPr>
        <w:t>izle</w:t>
      </w:r>
      <w:r w:rsidR="00247863" w:rsidRPr="00F24A5E">
        <w:rPr>
          <w:color w:val="000000" w:themeColor="text1"/>
          <w:sz w:val="20"/>
        </w:rPr>
        <w:t xml:space="preserve">yerek, bu Kanun kapsamına giren </w:t>
      </w:r>
      <w:r w:rsidRPr="00F24A5E">
        <w:rPr>
          <w:color w:val="000000" w:themeColor="text1"/>
          <w:sz w:val="20"/>
        </w:rPr>
        <w:t>suçların i</w:t>
      </w:r>
      <w:r w:rsidR="00247863" w:rsidRPr="00F24A5E">
        <w:rPr>
          <w:color w:val="000000" w:themeColor="text1"/>
          <w:sz w:val="20"/>
        </w:rPr>
        <w:t xml:space="preserve">şlendiğinin tespiti halinde, bu </w:t>
      </w:r>
      <w:r w:rsidRPr="00F24A5E">
        <w:rPr>
          <w:color w:val="000000" w:themeColor="text1"/>
          <w:sz w:val="20"/>
        </w:rPr>
        <w:t xml:space="preserve">yayınlara </w:t>
      </w:r>
      <w:r w:rsidR="00247863" w:rsidRPr="00F24A5E">
        <w:rPr>
          <w:color w:val="000000" w:themeColor="text1"/>
          <w:sz w:val="20"/>
        </w:rPr>
        <w:t xml:space="preserve">erişimin engellenmesine yönelik </w:t>
      </w:r>
      <w:r w:rsidRPr="00F24A5E">
        <w:rPr>
          <w:color w:val="000000" w:themeColor="text1"/>
          <w:sz w:val="20"/>
        </w:rPr>
        <w:t>olarak bu Kanunda öngörülen g</w:t>
      </w:r>
      <w:r w:rsidR="00247863" w:rsidRPr="00F24A5E">
        <w:rPr>
          <w:color w:val="000000" w:themeColor="text1"/>
          <w:sz w:val="20"/>
        </w:rPr>
        <w:t xml:space="preserve">erekli tedbirleri </w:t>
      </w:r>
      <w:r w:rsidRPr="00F24A5E">
        <w:rPr>
          <w:color w:val="000000" w:themeColor="text1"/>
          <w:sz w:val="20"/>
        </w:rPr>
        <w:t>almak.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c</w:t>
      </w:r>
      <w:proofErr w:type="gramEnd"/>
      <w:r w:rsidRPr="00F24A5E">
        <w:rPr>
          <w:color w:val="000000" w:themeColor="text1"/>
          <w:sz w:val="20"/>
        </w:rPr>
        <w:t>. İnternet ortamında y</w:t>
      </w:r>
      <w:r w:rsidR="00247863" w:rsidRPr="00F24A5E">
        <w:rPr>
          <w:color w:val="000000" w:themeColor="text1"/>
          <w:sz w:val="20"/>
        </w:rPr>
        <w:t xml:space="preserve">apılan yayınların içeriklerinin </w:t>
      </w:r>
      <w:r w:rsidRPr="00F24A5E">
        <w:rPr>
          <w:color w:val="000000" w:themeColor="text1"/>
          <w:sz w:val="20"/>
        </w:rPr>
        <w:t>i</w:t>
      </w:r>
      <w:r w:rsidR="00247863" w:rsidRPr="00F24A5E">
        <w:rPr>
          <w:color w:val="000000" w:themeColor="text1"/>
          <w:sz w:val="20"/>
        </w:rPr>
        <w:t xml:space="preserve">zlenmesinin hangi seviye, zaman </w:t>
      </w:r>
      <w:r w:rsidRPr="00F24A5E">
        <w:rPr>
          <w:color w:val="000000" w:themeColor="text1"/>
          <w:sz w:val="20"/>
        </w:rPr>
        <w:t>ve şekilde yapılacağını belirlemek.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ç</w:t>
      </w:r>
      <w:proofErr w:type="gramEnd"/>
      <w:r w:rsidRPr="00F24A5E">
        <w:rPr>
          <w:color w:val="000000" w:themeColor="text1"/>
          <w:sz w:val="20"/>
        </w:rPr>
        <w:t>. Kurum tarafından işl</w:t>
      </w:r>
      <w:r w:rsidR="00247863" w:rsidRPr="00F24A5E">
        <w:rPr>
          <w:color w:val="000000" w:themeColor="text1"/>
          <w:sz w:val="20"/>
        </w:rPr>
        <w:t xml:space="preserve">etmecilerin yetkilendirilmeleri ile mülki idare amirlerince </w:t>
      </w:r>
      <w:r w:rsidRPr="00F24A5E">
        <w:rPr>
          <w:color w:val="000000" w:themeColor="text1"/>
          <w:sz w:val="20"/>
        </w:rPr>
        <w:t>ticarî amaçlı toplu kull</w:t>
      </w:r>
      <w:r w:rsidR="00247863" w:rsidRPr="00F24A5E">
        <w:rPr>
          <w:color w:val="000000" w:themeColor="text1"/>
          <w:sz w:val="20"/>
        </w:rPr>
        <w:t xml:space="preserve">anım sağlayıcılara </w:t>
      </w:r>
      <w:r w:rsidRPr="00F24A5E">
        <w:rPr>
          <w:color w:val="000000" w:themeColor="text1"/>
          <w:sz w:val="20"/>
        </w:rPr>
        <w:t xml:space="preserve">verilecek </w:t>
      </w:r>
      <w:r w:rsidR="00247863" w:rsidRPr="00F24A5E">
        <w:rPr>
          <w:color w:val="000000" w:themeColor="text1"/>
          <w:sz w:val="20"/>
        </w:rPr>
        <w:t xml:space="preserve">izin belgelerinde filtreleme ve </w:t>
      </w:r>
      <w:r w:rsidRPr="00F24A5E">
        <w:rPr>
          <w:color w:val="000000" w:themeColor="text1"/>
          <w:sz w:val="20"/>
        </w:rPr>
        <w:t>bloke et</w:t>
      </w:r>
      <w:r w:rsidR="00247863" w:rsidRPr="00F24A5E">
        <w:rPr>
          <w:color w:val="000000" w:themeColor="text1"/>
          <w:sz w:val="20"/>
        </w:rPr>
        <w:t xml:space="preserve">mede kullanılacak sistemlere ve </w:t>
      </w:r>
      <w:r w:rsidRPr="00F24A5E">
        <w:rPr>
          <w:color w:val="000000" w:themeColor="text1"/>
          <w:sz w:val="20"/>
        </w:rPr>
        <w:t>yapılaca</w:t>
      </w:r>
      <w:r w:rsidR="00247863" w:rsidRPr="00F24A5E">
        <w:rPr>
          <w:color w:val="000000" w:themeColor="text1"/>
          <w:sz w:val="20"/>
        </w:rPr>
        <w:t xml:space="preserve">k düzenlemelere yönelik esas ve </w:t>
      </w:r>
      <w:r w:rsidRPr="00F24A5E">
        <w:rPr>
          <w:color w:val="000000" w:themeColor="text1"/>
          <w:sz w:val="20"/>
        </w:rPr>
        <w:t>usulleri belirlemek.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d</w:t>
      </w:r>
      <w:proofErr w:type="gramEnd"/>
      <w:r w:rsidRPr="00F24A5E">
        <w:rPr>
          <w:color w:val="000000" w:themeColor="text1"/>
          <w:sz w:val="20"/>
        </w:rPr>
        <w:t>. İnternet o</w:t>
      </w:r>
      <w:r w:rsidR="00247863" w:rsidRPr="00F24A5E">
        <w:rPr>
          <w:color w:val="000000" w:themeColor="text1"/>
          <w:sz w:val="20"/>
        </w:rPr>
        <w:t xml:space="preserve">rtamındaki yayınların izlenmesi </w:t>
      </w:r>
      <w:r w:rsidRPr="00F24A5E">
        <w:rPr>
          <w:color w:val="000000" w:themeColor="text1"/>
          <w:sz w:val="20"/>
        </w:rPr>
        <w:t>suretiyl</w:t>
      </w:r>
      <w:r w:rsidR="00247863" w:rsidRPr="00F24A5E">
        <w:rPr>
          <w:color w:val="000000" w:themeColor="text1"/>
          <w:sz w:val="20"/>
        </w:rPr>
        <w:t xml:space="preserve">e bu Kanunun 8. maddesi ile 8/A </w:t>
      </w:r>
      <w:r w:rsidRPr="00F24A5E">
        <w:rPr>
          <w:color w:val="000000" w:themeColor="text1"/>
          <w:sz w:val="20"/>
        </w:rPr>
        <w:t>maddesind</w:t>
      </w:r>
      <w:r w:rsidR="00247863" w:rsidRPr="00F24A5E">
        <w:rPr>
          <w:color w:val="000000" w:themeColor="text1"/>
          <w:sz w:val="20"/>
        </w:rPr>
        <w:t xml:space="preserve">e sayılan suçların işlenmesini </w:t>
      </w:r>
      <w:r w:rsidRPr="00F24A5E">
        <w:rPr>
          <w:color w:val="000000" w:themeColor="text1"/>
          <w:sz w:val="20"/>
        </w:rPr>
        <w:t>önlemek içi</w:t>
      </w:r>
      <w:r w:rsidR="00247863" w:rsidRPr="00F24A5E">
        <w:rPr>
          <w:color w:val="000000" w:themeColor="text1"/>
          <w:sz w:val="20"/>
        </w:rPr>
        <w:t xml:space="preserve">n izleme ve bilgi ihbar merkezi </w:t>
      </w:r>
      <w:r w:rsidRPr="00F24A5E">
        <w:rPr>
          <w:color w:val="000000" w:themeColor="text1"/>
          <w:sz w:val="20"/>
        </w:rPr>
        <w:t>dahil, gerekli he</w:t>
      </w:r>
      <w:r w:rsidR="00247863" w:rsidRPr="00F24A5E">
        <w:rPr>
          <w:color w:val="000000" w:themeColor="text1"/>
          <w:sz w:val="20"/>
        </w:rPr>
        <w:t xml:space="preserve">r türlü teknik altyapıyı kurmak </w:t>
      </w:r>
      <w:r w:rsidRPr="00F24A5E">
        <w:rPr>
          <w:color w:val="000000" w:themeColor="text1"/>
          <w:sz w:val="20"/>
        </w:rPr>
        <w:t>veya k</w:t>
      </w:r>
      <w:r w:rsidR="00247863" w:rsidRPr="00F24A5E">
        <w:rPr>
          <w:color w:val="000000" w:themeColor="text1"/>
          <w:sz w:val="20"/>
        </w:rPr>
        <w:t xml:space="preserve">urdurmak, bu altyapıyı işletmek </w:t>
      </w:r>
      <w:r w:rsidRPr="00F24A5E">
        <w:rPr>
          <w:color w:val="000000" w:themeColor="text1"/>
          <w:sz w:val="20"/>
        </w:rPr>
        <w:t>veya işletilmesini sağlamak.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e</w:t>
      </w:r>
      <w:proofErr w:type="gramEnd"/>
      <w:r w:rsidRPr="00F24A5E">
        <w:rPr>
          <w:color w:val="000000" w:themeColor="text1"/>
          <w:sz w:val="20"/>
        </w:rPr>
        <w:t>. İnternet ortamında h</w:t>
      </w:r>
      <w:r w:rsidR="00247863" w:rsidRPr="00F24A5E">
        <w:rPr>
          <w:color w:val="000000" w:themeColor="text1"/>
          <w:sz w:val="20"/>
        </w:rPr>
        <w:t xml:space="preserve">erkese açık çeşitli servislerde </w:t>
      </w:r>
      <w:r w:rsidRPr="00F24A5E">
        <w:rPr>
          <w:color w:val="000000" w:themeColor="text1"/>
          <w:sz w:val="20"/>
        </w:rPr>
        <w:t>yapılacak f</w:t>
      </w:r>
      <w:r w:rsidR="00247863" w:rsidRPr="00F24A5E">
        <w:rPr>
          <w:color w:val="000000" w:themeColor="text1"/>
          <w:sz w:val="20"/>
        </w:rPr>
        <w:t xml:space="preserve">iltreleme, perdeleme ve </w:t>
      </w:r>
      <w:r w:rsidRPr="00F24A5E">
        <w:rPr>
          <w:color w:val="000000" w:themeColor="text1"/>
          <w:sz w:val="20"/>
        </w:rPr>
        <w:t>izleme esa</w:t>
      </w:r>
      <w:r w:rsidR="00247863" w:rsidRPr="00F24A5E">
        <w:rPr>
          <w:color w:val="000000" w:themeColor="text1"/>
          <w:sz w:val="20"/>
        </w:rPr>
        <w:t xml:space="preserve">slarına göre donanım üretilmesi </w:t>
      </w:r>
      <w:r w:rsidRPr="00F24A5E">
        <w:rPr>
          <w:color w:val="000000" w:themeColor="text1"/>
          <w:sz w:val="20"/>
        </w:rPr>
        <w:t>veya yazılım yapılm</w:t>
      </w:r>
      <w:r w:rsidR="00247863" w:rsidRPr="00F24A5E">
        <w:rPr>
          <w:color w:val="000000" w:themeColor="text1"/>
          <w:sz w:val="20"/>
        </w:rPr>
        <w:t xml:space="preserve">asına ilişkin asgari kriterleri </w:t>
      </w:r>
      <w:r w:rsidRPr="00F24A5E">
        <w:rPr>
          <w:color w:val="000000" w:themeColor="text1"/>
          <w:sz w:val="20"/>
        </w:rPr>
        <w:t>belirlemek.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f</w:t>
      </w:r>
      <w:proofErr w:type="gramEnd"/>
      <w:r w:rsidRPr="00F24A5E">
        <w:rPr>
          <w:color w:val="000000" w:themeColor="text1"/>
          <w:sz w:val="20"/>
        </w:rPr>
        <w:t>. Bilişim ve i</w:t>
      </w:r>
      <w:r w:rsidR="00247863" w:rsidRPr="00F24A5E">
        <w:rPr>
          <w:color w:val="000000" w:themeColor="text1"/>
          <w:sz w:val="20"/>
        </w:rPr>
        <w:t xml:space="preserve">nternet alanındaki uluslararası </w:t>
      </w:r>
      <w:r w:rsidRPr="00F24A5E">
        <w:rPr>
          <w:color w:val="000000" w:themeColor="text1"/>
          <w:sz w:val="20"/>
        </w:rPr>
        <w:t>kurum ve kuruluşla</w:t>
      </w:r>
      <w:r w:rsidR="00247863" w:rsidRPr="00F24A5E">
        <w:rPr>
          <w:color w:val="000000" w:themeColor="text1"/>
          <w:sz w:val="20"/>
        </w:rPr>
        <w:t xml:space="preserve">rla iş birliği ve koordinasyonu </w:t>
      </w:r>
      <w:r w:rsidRPr="00F24A5E">
        <w:rPr>
          <w:color w:val="000000" w:themeColor="text1"/>
          <w:sz w:val="20"/>
        </w:rPr>
        <w:t>sağlamak.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g.</w:t>
      </w:r>
      <w:proofErr w:type="gramEnd"/>
      <w:r w:rsidRPr="00F24A5E">
        <w:rPr>
          <w:color w:val="000000" w:themeColor="text1"/>
          <w:sz w:val="20"/>
        </w:rPr>
        <w:t xml:space="preserve"> Bu Kanunun 8. maddesinin birinci fıkrasında</w:t>
      </w:r>
      <w:r w:rsidR="002521C8" w:rsidRPr="00F24A5E">
        <w:rPr>
          <w:color w:val="000000" w:themeColor="text1"/>
          <w:sz w:val="20"/>
        </w:rPr>
        <w:t xml:space="preserve"> </w:t>
      </w:r>
      <w:r w:rsidRPr="00F24A5E">
        <w:rPr>
          <w:color w:val="000000" w:themeColor="text1"/>
          <w:sz w:val="20"/>
        </w:rPr>
        <w:t>sayılan suçlar</w:t>
      </w:r>
      <w:r w:rsidR="002521C8" w:rsidRPr="00F24A5E">
        <w:rPr>
          <w:color w:val="000000" w:themeColor="text1"/>
          <w:sz w:val="20"/>
        </w:rPr>
        <w:t xml:space="preserve">ın, internet ortamında </w:t>
      </w:r>
      <w:r w:rsidRPr="00F24A5E">
        <w:rPr>
          <w:color w:val="000000" w:themeColor="text1"/>
          <w:sz w:val="20"/>
        </w:rPr>
        <w:t xml:space="preserve">işlenmesini </w:t>
      </w:r>
      <w:r w:rsidR="00DB0DDB" w:rsidRPr="00F24A5E">
        <w:rPr>
          <w:color w:val="000000" w:themeColor="text1"/>
          <w:sz w:val="20"/>
        </w:rPr>
        <w:t>konu alan her türlü temsili gö</w:t>
      </w:r>
      <w:r w:rsidRPr="00F24A5E">
        <w:rPr>
          <w:color w:val="000000" w:themeColor="text1"/>
          <w:sz w:val="20"/>
        </w:rPr>
        <w:t>rüntü, yazı veya ses</w:t>
      </w:r>
      <w:r w:rsidR="002521C8" w:rsidRPr="00F24A5E">
        <w:rPr>
          <w:color w:val="000000" w:themeColor="text1"/>
          <w:sz w:val="20"/>
        </w:rPr>
        <w:t xml:space="preserve">leri içeren ürünlerin tanıtımı, </w:t>
      </w:r>
      <w:r w:rsidRPr="00F24A5E">
        <w:rPr>
          <w:color w:val="000000" w:themeColor="text1"/>
          <w:sz w:val="20"/>
        </w:rPr>
        <w:t>ül</w:t>
      </w:r>
      <w:r w:rsidR="002521C8" w:rsidRPr="00F24A5E">
        <w:rPr>
          <w:color w:val="000000" w:themeColor="text1"/>
          <w:sz w:val="20"/>
        </w:rPr>
        <w:t xml:space="preserve">keye sokulması, bulundurulması, </w:t>
      </w:r>
      <w:r w:rsidRPr="00F24A5E">
        <w:rPr>
          <w:color w:val="000000" w:themeColor="text1"/>
          <w:sz w:val="20"/>
        </w:rPr>
        <w:t>kiraya veril</w:t>
      </w:r>
      <w:r w:rsidR="002521C8" w:rsidRPr="00F24A5E">
        <w:rPr>
          <w:color w:val="000000" w:themeColor="text1"/>
          <w:sz w:val="20"/>
        </w:rPr>
        <w:t xml:space="preserve">mesi veya satışının önlenmesini </w:t>
      </w:r>
      <w:r w:rsidR="00DB0DDB" w:rsidRPr="00F24A5E">
        <w:rPr>
          <w:color w:val="000000" w:themeColor="text1"/>
          <w:sz w:val="20"/>
        </w:rPr>
        <w:t>temînen</w:t>
      </w:r>
      <w:r w:rsidRPr="00F24A5E">
        <w:rPr>
          <w:color w:val="000000" w:themeColor="text1"/>
          <w:sz w:val="20"/>
        </w:rPr>
        <w:t xml:space="preserve"> yetki</w:t>
      </w:r>
      <w:r w:rsidR="002521C8" w:rsidRPr="00F24A5E">
        <w:rPr>
          <w:color w:val="000000" w:themeColor="text1"/>
          <w:sz w:val="20"/>
        </w:rPr>
        <w:t xml:space="preserve">li ve görevli kolluk kuvvetleri </w:t>
      </w:r>
      <w:r w:rsidRPr="00F24A5E">
        <w:rPr>
          <w:color w:val="000000" w:themeColor="text1"/>
          <w:sz w:val="20"/>
        </w:rPr>
        <w:t>ile soruşturma</w:t>
      </w:r>
      <w:r w:rsidR="002521C8" w:rsidRPr="00F24A5E">
        <w:rPr>
          <w:color w:val="000000" w:themeColor="text1"/>
          <w:sz w:val="20"/>
        </w:rPr>
        <w:t xml:space="preserve"> mercilerine, teknik imkanları </w:t>
      </w:r>
      <w:r w:rsidRPr="00F24A5E">
        <w:rPr>
          <w:color w:val="000000" w:themeColor="text1"/>
          <w:sz w:val="20"/>
        </w:rPr>
        <w:t>dahil</w:t>
      </w:r>
      <w:r w:rsidR="002521C8" w:rsidRPr="00F24A5E">
        <w:rPr>
          <w:color w:val="000000" w:themeColor="text1"/>
          <w:sz w:val="20"/>
        </w:rPr>
        <w:t xml:space="preserve">inde gereken her türlü yardımda </w:t>
      </w:r>
      <w:r w:rsidRPr="00F24A5E">
        <w:rPr>
          <w:color w:val="000000" w:themeColor="text1"/>
          <w:sz w:val="20"/>
        </w:rPr>
        <w:t>bulunmak ve koordinasyonu sağlamak.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h</w:t>
      </w:r>
      <w:proofErr w:type="gramEnd"/>
      <w:r w:rsidRPr="00F24A5E">
        <w:rPr>
          <w:color w:val="000000" w:themeColor="text1"/>
          <w:sz w:val="20"/>
        </w:rPr>
        <w:t>. 655 sayılı Ulaş</w:t>
      </w:r>
      <w:r w:rsidR="002521C8" w:rsidRPr="00F24A5E">
        <w:rPr>
          <w:color w:val="000000" w:themeColor="text1"/>
          <w:sz w:val="20"/>
        </w:rPr>
        <w:t xml:space="preserve">tırma, Denizcilik ve Haberleşme </w:t>
      </w:r>
      <w:r w:rsidRPr="00F24A5E">
        <w:rPr>
          <w:color w:val="000000" w:themeColor="text1"/>
          <w:sz w:val="20"/>
        </w:rPr>
        <w:t>Bak</w:t>
      </w:r>
      <w:r w:rsidR="002521C8" w:rsidRPr="00F24A5E">
        <w:rPr>
          <w:color w:val="000000" w:themeColor="text1"/>
          <w:sz w:val="20"/>
        </w:rPr>
        <w:t xml:space="preserve">anlığının Teşkilat ve Görevleri </w:t>
      </w:r>
      <w:r w:rsidRPr="00F24A5E">
        <w:rPr>
          <w:color w:val="000000" w:themeColor="text1"/>
          <w:sz w:val="20"/>
        </w:rPr>
        <w:t>Ha</w:t>
      </w:r>
      <w:r w:rsidR="002521C8" w:rsidRPr="00F24A5E">
        <w:rPr>
          <w:color w:val="000000" w:themeColor="text1"/>
          <w:sz w:val="20"/>
        </w:rPr>
        <w:t xml:space="preserve">kkında Kanun Hükmünde Kararname </w:t>
      </w:r>
      <w:r w:rsidRPr="00F24A5E">
        <w:rPr>
          <w:color w:val="000000" w:themeColor="text1"/>
          <w:sz w:val="20"/>
        </w:rPr>
        <w:t>hükümleri uyarınca oluşturulan İn</w:t>
      </w:r>
      <w:r w:rsidR="002521C8" w:rsidRPr="00F24A5E">
        <w:rPr>
          <w:color w:val="000000" w:themeColor="text1"/>
          <w:sz w:val="20"/>
        </w:rPr>
        <w:t xml:space="preserve">ternet </w:t>
      </w:r>
      <w:r w:rsidRPr="00F24A5E">
        <w:rPr>
          <w:color w:val="000000" w:themeColor="text1"/>
          <w:sz w:val="20"/>
        </w:rPr>
        <w:t>Geliştirme Kurulunca</w:t>
      </w:r>
      <w:r w:rsidR="002521C8" w:rsidRPr="00F24A5E">
        <w:rPr>
          <w:color w:val="000000" w:themeColor="text1"/>
          <w:sz w:val="20"/>
        </w:rPr>
        <w:t xml:space="preserve"> internetin yaygınlaştırılması, </w:t>
      </w:r>
      <w:r w:rsidRPr="00F24A5E">
        <w:rPr>
          <w:color w:val="000000" w:themeColor="text1"/>
          <w:sz w:val="20"/>
        </w:rPr>
        <w:t>ge</w:t>
      </w:r>
      <w:r w:rsidR="002521C8" w:rsidRPr="00F24A5E">
        <w:rPr>
          <w:color w:val="000000" w:themeColor="text1"/>
          <w:sz w:val="20"/>
        </w:rPr>
        <w:t xml:space="preserve">liştirilmesi, yaygın ve güvenli </w:t>
      </w:r>
      <w:r w:rsidRPr="00F24A5E">
        <w:rPr>
          <w:color w:val="000000" w:themeColor="text1"/>
          <w:sz w:val="20"/>
        </w:rPr>
        <w:t>kullanılması gi</w:t>
      </w:r>
      <w:r w:rsidR="002521C8" w:rsidRPr="00F24A5E">
        <w:rPr>
          <w:color w:val="000000" w:themeColor="text1"/>
          <w:sz w:val="20"/>
        </w:rPr>
        <w:t xml:space="preserve">bi konularda yapılacak öneriler </w:t>
      </w:r>
      <w:r w:rsidRPr="00F24A5E">
        <w:rPr>
          <w:color w:val="000000" w:themeColor="text1"/>
          <w:sz w:val="20"/>
        </w:rPr>
        <w:t>ile ilgil</w:t>
      </w:r>
      <w:r w:rsidR="002521C8" w:rsidRPr="00F24A5E">
        <w:rPr>
          <w:color w:val="000000" w:themeColor="text1"/>
          <w:sz w:val="20"/>
        </w:rPr>
        <w:t xml:space="preserve">i gerekli her türlü tedbir veya </w:t>
      </w:r>
      <w:r w:rsidRPr="00F24A5E">
        <w:rPr>
          <w:color w:val="000000" w:themeColor="text1"/>
          <w:sz w:val="20"/>
        </w:rPr>
        <w:t>kararları almak.</w:t>
      </w:r>
    </w:p>
    <w:p w:rsidR="00E861A4" w:rsidRPr="00F24A5E" w:rsidRDefault="00E861A4" w:rsidP="00405651">
      <w:pPr>
        <w:spacing w:after="0" w:line="240" w:lineRule="auto"/>
        <w:rPr>
          <w:color w:val="000000" w:themeColor="text1"/>
          <w:sz w:val="20"/>
        </w:rPr>
      </w:pPr>
      <w:proofErr w:type="gramStart"/>
      <w:r w:rsidRPr="00F24A5E">
        <w:rPr>
          <w:color w:val="000000" w:themeColor="text1"/>
          <w:sz w:val="20"/>
        </w:rPr>
        <w:t>ı</w:t>
      </w:r>
      <w:proofErr w:type="gramEnd"/>
      <w:r w:rsidRPr="00F24A5E">
        <w:rPr>
          <w:color w:val="000000" w:themeColor="text1"/>
          <w:sz w:val="20"/>
        </w:rPr>
        <w:t>. Ulusal siber gü</w:t>
      </w:r>
      <w:r w:rsidR="002521C8" w:rsidRPr="00F24A5E">
        <w:rPr>
          <w:color w:val="000000" w:themeColor="text1"/>
          <w:sz w:val="20"/>
        </w:rPr>
        <w:t xml:space="preserve">venlik faaliyetleri kapsamında, </w:t>
      </w:r>
      <w:r w:rsidRPr="00F24A5E">
        <w:rPr>
          <w:color w:val="000000" w:themeColor="text1"/>
          <w:sz w:val="20"/>
        </w:rPr>
        <w:t>siber sa</w:t>
      </w:r>
      <w:r w:rsidR="002521C8" w:rsidRPr="00F24A5E">
        <w:rPr>
          <w:color w:val="000000" w:themeColor="text1"/>
          <w:sz w:val="20"/>
        </w:rPr>
        <w:t xml:space="preserve">ldırıların tespiti ve önlenmesi </w:t>
      </w:r>
      <w:r w:rsidRPr="00F24A5E">
        <w:rPr>
          <w:color w:val="000000" w:themeColor="text1"/>
          <w:sz w:val="20"/>
        </w:rPr>
        <w:t>konusunda, i</w:t>
      </w:r>
      <w:r w:rsidR="002521C8" w:rsidRPr="00F24A5E">
        <w:rPr>
          <w:color w:val="000000" w:themeColor="text1"/>
          <w:sz w:val="20"/>
        </w:rPr>
        <w:t xml:space="preserve">çerik, yer, erişim sağlayıcılar </w:t>
      </w:r>
      <w:r w:rsidRPr="00F24A5E">
        <w:rPr>
          <w:color w:val="000000" w:themeColor="text1"/>
          <w:sz w:val="20"/>
        </w:rPr>
        <w:t>ve ilgili diğer kur</w:t>
      </w:r>
      <w:r w:rsidR="002521C8" w:rsidRPr="00F24A5E">
        <w:rPr>
          <w:color w:val="000000" w:themeColor="text1"/>
          <w:sz w:val="20"/>
        </w:rPr>
        <w:t xml:space="preserve">um ve kuruluşlarla koordinasyon </w:t>
      </w:r>
      <w:r w:rsidRPr="00F24A5E">
        <w:rPr>
          <w:color w:val="000000" w:themeColor="text1"/>
          <w:sz w:val="20"/>
        </w:rPr>
        <w:t xml:space="preserve">sağlamak, </w:t>
      </w:r>
      <w:r w:rsidR="002521C8" w:rsidRPr="00F24A5E">
        <w:rPr>
          <w:color w:val="000000" w:themeColor="text1"/>
          <w:sz w:val="20"/>
        </w:rPr>
        <w:t xml:space="preserve">gerekli tedbirlerin aldırılması konusunda faaliyet yürütmek ve </w:t>
      </w:r>
      <w:r w:rsidRPr="00F24A5E">
        <w:rPr>
          <w:color w:val="000000" w:themeColor="text1"/>
          <w:sz w:val="20"/>
        </w:rPr>
        <w:t>ihtiyaç duyulan çalışmaları yapmak</w:t>
      </w:r>
    </w:p>
    <w:p w:rsidR="00E861A4" w:rsidRPr="00F24A5E" w:rsidRDefault="00E861A4" w:rsidP="00405651">
      <w:pPr>
        <w:spacing w:after="0" w:line="240" w:lineRule="auto"/>
        <w:rPr>
          <w:color w:val="000000" w:themeColor="text1"/>
          <w:sz w:val="20"/>
        </w:rPr>
      </w:pPr>
    </w:p>
    <w:p w:rsidR="00E861A4" w:rsidRPr="00F24A5E" w:rsidRDefault="00E861A4" w:rsidP="005E5429">
      <w:pPr>
        <w:spacing w:after="0" w:line="240" w:lineRule="auto"/>
        <w:ind w:firstLine="708"/>
        <w:rPr>
          <w:b/>
          <w:color w:val="000000" w:themeColor="text1"/>
          <w:sz w:val="20"/>
        </w:rPr>
      </w:pPr>
      <w:r w:rsidRPr="00F24A5E">
        <w:rPr>
          <w:b/>
          <w:color w:val="000000" w:themeColor="text1"/>
          <w:sz w:val="20"/>
        </w:rPr>
        <w:t>İNTERNET SÜJELERİNİN</w:t>
      </w:r>
      <w:r w:rsidR="002521C8" w:rsidRPr="00F24A5E">
        <w:rPr>
          <w:b/>
          <w:color w:val="000000" w:themeColor="text1"/>
          <w:sz w:val="20"/>
        </w:rPr>
        <w:t xml:space="preserve"> </w:t>
      </w:r>
      <w:r w:rsidRPr="00F24A5E">
        <w:rPr>
          <w:b/>
          <w:color w:val="000000" w:themeColor="text1"/>
          <w:sz w:val="20"/>
        </w:rPr>
        <w:t>SORUMLULUĞU</w:t>
      </w:r>
    </w:p>
    <w:p w:rsidR="00984D8E" w:rsidRPr="00F24A5E" w:rsidRDefault="00E861A4" w:rsidP="004902E2">
      <w:pPr>
        <w:spacing w:after="0" w:line="240" w:lineRule="auto"/>
        <w:ind w:firstLine="708"/>
        <w:rPr>
          <w:color w:val="000000" w:themeColor="text1"/>
          <w:sz w:val="20"/>
        </w:rPr>
      </w:pPr>
      <w:r w:rsidRPr="00F24A5E">
        <w:rPr>
          <w:color w:val="000000" w:themeColor="text1"/>
          <w:sz w:val="20"/>
        </w:rPr>
        <w:t>İnternette yer alan ki</w:t>
      </w:r>
      <w:r w:rsidR="002521C8" w:rsidRPr="00F24A5E">
        <w:rPr>
          <w:color w:val="000000" w:themeColor="text1"/>
          <w:sz w:val="20"/>
        </w:rPr>
        <w:t xml:space="preserve">şilerin farklı işlevleri olduğu </w:t>
      </w:r>
      <w:r w:rsidRPr="00F24A5E">
        <w:rPr>
          <w:color w:val="000000" w:themeColor="text1"/>
          <w:sz w:val="20"/>
        </w:rPr>
        <w:t>için sorumluluklar</w:t>
      </w:r>
      <w:r w:rsidR="004902E2">
        <w:rPr>
          <w:color w:val="000000" w:themeColor="text1"/>
          <w:sz w:val="20"/>
        </w:rPr>
        <w:t xml:space="preserve">ının da aynı olması beklenemez. </w:t>
      </w:r>
      <w:r w:rsidRPr="00F24A5E">
        <w:rPr>
          <w:color w:val="000000" w:themeColor="text1"/>
          <w:sz w:val="20"/>
        </w:rPr>
        <w:t>Dolayısıyla i</w:t>
      </w:r>
      <w:r w:rsidR="002521C8" w:rsidRPr="00F24A5E">
        <w:rPr>
          <w:color w:val="000000" w:themeColor="text1"/>
          <w:sz w:val="20"/>
        </w:rPr>
        <w:t xml:space="preserve">çerik sağlayan, yer sağlayan ve </w:t>
      </w:r>
      <w:r w:rsidRPr="00F24A5E">
        <w:rPr>
          <w:color w:val="000000" w:themeColor="text1"/>
          <w:sz w:val="20"/>
        </w:rPr>
        <w:t>erişim sağlayanların hukuki statü</w:t>
      </w:r>
      <w:r w:rsidR="002521C8" w:rsidRPr="00F24A5E">
        <w:rPr>
          <w:color w:val="000000" w:themeColor="text1"/>
          <w:sz w:val="20"/>
        </w:rPr>
        <w:t xml:space="preserve">lerinin ve sorumluluklarının ayrı ayrı belirlenmesi gerekir. </w:t>
      </w:r>
      <w:r w:rsidRPr="00F24A5E">
        <w:rPr>
          <w:color w:val="000000" w:themeColor="text1"/>
          <w:sz w:val="20"/>
        </w:rPr>
        <w:t>İçer</w:t>
      </w:r>
      <w:r w:rsidR="002521C8" w:rsidRPr="00F24A5E">
        <w:rPr>
          <w:color w:val="000000" w:themeColor="text1"/>
          <w:sz w:val="20"/>
        </w:rPr>
        <w:t xml:space="preserve">ik Sağlayıcı (Content Provider) </w:t>
      </w:r>
      <w:r w:rsidRPr="00F24A5E">
        <w:rPr>
          <w:color w:val="000000" w:themeColor="text1"/>
          <w:sz w:val="20"/>
        </w:rPr>
        <w:t>İnternet kullanı</w:t>
      </w:r>
      <w:r w:rsidR="002521C8" w:rsidRPr="00F24A5E">
        <w:rPr>
          <w:color w:val="000000" w:themeColor="text1"/>
          <w:sz w:val="20"/>
        </w:rPr>
        <w:t xml:space="preserve">cılarınca herhangi bir internet </w:t>
      </w:r>
      <w:r w:rsidRPr="00F24A5E">
        <w:rPr>
          <w:color w:val="000000" w:themeColor="text1"/>
          <w:sz w:val="20"/>
        </w:rPr>
        <w:t>içeriğini hazırlayan vey</w:t>
      </w:r>
      <w:r w:rsidR="002521C8" w:rsidRPr="00F24A5E">
        <w:rPr>
          <w:color w:val="000000" w:themeColor="text1"/>
          <w:sz w:val="20"/>
        </w:rPr>
        <w:t xml:space="preserve">a bilgiyi, veriyi bizzat üreten </w:t>
      </w:r>
      <w:r w:rsidRPr="00F24A5E">
        <w:rPr>
          <w:color w:val="000000" w:themeColor="text1"/>
          <w:sz w:val="20"/>
        </w:rPr>
        <w:t>internet süjesine içer</w:t>
      </w:r>
      <w:r w:rsidR="002521C8" w:rsidRPr="00F24A5E">
        <w:rPr>
          <w:color w:val="000000" w:themeColor="text1"/>
          <w:sz w:val="20"/>
        </w:rPr>
        <w:t xml:space="preserve">ik sağlayıcı denir. Bu itibarla </w:t>
      </w:r>
      <w:r w:rsidRPr="00F24A5E">
        <w:rPr>
          <w:color w:val="000000" w:themeColor="text1"/>
          <w:sz w:val="20"/>
        </w:rPr>
        <w:t>içerik sağlayıcıla</w:t>
      </w:r>
      <w:r w:rsidR="002521C8" w:rsidRPr="00F24A5E">
        <w:rPr>
          <w:color w:val="000000" w:themeColor="text1"/>
          <w:sz w:val="20"/>
        </w:rPr>
        <w:t xml:space="preserve">r çok uluslu şirketlerden, kamu </w:t>
      </w:r>
      <w:r w:rsidRPr="00F24A5E">
        <w:rPr>
          <w:color w:val="000000" w:themeColor="text1"/>
          <w:sz w:val="20"/>
        </w:rPr>
        <w:t>kurumlarına, özel iş</w:t>
      </w:r>
      <w:r w:rsidR="00984D8E" w:rsidRPr="00F24A5E">
        <w:rPr>
          <w:color w:val="000000" w:themeColor="text1"/>
          <w:sz w:val="20"/>
        </w:rPr>
        <w:t xml:space="preserve">letmelerden, bireylere </w:t>
      </w:r>
      <w:r w:rsidRPr="00F24A5E">
        <w:rPr>
          <w:color w:val="000000" w:themeColor="text1"/>
          <w:sz w:val="20"/>
        </w:rPr>
        <w:t xml:space="preserve">kadar çok geniş </w:t>
      </w:r>
      <w:r w:rsidR="00984D8E" w:rsidRPr="00F24A5E">
        <w:rPr>
          <w:color w:val="000000" w:themeColor="text1"/>
          <w:sz w:val="20"/>
        </w:rPr>
        <w:t xml:space="preserve">bir kategoriyi oluşturmaktadır. </w:t>
      </w:r>
      <w:r w:rsidRPr="00F24A5E">
        <w:rPr>
          <w:color w:val="000000" w:themeColor="text1"/>
          <w:sz w:val="20"/>
        </w:rPr>
        <w:t xml:space="preserve">5651 sayılı Kanun’un </w:t>
      </w:r>
      <w:r w:rsidR="00984D8E" w:rsidRPr="00F24A5E">
        <w:rPr>
          <w:color w:val="000000" w:themeColor="text1"/>
          <w:sz w:val="20"/>
        </w:rPr>
        <w:t xml:space="preserve">4. maddesi, içerik sağlayıcının </w:t>
      </w:r>
      <w:r w:rsidRPr="00F24A5E">
        <w:rPr>
          <w:color w:val="000000" w:themeColor="text1"/>
          <w:sz w:val="20"/>
        </w:rPr>
        <w:t>sorumlu</w:t>
      </w:r>
      <w:r w:rsidR="00984D8E" w:rsidRPr="00F24A5E">
        <w:rPr>
          <w:color w:val="000000" w:themeColor="text1"/>
          <w:sz w:val="20"/>
        </w:rPr>
        <w:t xml:space="preserve">luğunu düzenlemiştir. Buna göre </w:t>
      </w:r>
      <w:r w:rsidRPr="00F24A5E">
        <w:rPr>
          <w:color w:val="000000" w:themeColor="text1"/>
          <w:sz w:val="20"/>
        </w:rPr>
        <w:t>içerik sağlayıcı, inter</w:t>
      </w:r>
      <w:r w:rsidR="00984D8E" w:rsidRPr="00F24A5E">
        <w:rPr>
          <w:color w:val="000000" w:themeColor="text1"/>
          <w:sz w:val="20"/>
        </w:rPr>
        <w:t xml:space="preserve">net ortamında kullanıma sunduğu </w:t>
      </w:r>
      <w:r w:rsidRPr="00F24A5E">
        <w:rPr>
          <w:color w:val="000000" w:themeColor="text1"/>
          <w:sz w:val="20"/>
        </w:rPr>
        <w:t>her türlü içerik</w:t>
      </w:r>
      <w:r w:rsidR="00984D8E" w:rsidRPr="00F24A5E">
        <w:rPr>
          <w:color w:val="000000" w:themeColor="text1"/>
          <w:sz w:val="20"/>
        </w:rPr>
        <w:t xml:space="preserve">ten sorumludur. Bu sorumluluğun </w:t>
      </w:r>
      <w:r w:rsidRPr="00F24A5E">
        <w:rPr>
          <w:color w:val="000000" w:themeColor="text1"/>
          <w:sz w:val="20"/>
        </w:rPr>
        <w:t xml:space="preserve">gerek özel </w:t>
      </w:r>
      <w:r w:rsidR="00984D8E" w:rsidRPr="00F24A5E">
        <w:rPr>
          <w:color w:val="000000" w:themeColor="text1"/>
          <w:sz w:val="20"/>
        </w:rPr>
        <w:t xml:space="preserve">hukuk ve gerekse de ceza hukuku </w:t>
      </w:r>
      <w:r w:rsidRPr="00F24A5E">
        <w:rPr>
          <w:color w:val="000000" w:themeColor="text1"/>
          <w:sz w:val="20"/>
        </w:rPr>
        <w:t>sorumluğu olduğ</w:t>
      </w:r>
      <w:r w:rsidR="00984D8E" w:rsidRPr="00F24A5E">
        <w:rPr>
          <w:color w:val="000000" w:themeColor="text1"/>
          <w:sz w:val="20"/>
        </w:rPr>
        <w:t xml:space="preserve">una şüphe yoktur. </w:t>
      </w:r>
      <w:r w:rsidR="004902E2">
        <w:rPr>
          <w:color w:val="000000" w:themeColor="text1"/>
          <w:sz w:val="20"/>
        </w:rPr>
        <w:t>İ</w:t>
      </w:r>
      <w:r w:rsidRPr="00F24A5E">
        <w:rPr>
          <w:color w:val="000000" w:themeColor="text1"/>
          <w:sz w:val="20"/>
        </w:rPr>
        <w:t>ç</w:t>
      </w:r>
      <w:r w:rsidR="00984D8E" w:rsidRPr="00F24A5E">
        <w:rPr>
          <w:color w:val="000000" w:themeColor="text1"/>
          <w:sz w:val="20"/>
        </w:rPr>
        <w:t xml:space="preserve">erik sağlayıcının link şeklinde </w:t>
      </w:r>
      <w:r w:rsidRPr="00F24A5E">
        <w:rPr>
          <w:color w:val="000000" w:themeColor="text1"/>
          <w:sz w:val="20"/>
        </w:rPr>
        <w:t>bağlantı vermesi hali</w:t>
      </w:r>
      <w:r w:rsidR="00984D8E" w:rsidRPr="00F24A5E">
        <w:rPr>
          <w:color w:val="000000" w:themeColor="text1"/>
          <w:sz w:val="20"/>
        </w:rPr>
        <w:t xml:space="preserve">nde sorumluluğunun belirlenmesi </w:t>
      </w:r>
      <w:r w:rsidRPr="00F24A5E">
        <w:rPr>
          <w:color w:val="000000" w:themeColor="text1"/>
          <w:sz w:val="20"/>
        </w:rPr>
        <w:t>uygula</w:t>
      </w:r>
      <w:r w:rsidR="00984D8E" w:rsidRPr="00F24A5E">
        <w:rPr>
          <w:color w:val="000000" w:themeColor="text1"/>
          <w:sz w:val="20"/>
        </w:rPr>
        <w:t>mada bazen tereddütler yaratmak</w:t>
      </w:r>
      <w:r w:rsidRPr="00F24A5E">
        <w:rPr>
          <w:color w:val="000000" w:themeColor="text1"/>
          <w:sz w:val="20"/>
        </w:rPr>
        <w:t xml:space="preserve">tadır. Ancak 5651 </w:t>
      </w:r>
      <w:r w:rsidR="00984D8E" w:rsidRPr="00F24A5E">
        <w:rPr>
          <w:color w:val="000000" w:themeColor="text1"/>
          <w:sz w:val="20"/>
        </w:rPr>
        <w:t xml:space="preserve">sayılı Kanun bu konuda açık bir </w:t>
      </w:r>
      <w:r w:rsidRPr="00F24A5E">
        <w:rPr>
          <w:color w:val="000000" w:themeColor="text1"/>
          <w:sz w:val="20"/>
        </w:rPr>
        <w:t>düzenleme içer</w:t>
      </w:r>
      <w:r w:rsidR="00984D8E" w:rsidRPr="00F24A5E">
        <w:rPr>
          <w:color w:val="000000" w:themeColor="text1"/>
          <w:sz w:val="20"/>
        </w:rPr>
        <w:t xml:space="preserve">mektedir. Kanun’un 4. Maddesine </w:t>
      </w:r>
      <w:r w:rsidRPr="00F24A5E">
        <w:rPr>
          <w:color w:val="000000" w:themeColor="text1"/>
          <w:sz w:val="20"/>
        </w:rPr>
        <w:t>göre, içerik sağlayıc</w:t>
      </w:r>
      <w:r w:rsidR="00984D8E" w:rsidRPr="00F24A5E">
        <w:rPr>
          <w:color w:val="000000" w:themeColor="text1"/>
          <w:sz w:val="20"/>
        </w:rPr>
        <w:t xml:space="preserve">ı, bağlantı sağladığı başkasına </w:t>
      </w:r>
      <w:r w:rsidRPr="00F24A5E">
        <w:rPr>
          <w:color w:val="000000" w:themeColor="text1"/>
          <w:sz w:val="20"/>
        </w:rPr>
        <w:t xml:space="preserve">ait içerikten sorumlu </w:t>
      </w:r>
      <w:r w:rsidR="00A3599A" w:rsidRPr="00F24A5E">
        <w:rPr>
          <w:color w:val="000000" w:themeColor="text1"/>
          <w:sz w:val="20"/>
        </w:rPr>
        <w:t>değildir. Buna göre içerik sağ</w:t>
      </w:r>
      <w:r w:rsidRPr="00F24A5E">
        <w:rPr>
          <w:color w:val="000000" w:themeColor="text1"/>
          <w:sz w:val="20"/>
        </w:rPr>
        <w:t>layıcıların, bağlantı ve</w:t>
      </w:r>
      <w:r w:rsidR="00984D8E" w:rsidRPr="00F24A5E">
        <w:rPr>
          <w:color w:val="000000" w:themeColor="text1"/>
          <w:sz w:val="20"/>
        </w:rPr>
        <w:t xml:space="preserve">rdiği ve ulaşılmasını sağladığı </w:t>
      </w:r>
      <w:r w:rsidRPr="00F24A5E">
        <w:rPr>
          <w:color w:val="000000" w:themeColor="text1"/>
          <w:sz w:val="20"/>
        </w:rPr>
        <w:t>başkasına ait içe</w:t>
      </w:r>
      <w:r w:rsidR="00984D8E" w:rsidRPr="00F24A5E">
        <w:rPr>
          <w:color w:val="000000" w:themeColor="text1"/>
          <w:sz w:val="20"/>
        </w:rPr>
        <w:t xml:space="preserve">rikten sorumlu olmayacağı kabul </w:t>
      </w:r>
      <w:r w:rsidRPr="00F24A5E">
        <w:rPr>
          <w:color w:val="000000" w:themeColor="text1"/>
          <w:sz w:val="20"/>
        </w:rPr>
        <w:t>edilmektedir. Ancak bu kural</w:t>
      </w:r>
      <w:r w:rsidR="005244E3">
        <w:rPr>
          <w:color w:val="000000" w:themeColor="text1"/>
          <w:sz w:val="20"/>
        </w:rPr>
        <w:t xml:space="preserve">ın bir istisnası bulunmaktadır. </w:t>
      </w:r>
      <w:r w:rsidRPr="00F24A5E">
        <w:rPr>
          <w:color w:val="000000" w:themeColor="text1"/>
          <w:sz w:val="20"/>
        </w:rPr>
        <w:t xml:space="preserve">4. maddeye </w:t>
      </w:r>
      <w:r w:rsidR="00984D8E" w:rsidRPr="00F24A5E">
        <w:rPr>
          <w:color w:val="000000" w:themeColor="text1"/>
          <w:sz w:val="20"/>
        </w:rPr>
        <w:t xml:space="preserve">göre sunuş biçiminden, bağlantı </w:t>
      </w:r>
      <w:r w:rsidRPr="00F24A5E">
        <w:rPr>
          <w:color w:val="000000" w:themeColor="text1"/>
          <w:sz w:val="20"/>
        </w:rPr>
        <w:t xml:space="preserve">sağladığı içeriği </w:t>
      </w:r>
      <w:r w:rsidR="00984D8E" w:rsidRPr="00F24A5E">
        <w:rPr>
          <w:color w:val="000000" w:themeColor="text1"/>
          <w:sz w:val="20"/>
        </w:rPr>
        <w:t xml:space="preserve">benimsediği ve kullanıcının söz </w:t>
      </w:r>
      <w:r w:rsidRPr="00F24A5E">
        <w:rPr>
          <w:color w:val="000000" w:themeColor="text1"/>
          <w:sz w:val="20"/>
        </w:rPr>
        <w:t>konusu içeriğe ula</w:t>
      </w:r>
      <w:r w:rsidR="00984D8E" w:rsidRPr="00F24A5E">
        <w:rPr>
          <w:color w:val="000000" w:themeColor="text1"/>
          <w:sz w:val="20"/>
        </w:rPr>
        <w:t xml:space="preserve">şmasını amaçladığı açıkça belli </w:t>
      </w:r>
      <w:r w:rsidRPr="00F24A5E">
        <w:rPr>
          <w:color w:val="000000" w:themeColor="text1"/>
          <w:sz w:val="20"/>
        </w:rPr>
        <w:t>ise link veren içeri</w:t>
      </w:r>
      <w:r w:rsidR="00984D8E" w:rsidRPr="00F24A5E">
        <w:rPr>
          <w:color w:val="000000" w:themeColor="text1"/>
          <w:sz w:val="20"/>
        </w:rPr>
        <w:t xml:space="preserve">k sağlayıcının bu durumda genel </w:t>
      </w:r>
      <w:r w:rsidRPr="00F24A5E">
        <w:rPr>
          <w:color w:val="000000" w:themeColor="text1"/>
          <w:sz w:val="20"/>
        </w:rPr>
        <w:t>hükümlere göre</w:t>
      </w:r>
      <w:r w:rsidR="00984D8E" w:rsidRPr="00F24A5E">
        <w:rPr>
          <w:color w:val="000000" w:themeColor="text1"/>
          <w:sz w:val="20"/>
        </w:rPr>
        <w:t xml:space="preserve"> sorumlu olduğu belirtilmiştir. </w:t>
      </w:r>
      <w:r w:rsidR="005244E3">
        <w:rPr>
          <w:color w:val="000000" w:themeColor="text1"/>
          <w:sz w:val="20"/>
        </w:rPr>
        <w:t>İ</w:t>
      </w:r>
      <w:r w:rsidRPr="00F24A5E">
        <w:rPr>
          <w:color w:val="000000" w:themeColor="text1"/>
          <w:sz w:val="20"/>
        </w:rPr>
        <w:t>çerik sağ</w:t>
      </w:r>
      <w:r w:rsidR="00984D8E" w:rsidRPr="00F24A5E">
        <w:rPr>
          <w:color w:val="000000" w:themeColor="text1"/>
          <w:sz w:val="20"/>
        </w:rPr>
        <w:t xml:space="preserve">layıcının sadece verilen linkin </w:t>
      </w:r>
      <w:r w:rsidRPr="00F24A5E">
        <w:rPr>
          <w:color w:val="000000" w:themeColor="text1"/>
          <w:sz w:val="20"/>
        </w:rPr>
        <w:t>içeriğinden sorum</w:t>
      </w:r>
      <w:r w:rsidR="00984D8E" w:rsidRPr="00F24A5E">
        <w:rPr>
          <w:color w:val="000000" w:themeColor="text1"/>
          <w:sz w:val="20"/>
        </w:rPr>
        <w:t xml:space="preserve">lu olacağı, buna karşın verilen </w:t>
      </w:r>
      <w:r w:rsidRPr="00F24A5E">
        <w:rPr>
          <w:color w:val="000000" w:themeColor="text1"/>
          <w:sz w:val="20"/>
        </w:rPr>
        <w:t>linkin bulunduğ</w:t>
      </w:r>
      <w:r w:rsidR="00984D8E" w:rsidRPr="00F24A5E">
        <w:rPr>
          <w:color w:val="000000" w:themeColor="text1"/>
          <w:sz w:val="20"/>
        </w:rPr>
        <w:t xml:space="preserve">u sitenin tamamının içeriğinden </w:t>
      </w:r>
      <w:r w:rsidRPr="00F24A5E">
        <w:rPr>
          <w:color w:val="000000" w:themeColor="text1"/>
          <w:sz w:val="20"/>
        </w:rPr>
        <w:t>soruml</w:t>
      </w:r>
      <w:r w:rsidR="00984D8E" w:rsidRPr="00F24A5E">
        <w:rPr>
          <w:color w:val="000000" w:themeColor="text1"/>
          <w:sz w:val="20"/>
        </w:rPr>
        <w:t xml:space="preserve">u olmayacağı kabul edilmelidir. </w:t>
      </w:r>
      <w:r w:rsidRPr="00F24A5E">
        <w:rPr>
          <w:color w:val="000000" w:themeColor="text1"/>
          <w:sz w:val="20"/>
        </w:rPr>
        <w:t>5651 sayılı Kanun’un 4. madde</w:t>
      </w:r>
      <w:r w:rsidR="00984D8E" w:rsidRPr="00F24A5E">
        <w:rPr>
          <w:color w:val="000000" w:themeColor="text1"/>
          <w:sz w:val="20"/>
        </w:rPr>
        <w:t xml:space="preserve">si uyarınca, </w:t>
      </w:r>
      <w:r w:rsidRPr="00F24A5E">
        <w:rPr>
          <w:color w:val="000000" w:themeColor="text1"/>
          <w:sz w:val="20"/>
        </w:rPr>
        <w:t>içerik sağlayıcın</w:t>
      </w:r>
      <w:r w:rsidR="00984D8E" w:rsidRPr="00F24A5E">
        <w:rPr>
          <w:color w:val="000000" w:themeColor="text1"/>
          <w:sz w:val="20"/>
        </w:rPr>
        <w:t xml:space="preserve">ın internet ortamında kullanıma </w:t>
      </w:r>
      <w:r w:rsidRPr="00F24A5E">
        <w:rPr>
          <w:color w:val="000000" w:themeColor="text1"/>
          <w:sz w:val="20"/>
        </w:rPr>
        <w:t>sunduğu her türlü</w:t>
      </w:r>
      <w:r w:rsidR="00984D8E" w:rsidRPr="00F24A5E">
        <w:rPr>
          <w:color w:val="000000" w:themeColor="text1"/>
          <w:sz w:val="20"/>
        </w:rPr>
        <w:t xml:space="preserve"> içerikten sorumlu tutulmasının </w:t>
      </w:r>
      <w:r w:rsidRPr="00F24A5E">
        <w:rPr>
          <w:color w:val="000000" w:themeColor="text1"/>
          <w:sz w:val="20"/>
        </w:rPr>
        <w:t>önemli bir sonucu var</w:t>
      </w:r>
      <w:r w:rsidR="00984D8E" w:rsidRPr="00F24A5E">
        <w:rPr>
          <w:color w:val="000000" w:themeColor="text1"/>
          <w:sz w:val="20"/>
        </w:rPr>
        <w:t xml:space="preserve">dır: adı sıkça duyulan “bilişim </w:t>
      </w:r>
      <w:r w:rsidRPr="00F24A5E">
        <w:rPr>
          <w:color w:val="000000" w:themeColor="text1"/>
          <w:sz w:val="20"/>
        </w:rPr>
        <w:t>suçlarının” fai</w:t>
      </w:r>
      <w:r w:rsidR="00984D8E" w:rsidRPr="00F24A5E">
        <w:rPr>
          <w:color w:val="000000" w:themeColor="text1"/>
          <w:sz w:val="20"/>
        </w:rPr>
        <w:t>li genelde içerik sağlayıcıdır.</w:t>
      </w:r>
      <w:r w:rsidR="00A3599A" w:rsidRPr="00F24A5E">
        <w:rPr>
          <w:color w:val="000000" w:themeColor="text1"/>
          <w:sz w:val="20"/>
        </w:rPr>
        <w:t xml:space="preserve"> </w:t>
      </w:r>
      <w:r w:rsidR="00984D8E" w:rsidRPr="00F24A5E">
        <w:rPr>
          <w:color w:val="000000" w:themeColor="text1"/>
          <w:sz w:val="20"/>
        </w:rPr>
        <w:t xml:space="preserve"> </w:t>
      </w:r>
      <w:r w:rsidRPr="00F24A5E">
        <w:rPr>
          <w:color w:val="000000" w:themeColor="text1"/>
          <w:sz w:val="20"/>
        </w:rPr>
        <w:t>Sosyal medya, medyanın içeriğini üretenler ile</w:t>
      </w:r>
      <w:r w:rsidR="00984D8E" w:rsidRPr="00F24A5E">
        <w:rPr>
          <w:color w:val="000000" w:themeColor="text1"/>
          <w:sz w:val="20"/>
        </w:rPr>
        <w:t xml:space="preserve"> </w:t>
      </w:r>
      <w:r w:rsidRPr="00F24A5E">
        <w:rPr>
          <w:color w:val="000000" w:themeColor="text1"/>
          <w:sz w:val="20"/>
        </w:rPr>
        <w:t>medyayı izleyenler arası</w:t>
      </w:r>
      <w:r w:rsidR="00984D8E" w:rsidRPr="00F24A5E">
        <w:rPr>
          <w:color w:val="000000" w:themeColor="text1"/>
          <w:sz w:val="20"/>
        </w:rPr>
        <w:t xml:space="preserve">ndaki katı ayrımı kaldırmıştır. </w:t>
      </w:r>
      <w:r w:rsidRPr="00F24A5E">
        <w:rPr>
          <w:color w:val="000000" w:themeColor="text1"/>
          <w:sz w:val="20"/>
        </w:rPr>
        <w:t>Bilindiği üzere in</w:t>
      </w:r>
      <w:r w:rsidR="00984D8E" w:rsidRPr="00F24A5E">
        <w:rPr>
          <w:color w:val="000000" w:themeColor="text1"/>
          <w:sz w:val="20"/>
        </w:rPr>
        <w:t xml:space="preserve">ternetin ilk çıktığı zamanlarda </w:t>
      </w:r>
      <w:r w:rsidRPr="00F24A5E">
        <w:rPr>
          <w:color w:val="000000" w:themeColor="text1"/>
          <w:sz w:val="20"/>
        </w:rPr>
        <w:t>web siteleri yaln</w:t>
      </w:r>
      <w:r w:rsidR="00984D8E" w:rsidRPr="00F24A5E">
        <w:rPr>
          <w:color w:val="000000" w:themeColor="text1"/>
          <w:sz w:val="20"/>
        </w:rPr>
        <w:t xml:space="preserve">ızca bunların sahipleri veya </w:t>
      </w:r>
      <w:r w:rsidRPr="00F24A5E">
        <w:rPr>
          <w:color w:val="000000" w:themeColor="text1"/>
          <w:sz w:val="20"/>
        </w:rPr>
        <w:t>idarecileri tarafın</w:t>
      </w:r>
      <w:r w:rsidR="00984D8E" w:rsidRPr="00F24A5E">
        <w:rPr>
          <w:color w:val="000000" w:themeColor="text1"/>
          <w:sz w:val="20"/>
        </w:rPr>
        <w:t xml:space="preserve">dan siteye yüklenen içeriklerle </w:t>
      </w:r>
      <w:r w:rsidRPr="00F24A5E">
        <w:rPr>
          <w:color w:val="000000" w:themeColor="text1"/>
          <w:sz w:val="20"/>
        </w:rPr>
        <w:t>sınırlıydı. Yani tek tara</w:t>
      </w:r>
      <w:r w:rsidR="00984D8E" w:rsidRPr="00F24A5E">
        <w:rPr>
          <w:color w:val="000000" w:themeColor="text1"/>
          <w:sz w:val="20"/>
        </w:rPr>
        <w:t xml:space="preserve">flı bir bilgi, veri iletimi söz </w:t>
      </w:r>
      <w:r w:rsidRPr="00F24A5E">
        <w:rPr>
          <w:color w:val="000000" w:themeColor="text1"/>
          <w:sz w:val="20"/>
        </w:rPr>
        <w:t xml:space="preserve">konusuydu. Web </w:t>
      </w:r>
      <w:proofErr w:type="gramStart"/>
      <w:r w:rsidRPr="00F24A5E">
        <w:rPr>
          <w:color w:val="000000" w:themeColor="text1"/>
          <w:sz w:val="20"/>
        </w:rPr>
        <w:t>2</w:t>
      </w:r>
      <w:r w:rsidR="00984D8E" w:rsidRPr="00F24A5E">
        <w:rPr>
          <w:color w:val="000000" w:themeColor="text1"/>
          <w:sz w:val="20"/>
        </w:rPr>
        <w:t>.0</w:t>
      </w:r>
      <w:proofErr w:type="gramEnd"/>
      <w:r w:rsidR="00984D8E" w:rsidRPr="00F24A5E">
        <w:rPr>
          <w:color w:val="000000" w:themeColor="text1"/>
          <w:sz w:val="20"/>
        </w:rPr>
        <w:t xml:space="preserve"> teknolojisi, tek yönlü bilgi </w:t>
      </w:r>
      <w:r w:rsidRPr="00F24A5E">
        <w:rPr>
          <w:color w:val="000000" w:themeColor="text1"/>
          <w:sz w:val="20"/>
        </w:rPr>
        <w:t xml:space="preserve">akışından, çift taraflı </w:t>
      </w:r>
      <w:r w:rsidR="00984D8E" w:rsidRPr="00F24A5E">
        <w:rPr>
          <w:color w:val="000000" w:themeColor="text1"/>
          <w:sz w:val="20"/>
        </w:rPr>
        <w:t xml:space="preserve">ve eş zamanlı bilgi paylaşımına </w:t>
      </w:r>
      <w:r w:rsidRPr="00F24A5E">
        <w:rPr>
          <w:color w:val="000000" w:themeColor="text1"/>
          <w:sz w:val="20"/>
        </w:rPr>
        <w:t>ulaşılması</w:t>
      </w:r>
      <w:r w:rsidR="00984D8E" w:rsidRPr="00F24A5E">
        <w:rPr>
          <w:color w:val="000000" w:themeColor="text1"/>
          <w:sz w:val="20"/>
        </w:rPr>
        <w:t xml:space="preserve">na izin veren medya sistemidir. </w:t>
      </w:r>
      <w:r w:rsidRPr="00F24A5E">
        <w:rPr>
          <w:color w:val="000000" w:themeColor="text1"/>
          <w:sz w:val="20"/>
        </w:rPr>
        <w:t>Bu teknolojini</w:t>
      </w:r>
      <w:r w:rsidR="00984D8E" w:rsidRPr="00F24A5E">
        <w:rPr>
          <w:color w:val="000000" w:themeColor="text1"/>
          <w:sz w:val="20"/>
        </w:rPr>
        <w:t xml:space="preserve">n hizmete sunulmasıyla, web </w:t>
      </w:r>
      <w:proofErr w:type="gramStart"/>
      <w:r w:rsidR="00984D8E" w:rsidRPr="00F24A5E">
        <w:rPr>
          <w:color w:val="000000" w:themeColor="text1"/>
          <w:sz w:val="20"/>
        </w:rPr>
        <w:t>2.0</w:t>
      </w:r>
      <w:proofErr w:type="gramEnd"/>
      <w:r w:rsidR="00984D8E" w:rsidRPr="00F24A5E">
        <w:rPr>
          <w:color w:val="000000" w:themeColor="text1"/>
          <w:sz w:val="20"/>
        </w:rPr>
        <w:t xml:space="preserve"> </w:t>
      </w:r>
      <w:r w:rsidRPr="00F24A5E">
        <w:rPr>
          <w:color w:val="000000" w:themeColor="text1"/>
          <w:sz w:val="20"/>
        </w:rPr>
        <w:t>teknolojisi üstüne üz</w:t>
      </w:r>
      <w:r w:rsidR="00984D8E" w:rsidRPr="00F24A5E">
        <w:rPr>
          <w:color w:val="000000" w:themeColor="text1"/>
          <w:sz w:val="20"/>
        </w:rPr>
        <w:t xml:space="preserve">erine inşa edilmiş ve kullanıcı </w:t>
      </w:r>
      <w:r w:rsidRPr="00F24A5E">
        <w:rPr>
          <w:color w:val="000000" w:themeColor="text1"/>
          <w:sz w:val="20"/>
        </w:rPr>
        <w:t xml:space="preserve">merkezli yaratım ve </w:t>
      </w:r>
      <w:r w:rsidR="00984D8E" w:rsidRPr="00F24A5E">
        <w:rPr>
          <w:color w:val="000000" w:themeColor="text1"/>
          <w:sz w:val="20"/>
        </w:rPr>
        <w:t xml:space="preserve">değişikliklere izin veren “grup </w:t>
      </w:r>
      <w:r w:rsidRPr="00F24A5E">
        <w:rPr>
          <w:color w:val="000000" w:themeColor="text1"/>
          <w:sz w:val="20"/>
        </w:rPr>
        <w:t>internet tabanlı uygula</w:t>
      </w:r>
      <w:r w:rsidR="00984D8E" w:rsidRPr="00F24A5E">
        <w:rPr>
          <w:color w:val="000000" w:themeColor="text1"/>
          <w:sz w:val="20"/>
        </w:rPr>
        <w:t xml:space="preserve">malar” bütünü, kısaca sosyal </w:t>
      </w:r>
      <w:r w:rsidRPr="00F24A5E">
        <w:rPr>
          <w:color w:val="000000" w:themeColor="text1"/>
          <w:sz w:val="20"/>
        </w:rPr>
        <w:t>medya denen olgu gerçe</w:t>
      </w:r>
      <w:r w:rsidR="00984D8E" w:rsidRPr="00F24A5E">
        <w:rPr>
          <w:color w:val="000000" w:themeColor="text1"/>
          <w:sz w:val="20"/>
        </w:rPr>
        <w:t xml:space="preserve">kleşmiştir. Bugün için internet </w:t>
      </w:r>
      <w:r w:rsidRPr="00F24A5E">
        <w:rPr>
          <w:color w:val="000000" w:themeColor="text1"/>
          <w:sz w:val="20"/>
        </w:rPr>
        <w:t xml:space="preserve">ansiklopedileri, </w:t>
      </w:r>
      <w:proofErr w:type="spellStart"/>
      <w:r w:rsidRPr="00F24A5E">
        <w:rPr>
          <w:color w:val="000000" w:themeColor="text1"/>
          <w:sz w:val="20"/>
        </w:rPr>
        <w:t>bl</w:t>
      </w:r>
      <w:r w:rsidR="00984D8E" w:rsidRPr="00F24A5E">
        <w:rPr>
          <w:color w:val="000000" w:themeColor="text1"/>
          <w:sz w:val="20"/>
        </w:rPr>
        <w:t>oglar</w:t>
      </w:r>
      <w:proofErr w:type="spellEnd"/>
      <w:r w:rsidR="00984D8E" w:rsidRPr="00F24A5E">
        <w:rPr>
          <w:color w:val="000000" w:themeColor="text1"/>
          <w:sz w:val="20"/>
        </w:rPr>
        <w:t xml:space="preserve">, mikro </w:t>
      </w:r>
      <w:proofErr w:type="spellStart"/>
      <w:r w:rsidR="00984D8E" w:rsidRPr="00F24A5E">
        <w:rPr>
          <w:color w:val="000000" w:themeColor="text1"/>
          <w:sz w:val="20"/>
        </w:rPr>
        <w:t>bloglar</w:t>
      </w:r>
      <w:proofErr w:type="spellEnd"/>
      <w:r w:rsidR="00984D8E" w:rsidRPr="00F24A5E">
        <w:rPr>
          <w:color w:val="000000" w:themeColor="text1"/>
          <w:sz w:val="20"/>
        </w:rPr>
        <w:t xml:space="preserve"> (</w:t>
      </w:r>
      <w:proofErr w:type="spellStart"/>
      <w:r w:rsidR="00984D8E" w:rsidRPr="00F24A5E">
        <w:rPr>
          <w:color w:val="000000" w:themeColor="text1"/>
          <w:sz w:val="20"/>
        </w:rPr>
        <w:t>Twitter</w:t>
      </w:r>
      <w:proofErr w:type="spellEnd"/>
      <w:r w:rsidR="00984D8E" w:rsidRPr="00F24A5E">
        <w:rPr>
          <w:color w:val="000000" w:themeColor="text1"/>
          <w:sz w:val="20"/>
        </w:rPr>
        <w:t xml:space="preserve">), </w:t>
      </w:r>
      <w:r w:rsidRPr="00F24A5E">
        <w:rPr>
          <w:color w:val="000000" w:themeColor="text1"/>
          <w:sz w:val="20"/>
        </w:rPr>
        <w:t>içerik topluluklar</w:t>
      </w:r>
      <w:r w:rsidR="00984D8E" w:rsidRPr="00F24A5E">
        <w:rPr>
          <w:color w:val="000000" w:themeColor="text1"/>
          <w:sz w:val="20"/>
        </w:rPr>
        <w:t xml:space="preserve">ı (Youtube), sosyal ağ siteleri </w:t>
      </w:r>
      <w:r w:rsidRPr="00F24A5E">
        <w:rPr>
          <w:color w:val="000000" w:themeColor="text1"/>
          <w:sz w:val="20"/>
        </w:rPr>
        <w:t>(Facebook), sana</w:t>
      </w:r>
      <w:r w:rsidR="00984D8E" w:rsidRPr="00F24A5E">
        <w:rPr>
          <w:color w:val="000000" w:themeColor="text1"/>
          <w:sz w:val="20"/>
        </w:rPr>
        <w:t xml:space="preserve">l oyun dünyaları (örneğin World </w:t>
      </w:r>
      <w:r w:rsidRPr="00F24A5E">
        <w:rPr>
          <w:color w:val="000000" w:themeColor="text1"/>
          <w:sz w:val="20"/>
        </w:rPr>
        <w:t xml:space="preserve">of </w:t>
      </w:r>
      <w:proofErr w:type="spellStart"/>
      <w:r w:rsidRPr="00F24A5E">
        <w:rPr>
          <w:color w:val="000000" w:themeColor="text1"/>
          <w:sz w:val="20"/>
        </w:rPr>
        <w:t>Warcraft</w:t>
      </w:r>
      <w:proofErr w:type="spellEnd"/>
      <w:r w:rsidRPr="00F24A5E">
        <w:rPr>
          <w:color w:val="000000" w:themeColor="text1"/>
          <w:sz w:val="20"/>
        </w:rPr>
        <w:t>) ve sanal so</w:t>
      </w:r>
      <w:r w:rsidR="00984D8E" w:rsidRPr="00F24A5E">
        <w:rPr>
          <w:color w:val="000000" w:themeColor="text1"/>
          <w:sz w:val="20"/>
        </w:rPr>
        <w:t xml:space="preserve">syal dünyalar (örneğin Second </w:t>
      </w:r>
      <w:r w:rsidRPr="00F24A5E">
        <w:rPr>
          <w:color w:val="000000" w:themeColor="text1"/>
          <w:sz w:val="20"/>
        </w:rPr>
        <w:t xml:space="preserve">Life) bilinen </w:t>
      </w:r>
      <w:r w:rsidR="00984D8E" w:rsidRPr="00F24A5E">
        <w:rPr>
          <w:color w:val="000000" w:themeColor="text1"/>
          <w:sz w:val="20"/>
        </w:rPr>
        <w:t xml:space="preserve">sosyal medya türleridir. </w:t>
      </w:r>
      <w:r w:rsidRPr="00F24A5E">
        <w:rPr>
          <w:color w:val="000000" w:themeColor="text1"/>
          <w:sz w:val="20"/>
        </w:rPr>
        <w:t>Bulut bilişim is</w:t>
      </w:r>
      <w:r w:rsidR="00984D8E" w:rsidRPr="00F24A5E">
        <w:rPr>
          <w:color w:val="000000" w:themeColor="text1"/>
          <w:sz w:val="20"/>
        </w:rPr>
        <w:t>e ağırlıklı olarak kurumsal çö</w:t>
      </w:r>
      <w:r w:rsidRPr="00F24A5E">
        <w:rPr>
          <w:color w:val="000000" w:themeColor="text1"/>
          <w:sz w:val="20"/>
        </w:rPr>
        <w:t>zümlerde kullanı</w:t>
      </w:r>
      <w:r w:rsidR="00984D8E" w:rsidRPr="00F24A5E">
        <w:rPr>
          <w:color w:val="000000" w:themeColor="text1"/>
          <w:sz w:val="20"/>
        </w:rPr>
        <w:t>lan bir “büyük veri” (</w:t>
      </w:r>
      <w:proofErr w:type="spellStart"/>
      <w:r w:rsidR="00984D8E" w:rsidRPr="00F24A5E">
        <w:rPr>
          <w:color w:val="000000" w:themeColor="text1"/>
          <w:sz w:val="20"/>
        </w:rPr>
        <w:t>big</w:t>
      </w:r>
      <w:proofErr w:type="spellEnd"/>
      <w:r w:rsidR="00984D8E" w:rsidRPr="00F24A5E">
        <w:rPr>
          <w:color w:val="000000" w:themeColor="text1"/>
          <w:sz w:val="20"/>
        </w:rPr>
        <w:t xml:space="preserve"> </w:t>
      </w:r>
      <w:proofErr w:type="gramStart"/>
      <w:r w:rsidR="00984D8E" w:rsidRPr="00F24A5E">
        <w:rPr>
          <w:color w:val="000000" w:themeColor="text1"/>
          <w:sz w:val="20"/>
        </w:rPr>
        <w:t>data</w:t>
      </w:r>
      <w:proofErr w:type="gramEnd"/>
      <w:r w:rsidR="00984D8E" w:rsidRPr="00F24A5E">
        <w:rPr>
          <w:color w:val="000000" w:themeColor="text1"/>
          <w:sz w:val="20"/>
        </w:rPr>
        <w:t xml:space="preserve">) </w:t>
      </w:r>
      <w:r w:rsidRPr="00F24A5E">
        <w:rPr>
          <w:color w:val="000000" w:themeColor="text1"/>
          <w:sz w:val="20"/>
        </w:rPr>
        <w:t>teknolojisidir. Bulut bilişim, hizmet sağlayıcısı aracılığıyla</w:t>
      </w:r>
      <w:r w:rsidR="00984D8E" w:rsidRPr="00F24A5E">
        <w:rPr>
          <w:color w:val="000000" w:themeColor="text1"/>
          <w:sz w:val="20"/>
        </w:rPr>
        <w:t xml:space="preserve"> </w:t>
      </w:r>
      <w:r w:rsidRPr="00F24A5E">
        <w:rPr>
          <w:color w:val="000000" w:themeColor="text1"/>
          <w:sz w:val="20"/>
        </w:rPr>
        <w:t>hızlı bir şek</w:t>
      </w:r>
      <w:r w:rsidR="00984D8E" w:rsidRPr="00F24A5E">
        <w:rPr>
          <w:color w:val="000000" w:themeColor="text1"/>
          <w:sz w:val="20"/>
        </w:rPr>
        <w:t xml:space="preserve">ilde erişilebilen ve daha sonra </w:t>
      </w:r>
      <w:r w:rsidRPr="00F24A5E">
        <w:rPr>
          <w:color w:val="000000" w:themeColor="text1"/>
          <w:sz w:val="20"/>
        </w:rPr>
        <w:t>da serbest bırakılabilen</w:t>
      </w:r>
      <w:r w:rsidR="00984D8E" w:rsidRPr="00F24A5E">
        <w:rPr>
          <w:color w:val="000000" w:themeColor="text1"/>
          <w:sz w:val="20"/>
        </w:rPr>
        <w:t xml:space="preserve">, bilgisayar ağları, sunucular, </w:t>
      </w:r>
      <w:r w:rsidRPr="00F24A5E">
        <w:rPr>
          <w:color w:val="000000" w:themeColor="text1"/>
          <w:sz w:val="20"/>
        </w:rPr>
        <w:t>depolama alanları</w:t>
      </w:r>
      <w:r w:rsidR="00984D8E" w:rsidRPr="00F24A5E">
        <w:rPr>
          <w:color w:val="000000" w:themeColor="text1"/>
          <w:sz w:val="20"/>
        </w:rPr>
        <w:t xml:space="preserve">, uygulamalar ve hizmetler gibi </w:t>
      </w:r>
      <w:r w:rsidRPr="00F24A5E">
        <w:rPr>
          <w:color w:val="000000" w:themeColor="text1"/>
          <w:sz w:val="20"/>
        </w:rPr>
        <w:t>bilişim kaynakla</w:t>
      </w:r>
      <w:r w:rsidR="00984D8E" w:rsidRPr="00F24A5E">
        <w:rPr>
          <w:color w:val="000000" w:themeColor="text1"/>
          <w:sz w:val="20"/>
        </w:rPr>
        <w:t xml:space="preserve">rının ortak havuzuna her yerden </w:t>
      </w:r>
      <w:r w:rsidRPr="00F24A5E">
        <w:rPr>
          <w:color w:val="000000" w:themeColor="text1"/>
          <w:sz w:val="20"/>
        </w:rPr>
        <w:t>istenildiğinde erişi</w:t>
      </w:r>
      <w:r w:rsidR="00984D8E" w:rsidRPr="00F24A5E">
        <w:rPr>
          <w:color w:val="000000" w:themeColor="text1"/>
          <w:sz w:val="20"/>
        </w:rPr>
        <w:t xml:space="preserve">m sağlayabilen bir model olarak </w:t>
      </w:r>
      <w:r w:rsidRPr="00F24A5E">
        <w:rPr>
          <w:color w:val="000000" w:themeColor="text1"/>
          <w:sz w:val="20"/>
        </w:rPr>
        <w:t>ifade edilmektedir. Bulut b</w:t>
      </w:r>
      <w:r w:rsidR="00984D8E" w:rsidRPr="00F24A5E">
        <w:rPr>
          <w:color w:val="000000" w:themeColor="text1"/>
          <w:sz w:val="20"/>
        </w:rPr>
        <w:t xml:space="preserve">ilişim genel olarak kaynakların </w:t>
      </w:r>
      <w:r w:rsidRPr="00F24A5E">
        <w:rPr>
          <w:color w:val="000000" w:themeColor="text1"/>
          <w:sz w:val="20"/>
        </w:rPr>
        <w:t>birleştirilm</w:t>
      </w:r>
      <w:r w:rsidR="00984D8E" w:rsidRPr="00F24A5E">
        <w:rPr>
          <w:color w:val="000000" w:themeColor="text1"/>
          <w:sz w:val="20"/>
        </w:rPr>
        <w:t xml:space="preserve">esi esasına dayanmaktadır. </w:t>
      </w:r>
      <w:r w:rsidR="005244E3">
        <w:rPr>
          <w:color w:val="000000" w:themeColor="text1"/>
          <w:sz w:val="20"/>
        </w:rPr>
        <w:t>G</w:t>
      </w:r>
      <w:r w:rsidRPr="00F24A5E">
        <w:rPr>
          <w:color w:val="000000" w:themeColor="text1"/>
          <w:sz w:val="20"/>
        </w:rPr>
        <w:t>elene</w:t>
      </w:r>
      <w:r w:rsidR="00984D8E" w:rsidRPr="00F24A5E">
        <w:rPr>
          <w:color w:val="000000" w:themeColor="text1"/>
          <w:sz w:val="20"/>
        </w:rPr>
        <w:t xml:space="preserve">ksel veri işleme yöntemleri ile </w:t>
      </w:r>
      <w:r w:rsidRPr="00F24A5E">
        <w:rPr>
          <w:color w:val="000000" w:themeColor="text1"/>
          <w:sz w:val="20"/>
        </w:rPr>
        <w:t>değerlendirilem</w:t>
      </w:r>
      <w:r w:rsidR="00984D8E" w:rsidRPr="00F24A5E">
        <w:rPr>
          <w:color w:val="000000" w:themeColor="text1"/>
          <w:sz w:val="20"/>
        </w:rPr>
        <w:t xml:space="preserve">eyecek kadar çok büyük hacimli, </w:t>
      </w:r>
      <w:r w:rsidRPr="00F24A5E">
        <w:rPr>
          <w:color w:val="000000" w:themeColor="text1"/>
          <w:sz w:val="20"/>
        </w:rPr>
        <w:t xml:space="preserve">oldukça </w:t>
      </w:r>
      <w:r w:rsidR="00A3599A" w:rsidRPr="00F24A5E">
        <w:rPr>
          <w:color w:val="000000" w:themeColor="text1"/>
          <w:sz w:val="20"/>
        </w:rPr>
        <w:t>karmaşık</w:t>
      </w:r>
      <w:r w:rsidRPr="00F24A5E">
        <w:rPr>
          <w:color w:val="000000" w:themeColor="text1"/>
          <w:sz w:val="20"/>
        </w:rPr>
        <w:t>, h</w:t>
      </w:r>
      <w:r w:rsidR="00984D8E" w:rsidRPr="00F24A5E">
        <w:rPr>
          <w:color w:val="000000" w:themeColor="text1"/>
          <w:sz w:val="20"/>
        </w:rPr>
        <w:t xml:space="preserve">ızlı değişebilen verinin (büyük </w:t>
      </w:r>
      <w:r w:rsidRPr="00F24A5E">
        <w:rPr>
          <w:color w:val="000000" w:themeColor="text1"/>
          <w:sz w:val="20"/>
        </w:rPr>
        <w:t>veri), birden ço</w:t>
      </w:r>
      <w:r w:rsidR="00984D8E" w:rsidRPr="00F24A5E">
        <w:rPr>
          <w:color w:val="000000" w:themeColor="text1"/>
          <w:sz w:val="20"/>
        </w:rPr>
        <w:t xml:space="preserve">k bilişim ağında depolanması ve </w:t>
      </w:r>
      <w:r w:rsidRPr="00F24A5E">
        <w:rPr>
          <w:color w:val="000000" w:themeColor="text1"/>
          <w:sz w:val="20"/>
        </w:rPr>
        <w:t>kullanıcıların da</w:t>
      </w:r>
      <w:r w:rsidR="00A3599A" w:rsidRPr="00F24A5E">
        <w:rPr>
          <w:color w:val="000000" w:themeColor="text1"/>
          <w:sz w:val="20"/>
        </w:rPr>
        <w:t xml:space="preserve"> bu büyük veriye her yerden güv</w:t>
      </w:r>
      <w:r w:rsidRPr="00F24A5E">
        <w:rPr>
          <w:color w:val="000000" w:themeColor="text1"/>
          <w:sz w:val="20"/>
        </w:rPr>
        <w:t>enli bir şekilde ulaşabi</w:t>
      </w:r>
      <w:r w:rsidR="00A3599A" w:rsidRPr="00F24A5E">
        <w:rPr>
          <w:color w:val="000000" w:themeColor="text1"/>
          <w:sz w:val="20"/>
        </w:rPr>
        <w:t xml:space="preserve">lmesi düşüncesine dayanmaktadır. </w:t>
      </w:r>
      <w:r w:rsidR="00984D8E" w:rsidRPr="00F24A5E">
        <w:rPr>
          <w:color w:val="000000" w:themeColor="text1"/>
          <w:sz w:val="20"/>
        </w:rPr>
        <w:t xml:space="preserve">Bu noktada “dar anlamda </w:t>
      </w:r>
      <w:r w:rsidRPr="00F24A5E">
        <w:rPr>
          <w:color w:val="000000" w:themeColor="text1"/>
          <w:sz w:val="20"/>
        </w:rPr>
        <w:t>bilişim suç</w:t>
      </w:r>
      <w:r w:rsidR="00984D8E" w:rsidRPr="00F24A5E">
        <w:rPr>
          <w:color w:val="000000" w:themeColor="text1"/>
          <w:sz w:val="20"/>
        </w:rPr>
        <w:t xml:space="preserve">ları” ve “geniş anlamda bilişim </w:t>
      </w:r>
      <w:r w:rsidRPr="00F24A5E">
        <w:rPr>
          <w:color w:val="000000" w:themeColor="text1"/>
          <w:sz w:val="20"/>
        </w:rPr>
        <w:t xml:space="preserve">suçları” ayrımı </w:t>
      </w:r>
      <w:r w:rsidR="00984D8E" w:rsidRPr="00F24A5E">
        <w:rPr>
          <w:color w:val="000000" w:themeColor="text1"/>
          <w:sz w:val="20"/>
        </w:rPr>
        <w:t xml:space="preserve">yapılmaktadır. Buna göre sadece </w:t>
      </w:r>
      <w:r w:rsidRPr="00F24A5E">
        <w:rPr>
          <w:color w:val="000000" w:themeColor="text1"/>
          <w:sz w:val="20"/>
        </w:rPr>
        <w:t>bilişim ortamında işlen</w:t>
      </w:r>
      <w:r w:rsidR="00984D8E" w:rsidRPr="00F24A5E">
        <w:rPr>
          <w:color w:val="000000" w:themeColor="text1"/>
          <w:sz w:val="20"/>
        </w:rPr>
        <w:t xml:space="preserve">ebilen, bilgisayar ve internete </w:t>
      </w:r>
      <w:r w:rsidRPr="00F24A5E">
        <w:rPr>
          <w:color w:val="000000" w:themeColor="text1"/>
          <w:sz w:val="20"/>
        </w:rPr>
        <w:t xml:space="preserve">özgü suçlar </w:t>
      </w:r>
      <w:r w:rsidR="00984D8E" w:rsidRPr="00F24A5E">
        <w:rPr>
          <w:color w:val="000000" w:themeColor="text1"/>
          <w:sz w:val="20"/>
        </w:rPr>
        <w:t xml:space="preserve">dar anlamda bilişim suçlarıdır. </w:t>
      </w:r>
      <w:r w:rsidRPr="00F24A5E">
        <w:rPr>
          <w:color w:val="000000" w:themeColor="text1"/>
          <w:sz w:val="20"/>
        </w:rPr>
        <w:t xml:space="preserve">Örneğin bilişim </w:t>
      </w:r>
      <w:r w:rsidR="00984D8E" w:rsidRPr="00F24A5E">
        <w:rPr>
          <w:color w:val="000000" w:themeColor="text1"/>
          <w:sz w:val="20"/>
        </w:rPr>
        <w:t xml:space="preserve">sistemine hukuka aykırı şekilde </w:t>
      </w:r>
      <w:r w:rsidRPr="00F24A5E">
        <w:rPr>
          <w:color w:val="000000" w:themeColor="text1"/>
          <w:sz w:val="20"/>
        </w:rPr>
        <w:t>girme (TCK m. 243) ve</w:t>
      </w:r>
      <w:r w:rsidR="00984D8E" w:rsidRPr="00F24A5E">
        <w:rPr>
          <w:color w:val="000000" w:themeColor="text1"/>
          <w:sz w:val="20"/>
        </w:rPr>
        <w:t xml:space="preserve">ya bilişim sistemini engelleme, </w:t>
      </w:r>
      <w:r w:rsidRPr="00F24A5E">
        <w:rPr>
          <w:color w:val="000000" w:themeColor="text1"/>
          <w:sz w:val="20"/>
        </w:rPr>
        <w:t>bozma, ve</w:t>
      </w:r>
      <w:r w:rsidR="00984D8E" w:rsidRPr="00F24A5E">
        <w:rPr>
          <w:color w:val="000000" w:themeColor="text1"/>
          <w:sz w:val="20"/>
        </w:rPr>
        <w:t xml:space="preserve">rileri yok etme veya değiştirme </w:t>
      </w:r>
      <w:r w:rsidRPr="00F24A5E">
        <w:rPr>
          <w:color w:val="000000" w:themeColor="text1"/>
          <w:sz w:val="20"/>
        </w:rPr>
        <w:t xml:space="preserve">suçları (TCK m. 244) bu </w:t>
      </w:r>
      <w:r w:rsidR="00984D8E" w:rsidRPr="00F24A5E">
        <w:rPr>
          <w:color w:val="000000" w:themeColor="text1"/>
          <w:sz w:val="20"/>
        </w:rPr>
        <w:t xml:space="preserve">kapsamda değerlendirilmektedir. </w:t>
      </w:r>
      <w:r w:rsidRPr="00F24A5E">
        <w:rPr>
          <w:color w:val="000000" w:themeColor="text1"/>
          <w:sz w:val="20"/>
        </w:rPr>
        <w:t>Buna karşın ge</w:t>
      </w:r>
      <w:r w:rsidR="00984D8E" w:rsidRPr="00F24A5E">
        <w:rPr>
          <w:color w:val="000000" w:themeColor="text1"/>
          <w:sz w:val="20"/>
        </w:rPr>
        <w:t xml:space="preserve">niş anlamda bilişim </w:t>
      </w:r>
      <w:r w:rsidRPr="00F24A5E">
        <w:rPr>
          <w:color w:val="000000" w:themeColor="text1"/>
          <w:sz w:val="20"/>
        </w:rPr>
        <w:t>suçları ise bilişim siste</w:t>
      </w:r>
      <w:r w:rsidR="00984D8E" w:rsidRPr="00F24A5E">
        <w:rPr>
          <w:color w:val="000000" w:themeColor="text1"/>
          <w:sz w:val="20"/>
        </w:rPr>
        <w:t xml:space="preserve">mleri kullanılarak veya bilişim </w:t>
      </w:r>
      <w:r w:rsidRPr="00F24A5E">
        <w:rPr>
          <w:color w:val="000000" w:themeColor="text1"/>
          <w:sz w:val="20"/>
        </w:rPr>
        <w:t>sistemlerinde</w:t>
      </w:r>
      <w:r w:rsidR="00984D8E" w:rsidRPr="00F24A5E">
        <w:rPr>
          <w:color w:val="000000" w:themeColor="text1"/>
          <w:sz w:val="20"/>
        </w:rPr>
        <w:t xml:space="preserve">n yararlanılarak işlenen klasik </w:t>
      </w:r>
      <w:r w:rsidRPr="00F24A5E">
        <w:rPr>
          <w:color w:val="000000" w:themeColor="text1"/>
          <w:sz w:val="20"/>
        </w:rPr>
        <w:t>suçlardır. Birçok kla</w:t>
      </w:r>
      <w:r w:rsidR="00984D8E" w:rsidRPr="00F24A5E">
        <w:rPr>
          <w:color w:val="000000" w:themeColor="text1"/>
          <w:sz w:val="20"/>
        </w:rPr>
        <w:t xml:space="preserve">sik suçun bilişim sistemlerinde </w:t>
      </w:r>
      <w:r w:rsidRPr="00F24A5E">
        <w:rPr>
          <w:color w:val="000000" w:themeColor="text1"/>
          <w:sz w:val="20"/>
        </w:rPr>
        <w:t>veya bilişi</w:t>
      </w:r>
      <w:r w:rsidR="00984D8E" w:rsidRPr="00F24A5E">
        <w:rPr>
          <w:color w:val="000000" w:themeColor="text1"/>
          <w:sz w:val="20"/>
        </w:rPr>
        <w:t xml:space="preserve">m sistemlerinden yararlanılarak </w:t>
      </w:r>
      <w:r w:rsidRPr="00F24A5E">
        <w:rPr>
          <w:color w:val="000000" w:themeColor="text1"/>
          <w:sz w:val="20"/>
        </w:rPr>
        <w:t xml:space="preserve">işlenmesi mümkündür. Bu suçlara örnek </w:t>
      </w:r>
      <w:r w:rsidR="00984D8E" w:rsidRPr="00F24A5E">
        <w:rPr>
          <w:color w:val="000000" w:themeColor="text1"/>
          <w:sz w:val="20"/>
        </w:rPr>
        <w:t xml:space="preserve">olarak; </w:t>
      </w:r>
      <w:r w:rsidRPr="00F24A5E">
        <w:rPr>
          <w:color w:val="000000" w:themeColor="text1"/>
          <w:sz w:val="20"/>
        </w:rPr>
        <w:t>tehdit ve şantaj, hakaret</w:t>
      </w:r>
      <w:r w:rsidR="00984D8E" w:rsidRPr="00F24A5E">
        <w:rPr>
          <w:color w:val="000000" w:themeColor="text1"/>
          <w:sz w:val="20"/>
        </w:rPr>
        <w:t xml:space="preserve"> ve sövme, taciz, röntgencilik, </w:t>
      </w:r>
      <w:r w:rsidRPr="00F24A5E">
        <w:rPr>
          <w:color w:val="000000" w:themeColor="text1"/>
          <w:sz w:val="20"/>
        </w:rPr>
        <w:t>dolandırıcılık,</w:t>
      </w:r>
      <w:r w:rsidR="00A3599A" w:rsidRPr="00F24A5E">
        <w:rPr>
          <w:color w:val="000000" w:themeColor="text1"/>
          <w:sz w:val="20"/>
        </w:rPr>
        <w:t xml:space="preserve"> terörizm gösterilebilir.</w:t>
      </w:r>
    </w:p>
    <w:p w:rsidR="00E15E72" w:rsidRDefault="00E861A4" w:rsidP="00405651">
      <w:pPr>
        <w:spacing w:after="0" w:line="240" w:lineRule="auto"/>
        <w:ind w:firstLine="708"/>
        <w:rPr>
          <w:b/>
          <w:i/>
          <w:color w:val="000000" w:themeColor="text1"/>
          <w:sz w:val="20"/>
        </w:rPr>
      </w:pPr>
      <w:r w:rsidRPr="00F24A5E">
        <w:rPr>
          <w:color w:val="000000" w:themeColor="text1"/>
          <w:sz w:val="20"/>
        </w:rPr>
        <w:t>Bilişim suçları</w:t>
      </w:r>
      <w:r w:rsidR="00984D8E" w:rsidRPr="00F24A5E">
        <w:rPr>
          <w:color w:val="000000" w:themeColor="text1"/>
          <w:sz w:val="20"/>
        </w:rPr>
        <w:t xml:space="preserve">, özellikle dar anlamda bilişim </w:t>
      </w:r>
      <w:r w:rsidRPr="00F24A5E">
        <w:rPr>
          <w:color w:val="000000" w:themeColor="text1"/>
          <w:sz w:val="20"/>
        </w:rPr>
        <w:t>suçları, “yıkıcı yazılım” olarak</w:t>
      </w:r>
      <w:r w:rsidR="00984D8E" w:rsidRPr="00F24A5E">
        <w:rPr>
          <w:color w:val="000000" w:themeColor="text1"/>
          <w:sz w:val="20"/>
        </w:rPr>
        <w:t xml:space="preserve"> adlandırılan tekniklerle </w:t>
      </w:r>
      <w:r w:rsidRPr="00F24A5E">
        <w:rPr>
          <w:color w:val="000000" w:themeColor="text1"/>
          <w:sz w:val="20"/>
        </w:rPr>
        <w:t xml:space="preserve">işlenmektedir. </w:t>
      </w:r>
      <w:proofErr w:type="spellStart"/>
      <w:r w:rsidR="005244E3">
        <w:rPr>
          <w:color w:val="000000" w:themeColor="text1"/>
          <w:sz w:val="20"/>
        </w:rPr>
        <w:t>Örn</w:t>
      </w:r>
      <w:proofErr w:type="spellEnd"/>
      <w:r w:rsidR="005244E3">
        <w:rPr>
          <w:color w:val="000000" w:themeColor="text1"/>
          <w:sz w:val="20"/>
        </w:rPr>
        <w:t>:</w:t>
      </w:r>
      <w:r w:rsidR="00984D8E" w:rsidRPr="00F24A5E">
        <w:rPr>
          <w:color w:val="000000" w:themeColor="text1"/>
          <w:sz w:val="20"/>
        </w:rPr>
        <w:t xml:space="preserve"> sistem gü</w:t>
      </w:r>
      <w:r w:rsidRPr="00F24A5E">
        <w:rPr>
          <w:color w:val="000000" w:themeColor="text1"/>
          <w:sz w:val="20"/>
        </w:rPr>
        <w:t>venliğinin kırılıp içe</w:t>
      </w:r>
      <w:r w:rsidR="00984D8E" w:rsidRPr="00F24A5E">
        <w:rPr>
          <w:color w:val="000000" w:themeColor="text1"/>
          <w:sz w:val="20"/>
        </w:rPr>
        <w:t>ri girilmesi (</w:t>
      </w:r>
      <w:proofErr w:type="gramStart"/>
      <w:r w:rsidR="00984D8E" w:rsidRPr="00F24A5E">
        <w:rPr>
          <w:color w:val="000000" w:themeColor="text1"/>
          <w:sz w:val="20"/>
        </w:rPr>
        <w:t>hacking</w:t>
      </w:r>
      <w:proofErr w:type="gramEnd"/>
      <w:r w:rsidR="00984D8E" w:rsidRPr="00F24A5E">
        <w:rPr>
          <w:color w:val="000000" w:themeColor="text1"/>
          <w:sz w:val="20"/>
        </w:rPr>
        <w:t xml:space="preserve">); yararlı </w:t>
      </w:r>
      <w:r w:rsidRPr="00F24A5E">
        <w:rPr>
          <w:color w:val="000000" w:themeColor="text1"/>
          <w:sz w:val="20"/>
        </w:rPr>
        <w:t>bir yazılımın içine fark ed</w:t>
      </w:r>
      <w:r w:rsidR="00984D8E" w:rsidRPr="00F24A5E">
        <w:rPr>
          <w:color w:val="000000" w:themeColor="text1"/>
          <w:sz w:val="20"/>
        </w:rPr>
        <w:t xml:space="preserve">ilmeyecek küçüklükte </w:t>
      </w:r>
      <w:r w:rsidRPr="00F24A5E">
        <w:rPr>
          <w:color w:val="000000" w:themeColor="text1"/>
          <w:sz w:val="20"/>
        </w:rPr>
        <w:t>zararlı yazılımlar</w:t>
      </w:r>
      <w:r w:rsidR="00984D8E" w:rsidRPr="00F24A5E">
        <w:rPr>
          <w:color w:val="000000" w:themeColor="text1"/>
          <w:sz w:val="20"/>
        </w:rPr>
        <w:t xml:space="preserve"> konulmasıyla bilişim sistemine </w:t>
      </w:r>
      <w:r w:rsidRPr="00F24A5E">
        <w:rPr>
          <w:color w:val="000000" w:themeColor="text1"/>
          <w:sz w:val="20"/>
        </w:rPr>
        <w:t>girilmesi (Truva atı/</w:t>
      </w:r>
      <w:proofErr w:type="spellStart"/>
      <w:r w:rsidRPr="00F24A5E">
        <w:rPr>
          <w:color w:val="000000" w:themeColor="text1"/>
          <w:sz w:val="20"/>
        </w:rPr>
        <w:t>Tro</w:t>
      </w:r>
      <w:r w:rsidR="00984D8E" w:rsidRPr="00F24A5E">
        <w:rPr>
          <w:color w:val="000000" w:themeColor="text1"/>
          <w:sz w:val="20"/>
        </w:rPr>
        <w:t>jen</w:t>
      </w:r>
      <w:proofErr w:type="spellEnd"/>
      <w:r w:rsidR="00984D8E" w:rsidRPr="00F24A5E">
        <w:rPr>
          <w:color w:val="000000" w:themeColor="text1"/>
          <w:sz w:val="20"/>
        </w:rPr>
        <w:t xml:space="preserve"> </w:t>
      </w:r>
      <w:proofErr w:type="spellStart"/>
      <w:r w:rsidR="00984D8E" w:rsidRPr="00F24A5E">
        <w:rPr>
          <w:color w:val="000000" w:themeColor="text1"/>
          <w:sz w:val="20"/>
        </w:rPr>
        <w:t>horse</w:t>
      </w:r>
      <w:proofErr w:type="spellEnd"/>
      <w:r w:rsidR="00984D8E" w:rsidRPr="00F24A5E">
        <w:rPr>
          <w:color w:val="000000" w:themeColor="text1"/>
          <w:sz w:val="20"/>
        </w:rPr>
        <w:t xml:space="preserve">); çok fazla kaynaktan </w:t>
      </w:r>
      <w:r w:rsidRPr="00F24A5E">
        <w:rPr>
          <w:color w:val="000000" w:themeColor="text1"/>
          <w:sz w:val="20"/>
        </w:rPr>
        <w:t>kaynak başına ç</w:t>
      </w:r>
      <w:r w:rsidR="00984D8E" w:rsidRPr="00F24A5E">
        <w:rPr>
          <w:color w:val="000000" w:themeColor="text1"/>
          <w:sz w:val="20"/>
        </w:rPr>
        <w:t xml:space="preserve">ok az toplamda ise çok </w:t>
      </w:r>
      <w:r w:rsidR="00984D8E" w:rsidRPr="00F24A5E">
        <w:rPr>
          <w:color w:val="000000" w:themeColor="text1"/>
          <w:sz w:val="20"/>
        </w:rPr>
        <w:lastRenderedPageBreak/>
        <w:t xml:space="preserve">miktarda </w:t>
      </w:r>
      <w:r w:rsidRPr="00F24A5E">
        <w:rPr>
          <w:color w:val="000000" w:themeColor="text1"/>
          <w:sz w:val="20"/>
        </w:rPr>
        <w:t>hukuka aykırı yarar sağlanması (salam tekniğ</w:t>
      </w:r>
      <w:r w:rsidR="00984D8E" w:rsidRPr="00F24A5E">
        <w:rPr>
          <w:color w:val="000000" w:themeColor="text1"/>
          <w:sz w:val="20"/>
        </w:rPr>
        <w:t>i); bilişi</w:t>
      </w:r>
      <w:r w:rsidR="005244E3">
        <w:rPr>
          <w:color w:val="000000" w:themeColor="text1"/>
          <w:sz w:val="20"/>
        </w:rPr>
        <w:t>m</w:t>
      </w:r>
      <w:r w:rsidR="00984D8E" w:rsidRPr="00F24A5E">
        <w:rPr>
          <w:color w:val="000000" w:themeColor="text1"/>
          <w:sz w:val="20"/>
        </w:rPr>
        <w:t xml:space="preserve"> </w:t>
      </w:r>
      <w:r w:rsidRPr="00F24A5E">
        <w:rPr>
          <w:color w:val="000000" w:themeColor="text1"/>
          <w:sz w:val="20"/>
        </w:rPr>
        <w:t>sisteminin iç</w:t>
      </w:r>
      <w:r w:rsidR="00984D8E" w:rsidRPr="00F24A5E">
        <w:rPr>
          <w:color w:val="000000" w:themeColor="text1"/>
          <w:sz w:val="20"/>
        </w:rPr>
        <w:t xml:space="preserve">inde işlemciye sürekli anlamsız </w:t>
      </w:r>
      <w:r w:rsidRPr="00F24A5E">
        <w:rPr>
          <w:color w:val="000000" w:themeColor="text1"/>
          <w:sz w:val="20"/>
        </w:rPr>
        <w:t xml:space="preserve">komutlar vererek </w:t>
      </w:r>
      <w:r w:rsidR="00984D8E" w:rsidRPr="00F24A5E">
        <w:rPr>
          <w:color w:val="000000" w:themeColor="text1"/>
          <w:sz w:val="20"/>
        </w:rPr>
        <w:t xml:space="preserve">bilişim sisteminin çökertilmesi </w:t>
      </w:r>
      <w:r w:rsidRPr="00F24A5E">
        <w:rPr>
          <w:color w:val="000000" w:themeColor="text1"/>
          <w:sz w:val="20"/>
        </w:rPr>
        <w:t>(tavşanlar/</w:t>
      </w:r>
      <w:proofErr w:type="spellStart"/>
      <w:r w:rsidRPr="00F24A5E">
        <w:rPr>
          <w:color w:val="000000" w:themeColor="text1"/>
          <w:sz w:val="20"/>
        </w:rPr>
        <w:t>rabbits</w:t>
      </w:r>
      <w:proofErr w:type="spellEnd"/>
      <w:r w:rsidRPr="00F24A5E">
        <w:rPr>
          <w:color w:val="000000" w:themeColor="text1"/>
          <w:sz w:val="20"/>
        </w:rPr>
        <w:t>);</w:t>
      </w:r>
      <w:r w:rsidR="00984D8E" w:rsidRPr="00F24A5E">
        <w:rPr>
          <w:color w:val="000000" w:themeColor="text1"/>
          <w:sz w:val="20"/>
        </w:rPr>
        <w:t xml:space="preserve"> sistemin bakım için geçici bir </w:t>
      </w:r>
      <w:r w:rsidRPr="00F24A5E">
        <w:rPr>
          <w:color w:val="000000" w:themeColor="text1"/>
          <w:sz w:val="20"/>
        </w:rPr>
        <w:t>süre kapatılması uyarıs</w:t>
      </w:r>
      <w:r w:rsidR="00984D8E" w:rsidRPr="00F24A5E">
        <w:rPr>
          <w:color w:val="000000" w:themeColor="text1"/>
          <w:sz w:val="20"/>
        </w:rPr>
        <w:t xml:space="preserve">ından sonra sistemden kullanıcı </w:t>
      </w:r>
      <w:r w:rsidRPr="00F24A5E">
        <w:rPr>
          <w:color w:val="000000" w:themeColor="text1"/>
          <w:sz w:val="20"/>
        </w:rPr>
        <w:t>a</w:t>
      </w:r>
      <w:r w:rsidR="00984D8E" w:rsidRPr="00F24A5E">
        <w:rPr>
          <w:color w:val="000000" w:themeColor="text1"/>
          <w:sz w:val="20"/>
        </w:rPr>
        <w:t xml:space="preserve">dları, şifreler gibi bilgilerin </w:t>
      </w:r>
      <w:r w:rsidRPr="00F24A5E">
        <w:rPr>
          <w:color w:val="000000" w:themeColor="text1"/>
          <w:sz w:val="20"/>
        </w:rPr>
        <w:t xml:space="preserve">çalınması </w:t>
      </w:r>
      <w:r w:rsidR="00984D8E" w:rsidRPr="00F24A5E">
        <w:rPr>
          <w:color w:val="000000" w:themeColor="text1"/>
          <w:sz w:val="20"/>
        </w:rPr>
        <w:t>(bukalemunlar/</w:t>
      </w:r>
      <w:proofErr w:type="spellStart"/>
      <w:r w:rsidR="00984D8E" w:rsidRPr="00F24A5E">
        <w:rPr>
          <w:color w:val="000000" w:themeColor="text1"/>
          <w:sz w:val="20"/>
        </w:rPr>
        <w:t>chameleon</w:t>
      </w:r>
      <w:proofErr w:type="spellEnd"/>
      <w:r w:rsidR="00984D8E" w:rsidRPr="00F24A5E">
        <w:rPr>
          <w:color w:val="000000" w:themeColor="text1"/>
          <w:sz w:val="20"/>
        </w:rPr>
        <w:t xml:space="preserve">); sistemi çökertmek için </w:t>
      </w:r>
      <w:r w:rsidRPr="00F24A5E">
        <w:rPr>
          <w:color w:val="000000" w:themeColor="text1"/>
          <w:sz w:val="20"/>
        </w:rPr>
        <w:t xml:space="preserve">tasarlanan mantık </w:t>
      </w:r>
      <w:r w:rsidR="00984D8E" w:rsidRPr="00F24A5E">
        <w:rPr>
          <w:color w:val="000000" w:themeColor="text1"/>
          <w:sz w:val="20"/>
        </w:rPr>
        <w:t xml:space="preserve">bombaları ve bilişim virüsleri; </w:t>
      </w:r>
      <w:proofErr w:type="spellStart"/>
      <w:r w:rsidRPr="00F24A5E">
        <w:rPr>
          <w:color w:val="000000" w:themeColor="text1"/>
          <w:sz w:val="20"/>
        </w:rPr>
        <w:t>DoS</w:t>
      </w:r>
      <w:proofErr w:type="spellEnd"/>
      <w:r w:rsidRPr="00F24A5E">
        <w:rPr>
          <w:color w:val="000000" w:themeColor="text1"/>
          <w:sz w:val="20"/>
        </w:rPr>
        <w:t xml:space="preserve"> ve </w:t>
      </w:r>
      <w:proofErr w:type="spellStart"/>
      <w:r w:rsidRPr="00F24A5E">
        <w:rPr>
          <w:color w:val="000000" w:themeColor="text1"/>
          <w:sz w:val="20"/>
        </w:rPr>
        <w:t>DDoS</w:t>
      </w:r>
      <w:proofErr w:type="spellEnd"/>
      <w:r w:rsidRPr="00F24A5E">
        <w:rPr>
          <w:color w:val="000000" w:themeColor="text1"/>
          <w:sz w:val="20"/>
        </w:rPr>
        <w:t xml:space="preserve"> sal</w:t>
      </w:r>
      <w:r w:rsidR="00984D8E" w:rsidRPr="00F24A5E">
        <w:rPr>
          <w:color w:val="000000" w:themeColor="text1"/>
          <w:sz w:val="20"/>
        </w:rPr>
        <w:t xml:space="preserve">dırıları ile hedef bilgisayarın </w:t>
      </w:r>
      <w:r w:rsidRPr="00F24A5E">
        <w:rPr>
          <w:color w:val="000000" w:themeColor="text1"/>
          <w:sz w:val="20"/>
        </w:rPr>
        <w:t>kimseye hizmet ve</w:t>
      </w:r>
      <w:r w:rsidR="00984D8E" w:rsidRPr="00F24A5E">
        <w:rPr>
          <w:color w:val="000000" w:themeColor="text1"/>
          <w:sz w:val="20"/>
        </w:rPr>
        <w:t xml:space="preserve">remez hale getirilmesi; </w:t>
      </w:r>
      <w:proofErr w:type="spellStart"/>
      <w:r w:rsidR="00984D8E" w:rsidRPr="00F24A5E">
        <w:rPr>
          <w:color w:val="000000" w:themeColor="text1"/>
          <w:sz w:val="20"/>
        </w:rPr>
        <w:t>phising</w:t>
      </w:r>
      <w:proofErr w:type="spellEnd"/>
      <w:r w:rsidR="00984D8E" w:rsidRPr="00F24A5E">
        <w:rPr>
          <w:color w:val="000000" w:themeColor="text1"/>
          <w:sz w:val="20"/>
        </w:rPr>
        <w:t xml:space="preserve"> </w:t>
      </w:r>
      <w:r w:rsidRPr="00F24A5E">
        <w:rPr>
          <w:color w:val="000000" w:themeColor="text1"/>
          <w:sz w:val="20"/>
        </w:rPr>
        <w:t>denilen yöntemlerle kişiler</w:t>
      </w:r>
      <w:r w:rsidR="00984D8E" w:rsidRPr="00F24A5E">
        <w:rPr>
          <w:color w:val="000000" w:themeColor="text1"/>
          <w:sz w:val="20"/>
        </w:rPr>
        <w:t xml:space="preserve">in kredi kartları numaralarının </w:t>
      </w:r>
      <w:r w:rsidRPr="00F24A5E">
        <w:rPr>
          <w:color w:val="000000" w:themeColor="text1"/>
          <w:sz w:val="20"/>
        </w:rPr>
        <w:t>çalınması</w:t>
      </w:r>
      <w:r w:rsidR="00984D8E" w:rsidRPr="00F24A5E">
        <w:rPr>
          <w:color w:val="000000" w:themeColor="text1"/>
          <w:sz w:val="20"/>
        </w:rPr>
        <w:t xml:space="preserve"> </w:t>
      </w:r>
      <w:r w:rsidR="005244E3" w:rsidRPr="00F24A5E">
        <w:rPr>
          <w:color w:val="000000" w:themeColor="text1"/>
          <w:sz w:val="20"/>
        </w:rPr>
        <w:t>verilebilir.</w:t>
      </w:r>
      <w:r w:rsidR="000811F2" w:rsidRPr="00F24A5E">
        <w:rPr>
          <w:color w:val="000000" w:themeColor="text1"/>
          <w:sz w:val="20"/>
        </w:rPr>
        <w:t xml:space="preserve"> </w:t>
      </w:r>
      <w:r w:rsidR="00984D8E" w:rsidRPr="00F24A5E">
        <w:rPr>
          <w:color w:val="000000" w:themeColor="text1"/>
          <w:sz w:val="20"/>
        </w:rPr>
        <w:t xml:space="preserve"> </w:t>
      </w:r>
      <w:r w:rsidRPr="00F24A5E">
        <w:rPr>
          <w:b/>
          <w:i/>
          <w:color w:val="000000" w:themeColor="text1"/>
          <w:sz w:val="20"/>
        </w:rPr>
        <w:t>Bilinen ilk bi</w:t>
      </w:r>
      <w:r w:rsidR="00984D8E" w:rsidRPr="00F24A5E">
        <w:rPr>
          <w:b/>
          <w:i/>
          <w:color w:val="000000" w:themeColor="text1"/>
          <w:sz w:val="20"/>
        </w:rPr>
        <w:t xml:space="preserve">lişim suçu 18.10.1966 tarihinde </w:t>
      </w:r>
      <w:r w:rsidRPr="00F24A5E">
        <w:rPr>
          <w:b/>
          <w:i/>
          <w:color w:val="000000" w:themeColor="text1"/>
          <w:sz w:val="20"/>
        </w:rPr>
        <w:t>Minneapolis</w:t>
      </w:r>
      <w:r w:rsidR="00984D8E" w:rsidRPr="00F24A5E">
        <w:rPr>
          <w:b/>
          <w:i/>
          <w:color w:val="000000" w:themeColor="text1"/>
          <w:sz w:val="20"/>
        </w:rPr>
        <w:t xml:space="preserve"> </w:t>
      </w:r>
      <w:proofErr w:type="spellStart"/>
      <w:r w:rsidR="00984D8E" w:rsidRPr="00F24A5E">
        <w:rPr>
          <w:b/>
          <w:i/>
          <w:color w:val="000000" w:themeColor="text1"/>
          <w:sz w:val="20"/>
        </w:rPr>
        <w:t>Tribune</w:t>
      </w:r>
      <w:proofErr w:type="spellEnd"/>
      <w:r w:rsidR="00984D8E" w:rsidRPr="00F24A5E">
        <w:rPr>
          <w:b/>
          <w:i/>
          <w:color w:val="000000" w:themeColor="text1"/>
          <w:sz w:val="20"/>
        </w:rPr>
        <w:t xml:space="preserve"> gazetesinde yayınlanan </w:t>
      </w:r>
      <w:r w:rsidRPr="00F24A5E">
        <w:rPr>
          <w:b/>
          <w:i/>
          <w:color w:val="000000" w:themeColor="text1"/>
          <w:sz w:val="20"/>
        </w:rPr>
        <w:t xml:space="preserve">“bilgisayar </w:t>
      </w:r>
      <w:r w:rsidR="00984D8E" w:rsidRPr="00F24A5E">
        <w:rPr>
          <w:b/>
          <w:i/>
          <w:color w:val="000000" w:themeColor="text1"/>
          <w:sz w:val="20"/>
        </w:rPr>
        <w:t xml:space="preserve">uzmanı banka hesabında tahrifat </w:t>
      </w:r>
      <w:r w:rsidRPr="00F24A5E">
        <w:rPr>
          <w:b/>
          <w:i/>
          <w:color w:val="000000" w:themeColor="text1"/>
          <w:sz w:val="20"/>
        </w:rPr>
        <w:t>yapmakla suçlanıyo</w:t>
      </w:r>
      <w:r w:rsidR="00984D8E" w:rsidRPr="00F24A5E">
        <w:rPr>
          <w:b/>
          <w:i/>
          <w:color w:val="000000" w:themeColor="text1"/>
          <w:sz w:val="20"/>
        </w:rPr>
        <w:t xml:space="preserve">r” başlıklı haber ile kamuoyuna </w:t>
      </w:r>
      <w:r w:rsidRPr="00F24A5E">
        <w:rPr>
          <w:b/>
          <w:i/>
          <w:color w:val="000000" w:themeColor="text1"/>
          <w:sz w:val="20"/>
        </w:rPr>
        <w:t>yan</w:t>
      </w:r>
      <w:r w:rsidR="00984D8E" w:rsidRPr="00F24A5E">
        <w:rPr>
          <w:b/>
          <w:i/>
          <w:color w:val="000000" w:themeColor="text1"/>
          <w:sz w:val="20"/>
        </w:rPr>
        <w:t xml:space="preserve">sımıştır. </w:t>
      </w:r>
    </w:p>
    <w:p w:rsidR="00984D8E" w:rsidRPr="00F24A5E" w:rsidRDefault="00E861A4" w:rsidP="00405651">
      <w:pPr>
        <w:spacing w:after="0" w:line="240" w:lineRule="auto"/>
        <w:ind w:firstLine="708"/>
        <w:rPr>
          <w:color w:val="000000" w:themeColor="text1"/>
          <w:sz w:val="20"/>
        </w:rPr>
      </w:pPr>
      <w:r w:rsidRPr="00F24A5E">
        <w:rPr>
          <w:color w:val="000000" w:themeColor="text1"/>
          <w:sz w:val="20"/>
        </w:rPr>
        <w:t>Bilişim suçla</w:t>
      </w:r>
      <w:r w:rsidR="0068159F">
        <w:rPr>
          <w:color w:val="000000" w:themeColor="text1"/>
          <w:sz w:val="20"/>
        </w:rPr>
        <w:t xml:space="preserve">rında şüpheliye ulaşmak için </w:t>
      </w:r>
      <w:r w:rsidRPr="00F24A5E">
        <w:rPr>
          <w:color w:val="000000" w:themeColor="text1"/>
          <w:sz w:val="20"/>
        </w:rPr>
        <w:t xml:space="preserve">kullanılan </w:t>
      </w:r>
      <w:r w:rsidR="000811F2" w:rsidRPr="00F24A5E">
        <w:rPr>
          <w:color w:val="000000" w:themeColor="text1"/>
          <w:sz w:val="20"/>
        </w:rPr>
        <w:t xml:space="preserve">yöntem, </w:t>
      </w:r>
      <w:r w:rsidRPr="00F24A5E">
        <w:rPr>
          <w:color w:val="000000" w:themeColor="text1"/>
          <w:sz w:val="20"/>
        </w:rPr>
        <w:t xml:space="preserve">IP numarasının </w:t>
      </w:r>
      <w:r w:rsidR="00984D8E" w:rsidRPr="00F24A5E">
        <w:rPr>
          <w:color w:val="000000" w:themeColor="text1"/>
          <w:sz w:val="20"/>
        </w:rPr>
        <w:t xml:space="preserve">tespit edilerek, IP numarasının </w:t>
      </w:r>
      <w:r w:rsidRPr="00F24A5E">
        <w:rPr>
          <w:color w:val="000000" w:themeColor="text1"/>
          <w:sz w:val="20"/>
        </w:rPr>
        <w:t>tahsis edildiği internet</w:t>
      </w:r>
      <w:r w:rsidR="00984D8E" w:rsidRPr="00F24A5E">
        <w:rPr>
          <w:color w:val="000000" w:themeColor="text1"/>
          <w:sz w:val="20"/>
        </w:rPr>
        <w:t xml:space="preserve"> abonesini belirlemektir. Ancak </w:t>
      </w:r>
      <w:r w:rsidRPr="00F24A5E">
        <w:rPr>
          <w:color w:val="000000" w:themeColor="text1"/>
          <w:sz w:val="20"/>
        </w:rPr>
        <w:t>sadece IP numarasın</w:t>
      </w:r>
      <w:r w:rsidR="00984D8E" w:rsidRPr="00F24A5E">
        <w:rPr>
          <w:color w:val="000000" w:themeColor="text1"/>
          <w:sz w:val="20"/>
        </w:rPr>
        <w:t xml:space="preserve">ın tespiti ile şüpheli hakkında </w:t>
      </w:r>
      <w:r w:rsidRPr="00F24A5E">
        <w:rPr>
          <w:color w:val="000000" w:themeColor="text1"/>
          <w:sz w:val="20"/>
        </w:rPr>
        <w:t>mahkûmiye</w:t>
      </w:r>
      <w:r w:rsidR="00984D8E" w:rsidRPr="00F24A5E">
        <w:rPr>
          <w:color w:val="000000" w:themeColor="text1"/>
          <w:sz w:val="20"/>
        </w:rPr>
        <w:t xml:space="preserve">t kararı verilememektedir. </w:t>
      </w:r>
      <w:r w:rsidR="0068159F">
        <w:rPr>
          <w:color w:val="000000" w:themeColor="text1"/>
          <w:sz w:val="20"/>
        </w:rPr>
        <w:t>B</w:t>
      </w:r>
      <w:r w:rsidRPr="00F24A5E">
        <w:rPr>
          <w:color w:val="000000" w:themeColor="text1"/>
          <w:sz w:val="20"/>
        </w:rPr>
        <w:t>azı olaylarda bilg</w:t>
      </w:r>
      <w:r w:rsidR="00984D8E" w:rsidRPr="00F24A5E">
        <w:rPr>
          <w:color w:val="000000" w:themeColor="text1"/>
          <w:sz w:val="20"/>
        </w:rPr>
        <w:t>isayar Truva atları ile “</w:t>
      </w:r>
      <w:proofErr w:type="spellStart"/>
      <w:r w:rsidR="00984D8E" w:rsidRPr="00F24A5E">
        <w:rPr>
          <w:color w:val="000000" w:themeColor="text1"/>
          <w:sz w:val="20"/>
        </w:rPr>
        <w:t>zombi</w:t>
      </w:r>
      <w:proofErr w:type="spellEnd"/>
      <w:r w:rsidR="00984D8E" w:rsidRPr="00F24A5E">
        <w:rPr>
          <w:color w:val="000000" w:themeColor="text1"/>
          <w:sz w:val="20"/>
        </w:rPr>
        <w:t xml:space="preserve">” </w:t>
      </w:r>
      <w:r w:rsidRPr="00F24A5E">
        <w:rPr>
          <w:color w:val="000000" w:themeColor="text1"/>
          <w:sz w:val="20"/>
        </w:rPr>
        <w:t>bilgisayara dönüştü</w:t>
      </w:r>
      <w:r w:rsidR="00984D8E" w:rsidRPr="00F24A5E">
        <w:rPr>
          <w:color w:val="000000" w:themeColor="text1"/>
          <w:sz w:val="20"/>
        </w:rPr>
        <w:t xml:space="preserve">rülmekte ve böylece IP numarası </w:t>
      </w:r>
      <w:r w:rsidRPr="00F24A5E">
        <w:rPr>
          <w:color w:val="000000" w:themeColor="text1"/>
          <w:sz w:val="20"/>
        </w:rPr>
        <w:t>belirlenen k</w:t>
      </w:r>
      <w:r w:rsidR="00984D8E" w:rsidRPr="00F24A5E">
        <w:rPr>
          <w:color w:val="000000" w:themeColor="text1"/>
          <w:sz w:val="20"/>
        </w:rPr>
        <w:t xml:space="preserve">işinin aslında gerçekleştirilen </w:t>
      </w:r>
      <w:r w:rsidRPr="00F24A5E">
        <w:rPr>
          <w:color w:val="000000" w:themeColor="text1"/>
          <w:sz w:val="20"/>
        </w:rPr>
        <w:t>hukuka aykırı eylemden habe</w:t>
      </w:r>
      <w:r w:rsidR="00984D8E" w:rsidRPr="00F24A5E">
        <w:rPr>
          <w:color w:val="000000" w:themeColor="text1"/>
          <w:sz w:val="20"/>
        </w:rPr>
        <w:t xml:space="preserve">rinin dahi olmadığı </w:t>
      </w:r>
      <w:r w:rsidRPr="00F24A5E">
        <w:rPr>
          <w:color w:val="000000" w:themeColor="text1"/>
          <w:sz w:val="20"/>
        </w:rPr>
        <w:t>belirlenmektedir.</w:t>
      </w:r>
      <w:r w:rsidR="00984D8E" w:rsidRPr="00F24A5E">
        <w:rPr>
          <w:color w:val="000000" w:themeColor="text1"/>
          <w:sz w:val="20"/>
        </w:rPr>
        <w:t xml:space="preserve"> Bu nedenle suçun kesin şekilde </w:t>
      </w:r>
      <w:r w:rsidRPr="00F24A5E">
        <w:rPr>
          <w:color w:val="000000" w:themeColor="text1"/>
          <w:sz w:val="20"/>
        </w:rPr>
        <w:t>ispat edilmesi için, adre</w:t>
      </w:r>
      <w:r w:rsidR="00984D8E" w:rsidRPr="00F24A5E">
        <w:rPr>
          <w:color w:val="000000" w:themeColor="text1"/>
          <w:sz w:val="20"/>
        </w:rPr>
        <w:t xml:space="preserve">ste arama yapılması, bilgisayar </w:t>
      </w:r>
      <w:r w:rsidRPr="00F24A5E">
        <w:rPr>
          <w:color w:val="000000" w:themeColor="text1"/>
          <w:sz w:val="20"/>
        </w:rPr>
        <w:t>veya bilgisayar özelliği taşıyan tablet, akıllı</w:t>
      </w:r>
      <w:r w:rsidR="000811F2" w:rsidRPr="00F24A5E">
        <w:rPr>
          <w:color w:val="000000" w:themeColor="text1"/>
          <w:sz w:val="20"/>
        </w:rPr>
        <w:t xml:space="preserve"> </w:t>
      </w:r>
      <w:r w:rsidRPr="00F24A5E">
        <w:rPr>
          <w:color w:val="000000" w:themeColor="text1"/>
          <w:sz w:val="20"/>
        </w:rPr>
        <w:t>telefon gibi cihazların tes</w:t>
      </w:r>
      <w:r w:rsidR="00984D8E" w:rsidRPr="00F24A5E">
        <w:rPr>
          <w:color w:val="000000" w:themeColor="text1"/>
          <w:sz w:val="20"/>
        </w:rPr>
        <w:t xml:space="preserve">pit edilmesi ve Ceza Muhakemesi </w:t>
      </w:r>
      <w:r w:rsidRPr="00F24A5E">
        <w:rPr>
          <w:color w:val="000000" w:themeColor="text1"/>
          <w:sz w:val="20"/>
        </w:rPr>
        <w:t>Kanunu’nun 134. maddesi</w:t>
      </w:r>
      <w:r w:rsidR="00984D8E" w:rsidRPr="00F24A5E">
        <w:rPr>
          <w:color w:val="000000" w:themeColor="text1"/>
          <w:sz w:val="20"/>
        </w:rPr>
        <w:t xml:space="preserve"> gereğince bu </w:t>
      </w:r>
      <w:r w:rsidRPr="00F24A5E">
        <w:rPr>
          <w:color w:val="000000" w:themeColor="text1"/>
          <w:sz w:val="20"/>
        </w:rPr>
        <w:t xml:space="preserve">cihazlarda içerik araması yapılması gerekmektedir. Tüm bu süreç, “adli </w:t>
      </w:r>
      <w:r w:rsidR="00984D8E" w:rsidRPr="00F24A5E">
        <w:rPr>
          <w:color w:val="000000" w:themeColor="text1"/>
          <w:sz w:val="20"/>
        </w:rPr>
        <w:t>bilişimin” (</w:t>
      </w:r>
      <w:proofErr w:type="spellStart"/>
      <w:r w:rsidR="00984D8E" w:rsidRPr="00F24A5E">
        <w:rPr>
          <w:color w:val="000000" w:themeColor="text1"/>
          <w:sz w:val="20"/>
        </w:rPr>
        <w:t>computer</w:t>
      </w:r>
      <w:proofErr w:type="spellEnd"/>
      <w:r w:rsidR="00984D8E" w:rsidRPr="00F24A5E">
        <w:rPr>
          <w:color w:val="000000" w:themeColor="text1"/>
          <w:sz w:val="20"/>
        </w:rPr>
        <w:t xml:space="preserve"> </w:t>
      </w:r>
      <w:proofErr w:type="spellStart"/>
      <w:r w:rsidR="00984D8E" w:rsidRPr="00F24A5E">
        <w:rPr>
          <w:color w:val="000000" w:themeColor="text1"/>
          <w:sz w:val="20"/>
        </w:rPr>
        <w:t>forensics</w:t>
      </w:r>
      <w:proofErr w:type="spellEnd"/>
      <w:r w:rsidR="00984D8E" w:rsidRPr="00F24A5E">
        <w:rPr>
          <w:color w:val="000000" w:themeColor="text1"/>
          <w:sz w:val="20"/>
        </w:rPr>
        <w:t xml:space="preserve">) </w:t>
      </w:r>
      <w:r w:rsidRPr="00F24A5E">
        <w:rPr>
          <w:color w:val="000000" w:themeColor="text1"/>
          <w:sz w:val="20"/>
        </w:rPr>
        <w:t>konusudur. Adli bilişim, bilişim siste</w:t>
      </w:r>
      <w:r w:rsidR="00984D8E" w:rsidRPr="00F24A5E">
        <w:rPr>
          <w:color w:val="000000" w:themeColor="text1"/>
          <w:sz w:val="20"/>
        </w:rPr>
        <w:t xml:space="preserve">mlerinin </w:t>
      </w:r>
      <w:r w:rsidRPr="00F24A5E">
        <w:rPr>
          <w:color w:val="000000" w:themeColor="text1"/>
          <w:sz w:val="20"/>
        </w:rPr>
        <w:t xml:space="preserve">ve üzerinde bulunan </w:t>
      </w:r>
      <w:r w:rsidR="00984D8E" w:rsidRPr="00F24A5E">
        <w:rPr>
          <w:color w:val="000000" w:themeColor="text1"/>
          <w:sz w:val="20"/>
        </w:rPr>
        <w:t xml:space="preserve">depolama ünitelerinin, herhangi </w:t>
      </w:r>
      <w:r w:rsidRPr="00F24A5E">
        <w:rPr>
          <w:color w:val="000000" w:themeColor="text1"/>
          <w:sz w:val="20"/>
        </w:rPr>
        <w:t>bir suçu işlem</w:t>
      </w:r>
      <w:r w:rsidR="00984D8E" w:rsidRPr="00F24A5E">
        <w:rPr>
          <w:color w:val="000000" w:themeColor="text1"/>
          <w:sz w:val="20"/>
        </w:rPr>
        <w:t xml:space="preserve">ede kullanılıp kullanılmadığını </w:t>
      </w:r>
      <w:r w:rsidRPr="00F24A5E">
        <w:rPr>
          <w:color w:val="000000" w:themeColor="text1"/>
          <w:sz w:val="20"/>
        </w:rPr>
        <w:t>tespiti amacıyla y</w:t>
      </w:r>
      <w:r w:rsidR="00984D8E" w:rsidRPr="00F24A5E">
        <w:rPr>
          <w:color w:val="000000" w:themeColor="text1"/>
          <w:sz w:val="20"/>
        </w:rPr>
        <w:t xml:space="preserve">apılan çalışmaların tümü olarak </w:t>
      </w:r>
      <w:r w:rsidRPr="00F24A5E">
        <w:rPr>
          <w:color w:val="000000" w:themeColor="text1"/>
          <w:sz w:val="20"/>
        </w:rPr>
        <w:t>adlandırılmaktadır. Bu</w:t>
      </w:r>
      <w:r w:rsidR="00984D8E" w:rsidRPr="00F24A5E">
        <w:rPr>
          <w:color w:val="000000" w:themeColor="text1"/>
          <w:sz w:val="20"/>
        </w:rPr>
        <w:t xml:space="preserve">rada en önemli aşamalar bilişim </w:t>
      </w:r>
      <w:r w:rsidRPr="00F24A5E">
        <w:rPr>
          <w:color w:val="000000" w:themeColor="text1"/>
          <w:sz w:val="20"/>
        </w:rPr>
        <w:t xml:space="preserve">sistemindeki </w:t>
      </w:r>
      <w:r w:rsidR="00984D8E" w:rsidRPr="00F24A5E">
        <w:rPr>
          <w:color w:val="000000" w:themeColor="text1"/>
          <w:sz w:val="20"/>
        </w:rPr>
        <w:t xml:space="preserve">tüm verilerin özel yazılımlarla </w:t>
      </w:r>
      <w:r w:rsidRPr="00F24A5E">
        <w:rPr>
          <w:color w:val="000000" w:themeColor="text1"/>
          <w:sz w:val="20"/>
        </w:rPr>
        <w:t>kopyalanması (im</w:t>
      </w:r>
      <w:r w:rsidR="00984D8E" w:rsidRPr="00F24A5E">
        <w:rPr>
          <w:color w:val="000000" w:themeColor="text1"/>
          <w:sz w:val="20"/>
        </w:rPr>
        <w:t xml:space="preserve">aj alma) ve kopyalanan veri ile </w:t>
      </w:r>
      <w:r w:rsidRPr="00F24A5E">
        <w:rPr>
          <w:color w:val="000000" w:themeColor="text1"/>
          <w:sz w:val="20"/>
        </w:rPr>
        <w:t>depolanan delil ar</w:t>
      </w:r>
      <w:r w:rsidR="00984D8E" w:rsidRPr="00F24A5E">
        <w:rPr>
          <w:color w:val="000000" w:themeColor="text1"/>
          <w:sz w:val="20"/>
        </w:rPr>
        <w:t xml:space="preserve">asında herhangi bir farklılığın </w:t>
      </w:r>
      <w:r w:rsidRPr="00F24A5E">
        <w:rPr>
          <w:color w:val="000000" w:themeColor="text1"/>
          <w:sz w:val="20"/>
        </w:rPr>
        <w:t>olup olmadığını k</w:t>
      </w:r>
      <w:r w:rsidR="00984D8E" w:rsidRPr="00F24A5E">
        <w:rPr>
          <w:color w:val="000000" w:themeColor="text1"/>
          <w:sz w:val="20"/>
        </w:rPr>
        <w:t>ontrol edilmesidir (</w:t>
      </w:r>
      <w:proofErr w:type="spellStart"/>
      <w:r w:rsidR="00984D8E" w:rsidRPr="00F24A5E">
        <w:rPr>
          <w:color w:val="000000" w:themeColor="text1"/>
          <w:sz w:val="20"/>
        </w:rPr>
        <w:t>hash</w:t>
      </w:r>
      <w:proofErr w:type="spellEnd"/>
      <w:r w:rsidR="00984D8E" w:rsidRPr="00F24A5E">
        <w:rPr>
          <w:color w:val="000000" w:themeColor="text1"/>
          <w:sz w:val="20"/>
        </w:rPr>
        <w:t xml:space="preserve"> değeri </w:t>
      </w:r>
      <w:r w:rsidRPr="00F24A5E">
        <w:rPr>
          <w:color w:val="000000" w:themeColor="text1"/>
          <w:sz w:val="20"/>
        </w:rPr>
        <w:t xml:space="preserve">kontrolü) ve </w:t>
      </w:r>
      <w:proofErr w:type="spellStart"/>
      <w:r w:rsidRPr="00F24A5E">
        <w:rPr>
          <w:color w:val="000000" w:themeColor="text1"/>
          <w:sz w:val="20"/>
        </w:rPr>
        <w:t>hash</w:t>
      </w:r>
      <w:proofErr w:type="spellEnd"/>
      <w:r w:rsidR="00984D8E" w:rsidRPr="00F24A5E">
        <w:rPr>
          <w:color w:val="000000" w:themeColor="text1"/>
          <w:sz w:val="20"/>
        </w:rPr>
        <w:t xml:space="preserve"> değerinin doğru olması üzerine </w:t>
      </w:r>
      <w:r w:rsidRPr="00F24A5E">
        <w:rPr>
          <w:color w:val="000000" w:themeColor="text1"/>
          <w:sz w:val="20"/>
        </w:rPr>
        <w:t>imajı alınmış bi</w:t>
      </w:r>
      <w:r w:rsidR="0068159F">
        <w:rPr>
          <w:color w:val="000000" w:themeColor="text1"/>
          <w:sz w:val="20"/>
        </w:rPr>
        <w:t>lginin çözümlen</w:t>
      </w:r>
      <w:r w:rsidR="000811F2" w:rsidRPr="00F24A5E">
        <w:rPr>
          <w:color w:val="000000" w:themeColor="text1"/>
          <w:sz w:val="20"/>
        </w:rPr>
        <w:t xml:space="preserve">mesidir. </w:t>
      </w:r>
      <w:r w:rsidRPr="00F24A5E">
        <w:rPr>
          <w:color w:val="000000" w:themeColor="text1"/>
          <w:sz w:val="20"/>
        </w:rPr>
        <w:t>Bu gib</w:t>
      </w:r>
      <w:r w:rsidR="00984D8E" w:rsidRPr="00F24A5E">
        <w:rPr>
          <w:color w:val="000000" w:themeColor="text1"/>
          <w:sz w:val="20"/>
        </w:rPr>
        <w:t xml:space="preserve">i durumlarda ulusal makamların, </w:t>
      </w:r>
      <w:r w:rsidRPr="00F24A5E">
        <w:rPr>
          <w:color w:val="000000" w:themeColor="text1"/>
          <w:sz w:val="20"/>
        </w:rPr>
        <w:t>gerekli bilg</w:t>
      </w:r>
      <w:r w:rsidR="00984D8E" w:rsidRPr="00F24A5E">
        <w:rPr>
          <w:color w:val="000000" w:themeColor="text1"/>
          <w:sz w:val="20"/>
        </w:rPr>
        <w:t xml:space="preserve">ilere ilişkin taleplerini firma </w:t>
      </w:r>
      <w:r w:rsidRPr="00F24A5E">
        <w:rPr>
          <w:color w:val="000000" w:themeColor="text1"/>
          <w:sz w:val="20"/>
        </w:rPr>
        <w:t>merkezinin bul</w:t>
      </w:r>
      <w:r w:rsidR="00984D8E" w:rsidRPr="00F24A5E">
        <w:rPr>
          <w:color w:val="000000" w:themeColor="text1"/>
          <w:sz w:val="20"/>
        </w:rPr>
        <w:t xml:space="preserve">unduğu ülkenin adli makamlarına </w:t>
      </w:r>
      <w:r w:rsidRPr="00F24A5E">
        <w:rPr>
          <w:color w:val="000000" w:themeColor="text1"/>
          <w:sz w:val="20"/>
        </w:rPr>
        <w:t>gönderecekleri adli y</w:t>
      </w:r>
      <w:r w:rsidR="00984D8E" w:rsidRPr="00F24A5E">
        <w:rPr>
          <w:color w:val="000000" w:themeColor="text1"/>
          <w:sz w:val="20"/>
        </w:rPr>
        <w:t xml:space="preserve">ardımlaşma talebiyle istemeleri </w:t>
      </w:r>
      <w:r w:rsidR="000811F2" w:rsidRPr="00F24A5E">
        <w:rPr>
          <w:color w:val="000000" w:themeColor="text1"/>
          <w:sz w:val="20"/>
        </w:rPr>
        <w:t xml:space="preserve">gerekmektedir </w:t>
      </w:r>
      <w:r w:rsidRPr="00F24A5E">
        <w:rPr>
          <w:color w:val="000000" w:themeColor="text1"/>
          <w:sz w:val="20"/>
        </w:rPr>
        <w:t>Ülkemizde adl</w:t>
      </w:r>
      <w:r w:rsidR="00984D8E" w:rsidRPr="00F24A5E">
        <w:rPr>
          <w:color w:val="000000" w:themeColor="text1"/>
          <w:sz w:val="20"/>
        </w:rPr>
        <w:t xml:space="preserve">i yardımlaşma hususunda </w:t>
      </w:r>
      <w:r w:rsidR="000811F2" w:rsidRPr="00F24A5E">
        <w:rPr>
          <w:color w:val="000000" w:themeColor="text1"/>
          <w:sz w:val="20"/>
        </w:rPr>
        <w:t>yetkili makam</w:t>
      </w:r>
      <w:r w:rsidRPr="00F24A5E">
        <w:rPr>
          <w:color w:val="000000" w:themeColor="text1"/>
          <w:sz w:val="20"/>
        </w:rPr>
        <w:t xml:space="preserve"> Adalet </w:t>
      </w:r>
      <w:r w:rsidR="00984D8E" w:rsidRPr="00F24A5E">
        <w:rPr>
          <w:color w:val="000000" w:themeColor="text1"/>
          <w:sz w:val="20"/>
        </w:rPr>
        <w:t xml:space="preserve">Bakanlığı Uluslararası Hukuk </w:t>
      </w:r>
      <w:r w:rsidR="000811F2" w:rsidRPr="00F24A5E">
        <w:rPr>
          <w:color w:val="000000" w:themeColor="text1"/>
          <w:sz w:val="20"/>
        </w:rPr>
        <w:t>ve Dış</w:t>
      </w:r>
      <w:r w:rsidR="00984D8E" w:rsidRPr="00F24A5E">
        <w:rPr>
          <w:color w:val="000000" w:themeColor="text1"/>
          <w:sz w:val="20"/>
        </w:rPr>
        <w:t xml:space="preserve"> İlişkiler Genel Müdürlüğü’dür. Adli yardımlaşma</w:t>
      </w:r>
      <w:r w:rsidR="000811F2" w:rsidRPr="00F24A5E">
        <w:rPr>
          <w:color w:val="000000" w:themeColor="text1"/>
          <w:sz w:val="20"/>
        </w:rPr>
        <w:t xml:space="preserve"> </w:t>
      </w:r>
      <w:r w:rsidRPr="00F24A5E">
        <w:rPr>
          <w:color w:val="000000" w:themeColor="text1"/>
          <w:sz w:val="20"/>
        </w:rPr>
        <w:t>6706 sayı</w:t>
      </w:r>
      <w:r w:rsidR="00984D8E" w:rsidRPr="00F24A5E">
        <w:rPr>
          <w:color w:val="000000" w:themeColor="text1"/>
          <w:sz w:val="20"/>
        </w:rPr>
        <w:t>lı Cezai Konularda Uluslararası</w:t>
      </w:r>
      <w:r w:rsidR="000811F2" w:rsidRPr="00F24A5E">
        <w:rPr>
          <w:color w:val="000000" w:themeColor="text1"/>
          <w:sz w:val="20"/>
        </w:rPr>
        <w:t xml:space="preserve"> </w:t>
      </w:r>
      <w:r w:rsidRPr="00F24A5E">
        <w:rPr>
          <w:color w:val="000000" w:themeColor="text1"/>
          <w:sz w:val="20"/>
        </w:rPr>
        <w:t>Adli İş Birliği Kan</w:t>
      </w:r>
      <w:r w:rsidR="00984D8E" w:rsidRPr="00F24A5E">
        <w:rPr>
          <w:color w:val="000000" w:themeColor="text1"/>
          <w:sz w:val="20"/>
        </w:rPr>
        <w:t xml:space="preserve">unu çerçevesinde yapılmaktadır. </w:t>
      </w:r>
      <w:r w:rsidRPr="00F24A5E">
        <w:rPr>
          <w:color w:val="000000" w:themeColor="text1"/>
          <w:sz w:val="20"/>
        </w:rPr>
        <w:t xml:space="preserve">Ancak Kanun’un </w:t>
      </w:r>
      <w:r w:rsidR="00984D8E" w:rsidRPr="00F24A5E">
        <w:rPr>
          <w:color w:val="000000" w:themeColor="text1"/>
          <w:sz w:val="20"/>
        </w:rPr>
        <w:t xml:space="preserve">1. maddesinin 3. fıkrasına göre </w:t>
      </w:r>
      <w:r w:rsidRPr="00F24A5E">
        <w:rPr>
          <w:color w:val="000000" w:themeColor="text1"/>
          <w:sz w:val="20"/>
        </w:rPr>
        <w:t>Türkiye’nin taraf o</w:t>
      </w:r>
      <w:r w:rsidR="000811F2" w:rsidRPr="00F24A5E">
        <w:rPr>
          <w:color w:val="000000" w:themeColor="text1"/>
          <w:sz w:val="20"/>
        </w:rPr>
        <w:t xml:space="preserve">lduğu adli iş birliğine ilişkin </w:t>
      </w:r>
      <w:r w:rsidRPr="00F24A5E">
        <w:rPr>
          <w:color w:val="000000" w:themeColor="text1"/>
          <w:sz w:val="20"/>
        </w:rPr>
        <w:t>milletlerarası antlaşmalar saklıdı</w:t>
      </w:r>
      <w:r w:rsidR="00984D8E" w:rsidRPr="00F24A5E">
        <w:rPr>
          <w:color w:val="000000" w:themeColor="text1"/>
          <w:sz w:val="20"/>
        </w:rPr>
        <w:t xml:space="preserve">r. Buna göre uluslararası </w:t>
      </w:r>
      <w:r w:rsidRPr="00F24A5E">
        <w:rPr>
          <w:color w:val="000000" w:themeColor="text1"/>
          <w:sz w:val="20"/>
        </w:rPr>
        <w:t>adli yardım</w:t>
      </w:r>
      <w:r w:rsidR="00984D8E" w:rsidRPr="00F24A5E">
        <w:rPr>
          <w:color w:val="000000" w:themeColor="text1"/>
          <w:sz w:val="20"/>
        </w:rPr>
        <w:t xml:space="preserve">laşma talepleri, diğer devletin </w:t>
      </w:r>
      <w:r w:rsidRPr="00F24A5E">
        <w:rPr>
          <w:color w:val="000000" w:themeColor="text1"/>
          <w:sz w:val="20"/>
        </w:rPr>
        <w:t>sözleşmeye taraf ol</w:t>
      </w:r>
      <w:r w:rsidR="00984D8E" w:rsidRPr="00F24A5E">
        <w:rPr>
          <w:color w:val="000000" w:themeColor="text1"/>
          <w:sz w:val="20"/>
        </w:rPr>
        <w:t xml:space="preserve">ması durumunda, “Ceza İşlerinde </w:t>
      </w:r>
      <w:r w:rsidRPr="00F24A5E">
        <w:rPr>
          <w:color w:val="000000" w:themeColor="text1"/>
          <w:sz w:val="20"/>
        </w:rPr>
        <w:t>Adli Yardım</w:t>
      </w:r>
      <w:r w:rsidR="00984D8E" w:rsidRPr="00F24A5E">
        <w:rPr>
          <w:color w:val="000000" w:themeColor="text1"/>
          <w:sz w:val="20"/>
        </w:rPr>
        <w:t xml:space="preserve">laşmaya Dair Avrupa Sözleşmesi” </w:t>
      </w:r>
      <w:r w:rsidRPr="00F24A5E">
        <w:rPr>
          <w:color w:val="000000" w:themeColor="text1"/>
          <w:sz w:val="20"/>
        </w:rPr>
        <w:t>çerçevesinde ya da AB</w:t>
      </w:r>
      <w:r w:rsidR="00984D8E" w:rsidRPr="00F24A5E">
        <w:rPr>
          <w:color w:val="000000" w:themeColor="text1"/>
          <w:sz w:val="20"/>
        </w:rPr>
        <w:t xml:space="preserve">D gibi sözleşmeye taraf olmayan </w:t>
      </w:r>
      <w:r w:rsidRPr="00F24A5E">
        <w:rPr>
          <w:color w:val="000000" w:themeColor="text1"/>
          <w:sz w:val="20"/>
        </w:rPr>
        <w:t>bir devlet ise ikili antlaşmalar çerçeve</w:t>
      </w:r>
      <w:r w:rsidR="00984D8E" w:rsidRPr="00F24A5E">
        <w:rPr>
          <w:color w:val="000000" w:themeColor="text1"/>
          <w:sz w:val="20"/>
        </w:rPr>
        <w:t xml:space="preserve">sinde </w:t>
      </w:r>
      <w:r w:rsidRPr="00F24A5E">
        <w:rPr>
          <w:color w:val="000000" w:themeColor="text1"/>
          <w:sz w:val="20"/>
        </w:rPr>
        <w:t>eğer bu da yoksa</w:t>
      </w:r>
      <w:r w:rsidR="00984D8E" w:rsidRPr="00F24A5E">
        <w:rPr>
          <w:color w:val="000000" w:themeColor="text1"/>
          <w:sz w:val="20"/>
        </w:rPr>
        <w:t xml:space="preserve"> 6706 sayılı Kanun çerçevesinde </w:t>
      </w:r>
      <w:r w:rsidRPr="00F24A5E">
        <w:rPr>
          <w:color w:val="000000" w:themeColor="text1"/>
          <w:sz w:val="20"/>
        </w:rPr>
        <w:t xml:space="preserve">yapılmaktadır. </w:t>
      </w:r>
      <w:r w:rsidR="00984D8E" w:rsidRPr="00F24A5E">
        <w:rPr>
          <w:color w:val="000000" w:themeColor="text1"/>
          <w:sz w:val="20"/>
        </w:rPr>
        <w:t xml:space="preserve">Ancak bu </w:t>
      </w:r>
      <w:r w:rsidRPr="00F24A5E">
        <w:rPr>
          <w:color w:val="000000" w:themeColor="text1"/>
          <w:sz w:val="20"/>
        </w:rPr>
        <w:t>durumun bazı istis</w:t>
      </w:r>
      <w:r w:rsidR="00984D8E" w:rsidRPr="00F24A5E">
        <w:rPr>
          <w:color w:val="000000" w:themeColor="text1"/>
          <w:sz w:val="20"/>
        </w:rPr>
        <w:t xml:space="preserve">naları mevcuttur. Facebook bazı </w:t>
      </w:r>
      <w:r w:rsidRPr="00F24A5E">
        <w:rPr>
          <w:color w:val="000000" w:themeColor="text1"/>
          <w:sz w:val="20"/>
        </w:rPr>
        <w:t xml:space="preserve">durumlarda IP veya trafik </w:t>
      </w:r>
      <w:r w:rsidR="00984D8E" w:rsidRPr="00F24A5E">
        <w:rPr>
          <w:color w:val="000000" w:themeColor="text1"/>
          <w:sz w:val="20"/>
        </w:rPr>
        <w:t xml:space="preserve">bilgisini doğrudan vermektedir. </w:t>
      </w:r>
      <w:r w:rsidRPr="00F24A5E">
        <w:rPr>
          <w:color w:val="000000" w:themeColor="text1"/>
          <w:sz w:val="20"/>
        </w:rPr>
        <w:t>Faceboo</w:t>
      </w:r>
      <w:r w:rsidR="00984D8E" w:rsidRPr="00F24A5E">
        <w:rPr>
          <w:color w:val="000000" w:themeColor="text1"/>
          <w:sz w:val="20"/>
        </w:rPr>
        <w:t xml:space="preserve">k; intihara teşebbüs, öldürmeye </w:t>
      </w:r>
      <w:r w:rsidRPr="00F24A5E">
        <w:rPr>
          <w:color w:val="000000" w:themeColor="text1"/>
          <w:sz w:val="20"/>
        </w:rPr>
        <w:t>teşebbüs, kayıp bir ş</w:t>
      </w:r>
      <w:r w:rsidR="00984D8E" w:rsidRPr="00F24A5E">
        <w:rPr>
          <w:color w:val="000000" w:themeColor="text1"/>
          <w:sz w:val="20"/>
        </w:rPr>
        <w:t xml:space="preserve">ahsın bulunması veya çocukların </w:t>
      </w:r>
      <w:r w:rsidRPr="00F24A5E">
        <w:rPr>
          <w:color w:val="000000" w:themeColor="text1"/>
          <w:sz w:val="20"/>
        </w:rPr>
        <w:t>cinsel istismarı su</w:t>
      </w:r>
      <w:r w:rsidR="00984D8E" w:rsidRPr="00F24A5E">
        <w:rPr>
          <w:color w:val="000000" w:themeColor="text1"/>
          <w:sz w:val="20"/>
        </w:rPr>
        <w:t xml:space="preserve">çlarını acil husus kabul ederek </w:t>
      </w:r>
      <w:r w:rsidRPr="00F24A5E">
        <w:rPr>
          <w:color w:val="000000" w:themeColor="text1"/>
          <w:sz w:val="20"/>
        </w:rPr>
        <w:t>soruşturma maka</w:t>
      </w:r>
      <w:r w:rsidR="00984D8E" w:rsidRPr="00F24A5E">
        <w:rPr>
          <w:color w:val="000000" w:themeColor="text1"/>
          <w:sz w:val="20"/>
        </w:rPr>
        <w:t xml:space="preserve">mları tarafından doğrudan talep </w:t>
      </w:r>
      <w:r w:rsidRPr="00F24A5E">
        <w:rPr>
          <w:color w:val="000000" w:themeColor="text1"/>
          <w:sz w:val="20"/>
        </w:rPr>
        <w:t xml:space="preserve">edildiğinde IP ve </w:t>
      </w:r>
      <w:r w:rsidR="00984D8E" w:rsidRPr="00F24A5E">
        <w:rPr>
          <w:color w:val="000000" w:themeColor="text1"/>
          <w:sz w:val="20"/>
        </w:rPr>
        <w:t>trafik bilgilerini vermektedir.</w:t>
      </w:r>
      <w:r w:rsidRPr="00F24A5E">
        <w:rPr>
          <w:color w:val="000000" w:themeColor="text1"/>
          <w:sz w:val="20"/>
        </w:rPr>
        <w:t xml:space="preserve"> Bu t</w:t>
      </w:r>
      <w:r w:rsidR="00984D8E" w:rsidRPr="00F24A5E">
        <w:rPr>
          <w:color w:val="000000" w:themeColor="text1"/>
          <w:sz w:val="20"/>
        </w:rPr>
        <w:t xml:space="preserve">ür delillerin kimler tarafından </w:t>
      </w:r>
      <w:r w:rsidRPr="00F24A5E">
        <w:rPr>
          <w:color w:val="000000" w:themeColor="text1"/>
          <w:sz w:val="20"/>
        </w:rPr>
        <w:t>hangi şartlar altı</w:t>
      </w:r>
      <w:r w:rsidR="00984D8E" w:rsidRPr="00F24A5E">
        <w:rPr>
          <w:color w:val="000000" w:themeColor="text1"/>
          <w:sz w:val="20"/>
        </w:rPr>
        <w:t xml:space="preserve">nda elde edileceği ve şüpheliye </w:t>
      </w:r>
      <w:r w:rsidRPr="00F24A5E">
        <w:rPr>
          <w:color w:val="000000" w:themeColor="text1"/>
          <w:sz w:val="20"/>
        </w:rPr>
        <w:t>karşı kullanılabil</w:t>
      </w:r>
      <w:r w:rsidR="00984D8E" w:rsidRPr="00F24A5E">
        <w:rPr>
          <w:color w:val="000000" w:themeColor="text1"/>
          <w:sz w:val="20"/>
        </w:rPr>
        <w:t xml:space="preserve">eceği hususları Ceza Muhakemesi </w:t>
      </w:r>
      <w:r w:rsidR="000811F2" w:rsidRPr="00F24A5E">
        <w:rPr>
          <w:color w:val="000000" w:themeColor="text1"/>
          <w:sz w:val="20"/>
        </w:rPr>
        <w:t>Kanunu’na tabidir.</w:t>
      </w:r>
    </w:p>
    <w:p w:rsidR="000811F2" w:rsidRPr="00F24A5E" w:rsidRDefault="00E861A4" w:rsidP="005E5429">
      <w:pPr>
        <w:spacing w:after="0" w:line="240" w:lineRule="auto"/>
        <w:ind w:firstLine="708"/>
        <w:rPr>
          <w:b/>
          <w:color w:val="000000" w:themeColor="text1"/>
          <w:sz w:val="20"/>
        </w:rPr>
      </w:pPr>
      <w:r w:rsidRPr="00F24A5E">
        <w:rPr>
          <w:b/>
          <w:color w:val="000000" w:themeColor="text1"/>
          <w:sz w:val="20"/>
        </w:rPr>
        <w:t>Yer Sağlayıcı (Host Provider)</w:t>
      </w:r>
    </w:p>
    <w:p w:rsidR="00D636C5" w:rsidRPr="00F24A5E" w:rsidRDefault="00E861A4" w:rsidP="001A2FF3">
      <w:pPr>
        <w:spacing w:after="0" w:line="240" w:lineRule="auto"/>
        <w:ind w:firstLine="708"/>
        <w:rPr>
          <w:color w:val="000000" w:themeColor="text1"/>
          <w:sz w:val="20"/>
        </w:rPr>
      </w:pPr>
      <w:r w:rsidRPr="00F24A5E">
        <w:rPr>
          <w:color w:val="000000" w:themeColor="text1"/>
          <w:sz w:val="20"/>
        </w:rPr>
        <w:t>“Host” kel</w:t>
      </w:r>
      <w:r w:rsidR="00984D8E" w:rsidRPr="00F24A5E">
        <w:rPr>
          <w:color w:val="000000" w:themeColor="text1"/>
          <w:sz w:val="20"/>
        </w:rPr>
        <w:t xml:space="preserve">ime anlamı olarak “barındırmak” </w:t>
      </w:r>
      <w:r w:rsidRPr="00F24A5E">
        <w:rPr>
          <w:color w:val="000000" w:themeColor="text1"/>
          <w:sz w:val="20"/>
        </w:rPr>
        <w:t>anlamına gelmektedi</w:t>
      </w:r>
      <w:r w:rsidR="00984D8E" w:rsidRPr="00F24A5E">
        <w:rPr>
          <w:color w:val="000000" w:themeColor="text1"/>
          <w:sz w:val="20"/>
        </w:rPr>
        <w:t xml:space="preserve">r. İnternetin aktif bir elemanı </w:t>
      </w:r>
      <w:r w:rsidRPr="00F24A5E">
        <w:rPr>
          <w:color w:val="000000" w:themeColor="text1"/>
          <w:sz w:val="20"/>
        </w:rPr>
        <w:t xml:space="preserve">olan </w:t>
      </w:r>
      <w:proofErr w:type="spellStart"/>
      <w:r w:rsidRPr="00F24A5E">
        <w:rPr>
          <w:color w:val="000000" w:themeColor="text1"/>
          <w:sz w:val="20"/>
        </w:rPr>
        <w:t>host’un</w:t>
      </w:r>
      <w:proofErr w:type="spellEnd"/>
      <w:r w:rsidRPr="00F24A5E">
        <w:rPr>
          <w:color w:val="000000" w:themeColor="text1"/>
          <w:sz w:val="20"/>
        </w:rPr>
        <w:t xml:space="preserve"> int</w:t>
      </w:r>
      <w:r w:rsidR="00984D8E" w:rsidRPr="00F24A5E">
        <w:rPr>
          <w:color w:val="000000" w:themeColor="text1"/>
          <w:sz w:val="20"/>
        </w:rPr>
        <w:t xml:space="preserve">ernet ortamındaki anlamı da tam </w:t>
      </w:r>
      <w:r w:rsidRPr="00F24A5E">
        <w:rPr>
          <w:color w:val="000000" w:themeColor="text1"/>
          <w:sz w:val="20"/>
        </w:rPr>
        <w:t>olarak budur. Host, i</w:t>
      </w:r>
      <w:r w:rsidR="00984D8E" w:rsidRPr="00F24A5E">
        <w:rPr>
          <w:color w:val="000000" w:themeColor="text1"/>
          <w:sz w:val="20"/>
        </w:rPr>
        <w:t xml:space="preserve">nternet yoluyla erişilebilen </w:t>
      </w:r>
      <w:r w:rsidRPr="00F24A5E">
        <w:rPr>
          <w:color w:val="000000" w:themeColor="text1"/>
          <w:sz w:val="20"/>
        </w:rPr>
        <w:t>dijital bir depolama birimidi</w:t>
      </w:r>
      <w:r w:rsidR="00984D8E" w:rsidRPr="00F24A5E">
        <w:rPr>
          <w:color w:val="000000" w:themeColor="text1"/>
          <w:sz w:val="20"/>
        </w:rPr>
        <w:t xml:space="preserve">r. </w:t>
      </w:r>
      <w:proofErr w:type="spellStart"/>
      <w:r w:rsidR="00984D8E" w:rsidRPr="00F24A5E">
        <w:rPr>
          <w:color w:val="000000" w:themeColor="text1"/>
          <w:sz w:val="20"/>
        </w:rPr>
        <w:t>Hostlar</w:t>
      </w:r>
      <w:proofErr w:type="spellEnd"/>
      <w:r w:rsidR="00984D8E" w:rsidRPr="00F24A5E">
        <w:rPr>
          <w:color w:val="000000" w:themeColor="text1"/>
          <w:sz w:val="20"/>
        </w:rPr>
        <w:t xml:space="preserve"> kendi materyallerini </w:t>
      </w:r>
      <w:r w:rsidRPr="00F24A5E">
        <w:rPr>
          <w:color w:val="000000" w:themeColor="text1"/>
          <w:sz w:val="20"/>
        </w:rPr>
        <w:t>depolayab</w:t>
      </w:r>
      <w:r w:rsidR="00984D8E" w:rsidRPr="00F24A5E">
        <w:rPr>
          <w:color w:val="000000" w:themeColor="text1"/>
          <w:sz w:val="20"/>
        </w:rPr>
        <w:t xml:space="preserve">ildikleri gibi başkası yararına </w:t>
      </w:r>
      <w:r w:rsidRPr="00F24A5E">
        <w:rPr>
          <w:color w:val="000000" w:themeColor="text1"/>
          <w:sz w:val="20"/>
        </w:rPr>
        <w:t>ücretli veya ücretsiz olarak da m</w:t>
      </w:r>
      <w:r w:rsidR="00984D8E" w:rsidRPr="00F24A5E">
        <w:rPr>
          <w:color w:val="000000" w:themeColor="text1"/>
          <w:sz w:val="20"/>
        </w:rPr>
        <w:t xml:space="preserve">ateryal depolayabilmektedirler. Bu materyaller kısa ömürlü veya </w:t>
      </w:r>
      <w:r w:rsidRPr="00F24A5E">
        <w:rPr>
          <w:color w:val="000000" w:themeColor="text1"/>
          <w:sz w:val="20"/>
        </w:rPr>
        <w:t>devamlı materyal olabilir. H</w:t>
      </w:r>
      <w:r w:rsidR="00984D8E" w:rsidRPr="00F24A5E">
        <w:rPr>
          <w:color w:val="000000" w:themeColor="text1"/>
          <w:sz w:val="20"/>
        </w:rPr>
        <w:t xml:space="preserve">ost sahibi materyalin </w:t>
      </w:r>
      <w:proofErr w:type="spellStart"/>
      <w:r w:rsidRPr="00F24A5E">
        <w:rPr>
          <w:color w:val="000000" w:themeColor="text1"/>
          <w:sz w:val="20"/>
        </w:rPr>
        <w:t>hostta</w:t>
      </w:r>
      <w:proofErr w:type="spellEnd"/>
      <w:r w:rsidRPr="00F24A5E">
        <w:rPr>
          <w:color w:val="000000" w:themeColor="text1"/>
          <w:sz w:val="20"/>
        </w:rPr>
        <w:t xml:space="preserve"> depolanması</w:t>
      </w:r>
      <w:r w:rsidR="00984D8E" w:rsidRPr="00F24A5E">
        <w:rPr>
          <w:color w:val="000000" w:themeColor="text1"/>
          <w:sz w:val="20"/>
        </w:rPr>
        <w:t xml:space="preserve">nda aktif rol üstlenebilir veya </w:t>
      </w:r>
      <w:r w:rsidRPr="00F24A5E">
        <w:rPr>
          <w:color w:val="000000" w:themeColor="text1"/>
          <w:sz w:val="20"/>
        </w:rPr>
        <w:t>depolama alanı teda</w:t>
      </w:r>
      <w:r w:rsidR="00984D8E" w:rsidRPr="00F24A5E">
        <w:rPr>
          <w:color w:val="000000" w:themeColor="text1"/>
          <w:sz w:val="20"/>
        </w:rPr>
        <w:t xml:space="preserve">rik etme dışında hiçbir kontrol </w:t>
      </w:r>
      <w:r w:rsidR="000811F2" w:rsidRPr="00F24A5E">
        <w:rPr>
          <w:color w:val="000000" w:themeColor="text1"/>
          <w:sz w:val="20"/>
        </w:rPr>
        <w:t>imkânına</w:t>
      </w:r>
      <w:r w:rsidRPr="00F24A5E">
        <w:rPr>
          <w:color w:val="000000" w:themeColor="text1"/>
          <w:sz w:val="20"/>
        </w:rPr>
        <w:t xml:space="preserve"> sahip</w:t>
      </w:r>
      <w:r w:rsidR="000811F2" w:rsidRPr="00F24A5E">
        <w:rPr>
          <w:color w:val="000000" w:themeColor="text1"/>
          <w:sz w:val="20"/>
        </w:rPr>
        <w:t xml:space="preserve"> olmayabilir. </w:t>
      </w:r>
      <w:r w:rsidRPr="00F24A5E">
        <w:rPr>
          <w:color w:val="000000" w:themeColor="text1"/>
          <w:sz w:val="20"/>
        </w:rPr>
        <w:t>Yer sağla</w:t>
      </w:r>
      <w:r w:rsidR="00984D8E" w:rsidRPr="00F24A5E">
        <w:rPr>
          <w:color w:val="000000" w:themeColor="text1"/>
          <w:sz w:val="20"/>
        </w:rPr>
        <w:t xml:space="preserve">yıcısı, 5651 sayılı Kanun’un 2. </w:t>
      </w:r>
      <w:r w:rsidRPr="00F24A5E">
        <w:rPr>
          <w:color w:val="000000" w:themeColor="text1"/>
          <w:sz w:val="20"/>
        </w:rPr>
        <w:t>maddesinde, hizmet ve içerikleri b</w:t>
      </w:r>
      <w:r w:rsidR="00984D8E" w:rsidRPr="00F24A5E">
        <w:rPr>
          <w:color w:val="000000" w:themeColor="text1"/>
          <w:sz w:val="20"/>
        </w:rPr>
        <w:t xml:space="preserve">arındıran </w:t>
      </w:r>
      <w:r w:rsidRPr="00F24A5E">
        <w:rPr>
          <w:color w:val="000000" w:themeColor="text1"/>
          <w:sz w:val="20"/>
        </w:rPr>
        <w:t>sistemleri sa</w:t>
      </w:r>
      <w:r w:rsidR="00984D8E" w:rsidRPr="00F24A5E">
        <w:rPr>
          <w:color w:val="000000" w:themeColor="text1"/>
          <w:sz w:val="20"/>
        </w:rPr>
        <w:t xml:space="preserve">ğlayan veya işleten gerçek veya </w:t>
      </w:r>
      <w:r w:rsidRPr="00F24A5E">
        <w:rPr>
          <w:color w:val="000000" w:themeColor="text1"/>
          <w:sz w:val="20"/>
        </w:rPr>
        <w:t>tüzel kişile</w:t>
      </w:r>
      <w:r w:rsidR="00984D8E" w:rsidRPr="00F24A5E">
        <w:rPr>
          <w:color w:val="000000" w:themeColor="text1"/>
          <w:sz w:val="20"/>
        </w:rPr>
        <w:t xml:space="preserve">r olarak tanımlanmıştır. İçerik </w:t>
      </w:r>
      <w:r w:rsidRPr="00F24A5E">
        <w:rPr>
          <w:color w:val="000000" w:themeColor="text1"/>
          <w:sz w:val="20"/>
        </w:rPr>
        <w:t>sağlayıcı</w:t>
      </w:r>
      <w:r w:rsidR="00984D8E" w:rsidRPr="00F24A5E">
        <w:rPr>
          <w:color w:val="000000" w:themeColor="text1"/>
          <w:sz w:val="20"/>
        </w:rPr>
        <w:t xml:space="preserve">sının sorumluluğu aynı Kanun’un 5. maddesinde düzenlenmiştir. </w:t>
      </w:r>
      <w:r w:rsidRPr="00F24A5E">
        <w:rPr>
          <w:color w:val="000000" w:themeColor="text1"/>
          <w:sz w:val="20"/>
        </w:rPr>
        <w:t>Host ile günlük hay</w:t>
      </w:r>
      <w:r w:rsidR="00984D8E" w:rsidRPr="00F24A5E">
        <w:rPr>
          <w:color w:val="000000" w:themeColor="text1"/>
          <w:sz w:val="20"/>
        </w:rPr>
        <w:t>atta çok sık şekilde karşılaşı</w:t>
      </w:r>
      <w:r w:rsidRPr="00F24A5E">
        <w:rPr>
          <w:color w:val="000000" w:themeColor="text1"/>
          <w:sz w:val="20"/>
        </w:rPr>
        <w:t xml:space="preserve">lır. </w:t>
      </w:r>
      <w:proofErr w:type="spellStart"/>
      <w:r w:rsidRPr="00F24A5E">
        <w:rPr>
          <w:color w:val="000000" w:themeColor="text1"/>
          <w:sz w:val="20"/>
        </w:rPr>
        <w:t>Örn</w:t>
      </w:r>
      <w:proofErr w:type="spellEnd"/>
      <w:r w:rsidR="001A2FF3">
        <w:rPr>
          <w:color w:val="000000" w:themeColor="text1"/>
          <w:sz w:val="20"/>
        </w:rPr>
        <w:t xml:space="preserve">: </w:t>
      </w:r>
      <w:proofErr w:type="spellStart"/>
      <w:r w:rsidRPr="00F24A5E">
        <w:rPr>
          <w:color w:val="000000" w:themeColor="text1"/>
          <w:sz w:val="20"/>
        </w:rPr>
        <w:t>ebay</w:t>
      </w:r>
      <w:proofErr w:type="spellEnd"/>
      <w:r w:rsidRPr="00F24A5E">
        <w:rPr>
          <w:color w:val="000000" w:themeColor="text1"/>
          <w:sz w:val="20"/>
        </w:rPr>
        <w:t xml:space="preserve">, </w:t>
      </w:r>
      <w:proofErr w:type="spellStart"/>
      <w:r w:rsidRPr="00F24A5E">
        <w:rPr>
          <w:color w:val="000000" w:themeColor="text1"/>
          <w:sz w:val="20"/>
        </w:rPr>
        <w:t>youtube</w:t>
      </w:r>
      <w:proofErr w:type="spellEnd"/>
      <w:r w:rsidRPr="00F24A5E">
        <w:rPr>
          <w:color w:val="000000" w:themeColor="text1"/>
          <w:sz w:val="20"/>
        </w:rPr>
        <w:t xml:space="preserve">, </w:t>
      </w:r>
      <w:proofErr w:type="spellStart"/>
      <w:r w:rsidRPr="00F24A5E">
        <w:rPr>
          <w:color w:val="000000" w:themeColor="text1"/>
          <w:sz w:val="20"/>
        </w:rPr>
        <w:t>gittigi</w:t>
      </w:r>
      <w:r w:rsidR="00984D8E" w:rsidRPr="00F24A5E">
        <w:rPr>
          <w:color w:val="000000" w:themeColor="text1"/>
          <w:sz w:val="20"/>
        </w:rPr>
        <w:t>diyor</w:t>
      </w:r>
      <w:proofErr w:type="spellEnd"/>
      <w:r w:rsidR="00984D8E" w:rsidRPr="00F24A5E">
        <w:rPr>
          <w:color w:val="000000" w:themeColor="text1"/>
          <w:sz w:val="20"/>
        </w:rPr>
        <w:t xml:space="preserve">, sahibinden </w:t>
      </w:r>
      <w:r w:rsidRPr="00F24A5E">
        <w:rPr>
          <w:color w:val="000000" w:themeColor="text1"/>
          <w:sz w:val="20"/>
        </w:rPr>
        <w:t>gibi siteler bunlara örnekt</w:t>
      </w:r>
      <w:r w:rsidR="00984D8E" w:rsidRPr="00F24A5E">
        <w:rPr>
          <w:color w:val="000000" w:themeColor="text1"/>
          <w:sz w:val="20"/>
        </w:rPr>
        <w:t xml:space="preserve">ir. Bu siteler, kullanıcılarına (içerik sağlayıcılarına) kendi içeriklerinin internette </w:t>
      </w:r>
      <w:r w:rsidRPr="00F24A5E">
        <w:rPr>
          <w:color w:val="000000" w:themeColor="text1"/>
          <w:sz w:val="20"/>
        </w:rPr>
        <w:t>yayınlanmas</w:t>
      </w:r>
      <w:r w:rsidR="00984D8E" w:rsidRPr="00F24A5E">
        <w:rPr>
          <w:color w:val="000000" w:themeColor="text1"/>
          <w:sz w:val="20"/>
        </w:rPr>
        <w:t xml:space="preserve">ı için yer temin etmektedirler. </w:t>
      </w:r>
      <w:r w:rsidRPr="00F24A5E">
        <w:rPr>
          <w:color w:val="000000" w:themeColor="text1"/>
          <w:sz w:val="20"/>
        </w:rPr>
        <w:t>Yine yukarıdaki örne</w:t>
      </w:r>
      <w:r w:rsidR="00984D8E" w:rsidRPr="00F24A5E">
        <w:rPr>
          <w:color w:val="000000" w:themeColor="text1"/>
          <w:sz w:val="20"/>
        </w:rPr>
        <w:t xml:space="preserve">kte forum sitesinin işleteni de </w:t>
      </w:r>
      <w:r w:rsidRPr="00F24A5E">
        <w:rPr>
          <w:color w:val="000000" w:themeColor="text1"/>
          <w:sz w:val="20"/>
        </w:rPr>
        <w:t>yer sağlayıcısıdır, zira for</w:t>
      </w:r>
      <w:r w:rsidR="00984D8E" w:rsidRPr="00F24A5E">
        <w:rPr>
          <w:color w:val="000000" w:themeColor="text1"/>
          <w:sz w:val="20"/>
        </w:rPr>
        <w:t>umda kullanıcılarının dü</w:t>
      </w:r>
      <w:r w:rsidRPr="00F24A5E">
        <w:rPr>
          <w:color w:val="000000" w:themeColor="text1"/>
          <w:sz w:val="20"/>
        </w:rPr>
        <w:t>şüncelerini açıklamalar</w:t>
      </w:r>
      <w:r w:rsidR="00984D8E" w:rsidRPr="00F24A5E">
        <w:rPr>
          <w:color w:val="000000" w:themeColor="text1"/>
          <w:sz w:val="20"/>
        </w:rPr>
        <w:t xml:space="preserve">ı için onlara, kendi sayfasında yer temin etmektedir. </w:t>
      </w:r>
      <w:r w:rsidRPr="00F24A5E">
        <w:rPr>
          <w:color w:val="000000" w:themeColor="text1"/>
          <w:sz w:val="20"/>
        </w:rPr>
        <w:t>Yer sağlayıcıl</w:t>
      </w:r>
      <w:r w:rsidR="00984D8E" w:rsidRPr="00F24A5E">
        <w:rPr>
          <w:color w:val="000000" w:themeColor="text1"/>
          <w:sz w:val="20"/>
        </w:rPr>
        <w:t xml:space="preserve">arının kural olarak sorumluluğu </w:t>
      </w:r>
      <w:r w:rsidRPr="00F24A5E">
        <w:rPr>
          <w:color w:val="000000" w:themeColor="text1"/>
          <w:sz w:val="20"/>
        </w:rPr>
        <w:t>bulunmamaktadı</w:t>
      </w:r>
      <w:r w:rsidR="00984D8E" w:rsidRPr="00F24A5E">
        <w:rPr>
          <w:color w:val="000000" w:themeColor="text1"/>
          <w:sz w:val="20"/>
        </w:rPr>
        <w:t xml:space="preserve">r. 5651 sayılı Kanun’un 5. </w:t>
      </w:r>
      <w:r w:rsidRPr="00F24A5E">
        <w:rPr>
          <w:color w:val="000000" w:themeColor="text1"/>
          <w:sz w:val="20"/>
        </w:rPr>
        <w:t xml:space="preserve">maddesine göre yer </w:t>
      </w:r>
      <w:r w:rsidR="00984D8E" w:rsidRPr="00F24A5E">
        <w:rPr>
          <w:color w:val="000000" w:themeColor="text1"/>
          <w:sz w:val="20"/>
        </w:rPr>
        <w:t xml:space="preserve">sağlayıcı içeriği kontrol etmek </w:t>
      </w:r>
      <w:r w:rsidRPr="00F24A5E">
        <w:rPr>
          <w:color w:val="000000" w:themeColor="text1"/>
          <w:sz w:val="20"/>
        </w:rPr>
        <w:t>veya hukuka aykırı</w:t>
      </w:r>
      <w:r w:rsidR="00984D8E" w:rsidRPr="00F24A5E">
        <w:rPr>
          <w:color w:val="000000" w:themeColor="text1"/>
          <w:sz w:val="20"/>
        </w:rPr>
        <w:t xml:space="preserve"> bir faaliyetin söz konusu olup </w:t>
      </w:r>
      <w:r w:rsidRPr="00F24A5E">
        <w:rPr>
          <w:color w:val="000000" w:themeColor="text1"/>
          <w:sz w:val="20"/>
        </w:rPr>
        <w:t>olmadığını araşt</w:t>
      </w:r>
      <w:r w:rsidR="00984D8E" w:rsidRPr="00F24A5E">
        <w:rPr>
          <w:color w:val="000000" w:themeColor="text1"/>
          <w:sz w:val="20"/>
        </w:rPr>
        <w:t xml:space="preserve">ırmakla yükümlü değildir. Ancak </w:t>
      </w:r>
      <w:r w:rsidRPr="00F24A5E">
        <w:rPr>
          <w:color w:val="000000" w:themeColor="text1"/>
          <w:sz w:val="20"/>
        </w:rPr>
        <w:t>bu sorumsuzluk sınırsız</w:t>
      </w:r>
      <w:r w:rsidR="00984D8E" w:rsidRPr="00F24A5E">
        <w:rPr>
          <w:color w:val="000000" w:themeColor="text1"/>
          <w:sz w:val="20"/>
        </w:rPr>
        <w:t xml:space="preserve"> değildir. Yer sağlayıcı hukuka </w:t>
      </w:r>
      <w:r w:rsidRPr="00F24A5E">
        <w:rPr>
          <w:color w:val="000000" w:themeColor="text1"/>
          <w:sz w:val="20"/>
        </w:rPr>
        <w:t>aykırı içerik</w:t>
      </w:r>
      <w:r w:rsidR="001A2FF3">
        <w:rPr>
          <w:color w:val="000000" w:themeColor="text1"/>
          <w:sz w:val="20"/>
        </w:rPr>
        <w:t>ten Kanun’da belirtilen usuller ç</w:t>
      </w:r>
      <w:r w:rsidR="00D636C5" w:rsidRPr="00F24A5E">
        <w:rPr>
          <w:color w:val="000000" w:themeColor="text1"/>
          <w:sz w:val="20"/>
        </w:rPr>
        <w:t>erçevesinde</w:t>
      </w:r>
      <w:r w:rsidRPr="00F24A5E">
        <w:rPr>
          <w:color w:val="000000" w:themeColor="text1"/>
          <w:sz w:val="20"/>
        </w:rPr>
        <w:t xml:space="preserve"> habe</w:t>
      </w:r>
      <w:r w:rsidR="00984D8E" w:rsidRPr="00F24A5E">
        <w:rPr>
          <w:color w:val="000000" w:themeColor="text1"/>
          <w:sz w:val="20"/>
        </w:rPr>
        <w:t xml:space="preserve">rdar edilmesi durumunda içeriği </w:t>
      </w:r>
      <w:r w:rsidRPr="00F24A5E">
        <w:rPr>
          <w:color w:val="000000" w:themeColor="text1"/>
          <w:sz w:val="20"/>
        </w:rPr>
        <w:t>çıkarmakla yükümlüd</w:t>
      </w:r>
      <w:r w:rsidR="00984D8E" w:rsidRPr="00F24A5E">
        <w:rPr>
          <w:color w:val="000000" w:themeColor="text1"/>
          <w:sz w:val="20"/>
        </w:rPr>
        <w:t xml:space="preserve">ür. Bu yükümlülüğe aykırı davranılması </w:t>
      </w:r>
      <w:r w:rsidRPr="00F24A5E">
        <w:rPr>
          <w:color w:val="000000" w:themeColor="text1"/>
          <w:sz w:val="20"/>
        </w:rPr>
        <w:t>halinde içe</w:t>
      </w:r>
      <w:r w:rsidR="00984D8E" w:rsidRPr="00F24A5E">
        <w:rPr>
          <w:color w:val="000000" w:themeColor="text1"/>
          <w:sz w:val="20"/>
        </w:rPr>
        <w:t xml:space="preserve">rik sağlayıcının da sorumluluğu </w:t>
      </w:r>
      <w:r w:rsidRPr="00F24A5E">
        <w:rPr>
          <w:color w:val="000000" w:themeColor="text1"/>
          <w:sz w:val="20"/>
        </w:rPr>
        <w:t>doğa</w:t>
      </w:r>
      <w:r w:rsidR="001A2FF3">
        <w:rPr>
          <w:color w:val="000000" w:themeColor="text1"/>
          <w:sz w:val="20"/>
        </w:rPr>
        <w:t>r</w:t>
      </w:r>
      <w:r w:rsidRPr="00F24A5E">
        <w:rPr>
          <w:color w:val="000000" w:themeColor="text1"/>
          <w:sz w:val="20"/>
        </w:rPr>
        <w:t xml:space="preserve">. </w:t>
      </w:r>
      <w:r w:rsidR="00984D8E" w:rsidRPr="00F24A5E">
        <w:rPr>
          <w:color w:val="000000" w:themeColor="text1"/>
          <w:sz w:val="20"/>
        </w:rPr>
        <w:t xml:space="preserve">Bunun için öncelikle </w:t>
      </w:r>
      <w:proofErr w:type="spellStart"/>
      <w:r w:rsidR="00984D8E" w:rsidRPr="00F24A5E">
        <w:rPr>
          <w:color w:val="000000" w:themeColor="text1"/>
          <w:sz w:val="20"/>
        </w:rPr>
        <w:t>hostun</w:t>
      </w:r>
      <w:proofErr w:type="spellEnd"/>
      <w:r w:rsidR="00984D8E" w:rsidRPr="00F24A5E">
        <w:rPr>
          <w:color w:val="000000" w:themeColor="text1"/>
          <w:sz w:val="20"/>
        </w:rPr>
        <w:t xml:space="preserve"> ana </w:t>
      </w:r>
      <w:r w:rsidRPr="00F24A5E">
        <w:rPr>
          <w:color w:val="000000" w:themeColor="text1"/>
          <w:sz w:val="20"/>
        </w:rPr>
        <w:t>bilgisayarda depoladı</w:t>
      </w:r>
      <w:r w:rsidR="00984D8E" w:rsidRPr="00F24A5E">
        <w:rPr>
          <w:color w:val="000000" w:themeColor="text1"/>
          <w:sz w:val="20"/>
        </w:rPr>
        <w:t xml:space="preserve">ğı başkasına ait hukuka aykırı </w:t>
      </w:r>
      <w:r w:rsidRPr="00F24A5E">
        <w:rPr>
          <w:color w:val="000000" w:themeColor="text1"/>
          <w:sz w:val="20"/>
        </w:rPr>
        <w:t>içerikten kesin olara</w:t>
      </w:r>
      <w:r w:rsidR="00984D8E" w:rsidRPr="00F24A5E">
        <w:rPr>
          <w:color w:val="000000" w:themeColor="text1"/>
          <w:sz w:val="20"/>
        </w:rPr>
        <w:t xml:space="preserve">k haberdar olması ve daha sonra </w:t>
      </w:r>
      <w:r w:rsidRPr="00F24A5E">
        <w:rPr>
          <w:color w:val="000000" w:themeColor="text1"/>
          <w:sz w:val="20"/>
        </w:rPr>
        <w:t>da bu bilgilerin kaldır</w:t>
      </w:r>
      <w:r w:rsidR="00984D8E" w:rsidRPr="00F24A5E">
        <w:rPr>
          <w:color w:val="000000" w:themeColor="text1"/>
          <w:sz w:val="20"/>
        </w:rPr>
        <w:t xml:space="preserve">ılmasının teknik olarak mümkün </w:t>
      </w:r>
      <w:r w:rsidRPr="00F24A5E">
        <w:rPr>
          <w:color w:val="000000" w:themeColor="text1"/>
          <w:sz w:val="20"/>
        </w:rPr>
        <w:t>olması gerekir.</w:t>
      </w:r>
      <w:r w:rsidR="00984D8E" w:rsidRPr="00F24A5E">
        <w:rPr>
          <w:color w:val="000000" w:themeColor="text1"/>
          <w:sz w:val="20"/>
        </w:rPr>
        <w:t xml:space="preserve"> Yer sağlayıcının teknik olarak </w:t>
      </w:r>
      <w:r w:rsidRPr="00F24A5E">
        <w:rPr>
          <w:color w:val="000000" w:themeColor="text1"/>
          <w:sz w:val="20"/>
        </w:rPr>
        <w:t xml:space="preserve">böyle bir </w:t>
      </w:r>
      <w:r w:rsidR="00D636C5" w:rsidRPr="00F24A5E">
        <w:rPr>
          <w:color w:val="000000" w:themeColor="text1"/>
          <w:sz w:val="20"/>
        </w:rPr>
        <w:t>imkâna</w:t>
      </w:r>
      <w:r w:rsidRPr="00F24A5E">
        <w:rPr>
          <w:color w:val="000000" w:themeColor="text1"/>
          <w:sz w:val="20"/>
        </w:rPr>
        <w:t xml:space="preserve"> sah</w:t>
      </w:r>
      <w:r w:rsidR="00984D8E" w:rsidRPr="00F24A5E">
        <w:rPr>
          <w:color w:val="000000" w:themeColor="text1"/>
          <w:sz w:val="20"/>
        </w:rPr>
        <w:t xml:space="preserve">ip olduğu kabul edilmelidir. Bu </w:t>
      </w:r>
      <w:r w:rsidRPr="00F24A5E">
        <w:rPr>
          <w:color w:val="000000" w:themeColor="text1"/>
          <w:sz w:val="20"/>
        </w:rPr>
        <w:t>şartlar gerçekleştiği ha</w:t>
      </w:r>
      <w:r w:rsidR="00984D8E" w:rsidRPr="00F24A5E">
        <w:rPr>
          <w:color w:val="000000" w:themeColor="text1"/>
          <w:sz w:val="20"/>
        </w:rPr>
        <w:t xml:space="preserve">lde içerik kaldırılmıyorsa, yer </w:t>
      </w:r>
      <w:r w:rsidRPr="00F24A5E">
        <w:rPr>
          <w:color w:val="000000" w:themeColor="text1"/>
          <w:sz w:val="20"/>
        </w:rPr>
        <w:t>sağlayıcısının da</w:t>
      </w:r>
      <w:r w:rsidR="00984D8E" w:rsidRPr="00F24A5E">
        <w:rPr>
          <w:color w:val="000000" w:themeColor="text1"/>
          <w:sz w:val="20"/>
        </w:rPr>
        <w:t xml:space="preserve"> sorumluluğunun bulunduğu kabul </w:t>
      </w:r>
      <w:r w:rsidRPr="00F24A5E">
        <w:rPr>
          <w:color w:val="000000" w:themeColor="text1"/>
          <w:sz w:val="20"/>
        </w:rPr>
        <w:t xml:space="preserve">edilebilecektir. </w:t>
      </w:r>
      <w:r w:rsidR="001A2FF3">
        <w:rPr>
          <w:color w:val="000000" w:themeColor="text1"/>
          <w:sz w:val="20"/>
        </w:rPr>
        <w:t xml:space="preserve"> </w:t>
      </w:r>
      <w:r w:rsidR="00984D8E" w:rsidRPr="00F24A5E">
        <w:rPr>
          <w:color w:val="000000" w:themeColor="text1"/>
          <w:sz w:val="20"/>
        </w:rPr>
        <w:t xml:space="preserve">(5651 sayılı Kanun madde 9). Bu </w:t>
      </w:r>
      <w:r w:rsidRPr="00F24A5E">
        <w:rPr>
          <w:color w:val="000000" w:themeColor="text1"/>
          <w:sz w:val="20"/>
        </w:rPr>
        <w:t xml:space="preserve">aşamadan itibaren </w:t>
      </w:r>
      <w:r w:rsidR="00984D8E" w:rsidRPr="00F24A5E">
        <w:rPr>
          <w:color w:val="000000" w:themeColor="text1"/>
          <w:sz w:val="20"/>
        </w:rPr>
        <w:t xml:space="preserve">yer sağlayıcısı kendisine Kanun </w:t>
      </w:r>
      <w:r w:rsidRPr="00F24A5E">
        <w:rPr>
          <w:color w:val="000000" w:themeColor="text1"/>
          <w:sz w:val="20"/>
        </w:rPr>
        <w:t>tarafından yüklenen</w:t>
      </w:r>
      <w:r w:rsidR="00984D8E" w:rsidRPr="00F24A5E">
        <w:rPr>
          <w:color w:val="000000" w:themeColor="text1"/>
          <w:sz w:val="20"/>
        </w:rPr>
        <w:t xml:space="preserve"> yükümlülüklerini ihlal ederse, </w:t>
      </w:r>
      <w:r w:rsidRPr="00F24A5E">
        <w:rPr>
          <w:color w:val="000000" w:themeColor="text1"/>
          <w:sz w:val="20"/>
        </w:rPr>
        <w:t>kişilik hakları ihlal edil</w:t>
      </w:r>
      <w:r w:rsidR="00984D8E" w:rsidRPr="00F24A5E">
        <w:rPr>
          <w:color w:val="000000" w:themeColor="text1"/>
          <w:sz w:val="20"/>
        </w:rPr>
        <w:t xml:space="preserve">en kişi yer sağlayıcısına karşı </w:t>
      </w:r>
      <w:r w:rsidRPr="00F24A5E">
        <w:rPr>
          <w:color w:val="000000" w:themeColor="text1"/>
          <w:sz w:val="20"/>
        </w:rPr>
        <w:t>da tıpkı içerik sağl</w:t>
      </w:r>
      <w:r w:rsidR="00984D8E" w:rsidRPr="00F24A5E">
        <w:rPr>
          <w:color w:val="000000" w:themeColor="text1"/>
          <w:sz w:val="20"/>
        </w:rPr>
        <w:t xml:space="preserve">ayıcısına olduğu gibi, tazminat </w:t>
      </w:r>
      <w:r w:rsidR="00207009">
        <w:rPr>
          <w:color w:val="000000" w:themeColor="text1"/>
          <w:sz w:val="20"/>
        </w:rPr>
        <w:t>davası açabilmektedir. Yer</w:t>
      </w:r>
      <w:r w:rsidRPr="00F24A5E">
        <w:rPr>
          <w:color w:val="000000" w:themeColor="text1"/>
          <w:sz w:val="20"/>
        </w:rPr>
        <w:t xml:space="preserve"> sağla</w:t>
      </w:r>
      <w:r w:rsidR="00984D8E" w:rsidRPr="00F24A5E">
        <w:rPr>
          <w:color w:val="000000" w:themeColor="text1"/>
          <w:sz w:val="20"/>
        </w:rPr>
        <w:t xml:space="preserve">yıcısının 5651 sayılı Kanun’dan </w:t>
      </w:r>
      <w:r w:rsidRPr="00F24A5E">
        <w:rPr>
          <w:color w:val="000000" w:themeColor="text1"/>
          <w:sz w:val="20"/>
        </w:rPr>
        <w:t>doğan yükümlülüğü</w:t>
      </w:r>
      <w:r w:rsidR="00984D8E" w:rsidRPr="00F24A5E">
        <w:rPr>
          <w:color w:val="000000" w:themeColor="text1"/>
          <w:sz w:val="20"/>
        </w:rPr>
        <w:t xml:space="preserve">nü ihlal etmesi, tek başına suç </w:t>
      </w:r>
      <w:r w:rsidRPr="00F24A5E">
        <w:rPr>
          <w:color w:val="000000" w:themeColor="text1"/>
          <w:sz w:val="20"/>
        </w:rPr>
        <w:t>işleme iradesiyle hareke</w:t>
      </w:r>
      <w:r w:rsidR="00984D8E" w:rsidRPr="00F24A5E">
        <w:rPr>
          <w:color w:val="000000" w:themeColor="text1"/>
          <w:sz w:val="20"/>
        </w:rPr>
        <w:t xml:space="preserve">t ettiğini göstermez. Bu durum, </w:t>
      </w:r>
      <w:r w:rsidRPr="00F24A5E">
        <w:rPr>
          <w:color w:val="000000" w:themeColor="text1"/>
          <w:sz w:val="20"/>
        </w:rPr>
        <w:t>5651 sayılı Kanun</w:t>
      </w:r>
      <w:r w:rsidR="00984D8E" w:rsidRPr="00F24A5E">
        <w:rPr>
          <w:color w:val="000000" w:themeColor="text1"/>
          <w:sz w:val="20"/>
        </w:rPr>
        <w:t xml:space="preserve">’da yer alan yer sağlayıcısının </w:t>
      </w:r>
      <w:r w:rsidRPr="00F24A5E">
        <w:rPr>
          <w:color w:val="000000" w:themeColor="text1"/>
          <w:sz w:val="20"/>
        </w:rPr>
        <w:t>sorumluluğunu düzen</w:t>
      </w:r>
      <w:r w:rsidR="00984D8E" w:rsidRPr="00F24A5E">
        <w:rPr>
          <w:color w:val="000000" w:themeColor="text1"/>
          <w:sz w:val="20"/>
        </w:rPr>
        <w:t xml:space="preserve">leyen hükmün “ön-filtre” olarak </w:t>
      </w:r>
      <w:r w:rsidRPr="00F24A5E">
        <w:rPr>
          <w:color w:val="000000" w:themeColor="text1"/>
          <w:sz w:val="20"/>
        </w:rPr>
        <w:t>kabul edilmes</w:t>
      </w:r>
      <w:r w:rsidR="00984D8E" w:rsidRPr="00F24A5E">
        <w:rPr>
          <w:color w:val="000000" w:themeColor="text1"/>
          <w:sz w:val="20"/>
        </w:rPr>
        <w:t xml:space="preserve">inin sonucudur. Bu bakımdan yer </w:t>
      </w:r>
      <w:r w:rsidRPr="00F24A5E">
        <w:rPr>
          <w:color w:val="000000" w:themeColor="text1"/>
          <w:sz w:val="20"/>
        </w:rPr>
        <w:t>sağlayıcısının ceza soru</w:t>
      </w:r>
      <w:r w:rsidR="00984D8E" w:rsidRPr="00F24A5E">
        <w:rPr>
          <w:color w:val="000000" w:themeColor="text1"/>
          <w:sz w:val="20"/>
        </w:rPr>
        <w:t xml:space="preserve">mluluğu tartışılırken öncelikle </w:t>
      </w:r>
      <w:r w:rsidRPr="00F24A5E">
        <w:rPr>
          <w:color w:val="000000" w:themeColor="text1"/>
          <w:sz w:val="20"/>
        </w:rPr>
        <w:t>bu süjenin 5651 sayıl</w:t>
      </w:r>
      <w:r w:rsidR="00984D8E" w:rsidRPr="00F24A5E">
        <w:rPr>
          <w:color w:val="000000" w:themeColor="text1"/>
          <w:sz w:val="20"/>
        </w:rPr>
        <w:t xml:space="preserve">ı Kanun’dan doğan yükümlülüğünü </w:t>
      </w:r>
      <w:r w:rsidRPr="00F24A5E">
        <w:rPr>
          <w:color w:val="000000" w:themeColor="text1"/>
          <w:sz w:val="20"/>
        </w:rPr>
        <w:t>ihlal edip e</w:t>
      </w:r>
      <w:r w:rsidR="00984D8E" w:rsidRPr="00F24A5E">
        <w:rPr>
          <w:color w:val="000000" w:themeColor="text1"/>
          <w:sz w:val="20"/>
        </w:rPr>
        <w:t xml:space="preserve">tmediği sorgulanır (ön-filtre), </w:t>
      </w:r>
      <w:r w:rsidRPr="00F24A5E">
        <w:rPr>
          <w:color w:val="000000" w:themeColor="text1"/>
          <w:sz w:val="20"/>
        </w:rPr>
        <w:t>eğer ihlal ettiği kabu</w:t>
      </w:r>
      <w:r w:rsidR="00984D8E" w:rsidRPr="00F24A5E">
        <w:rPr>
          <w:color w:val="000000" w:themeColor="text1"/>
          <w:sz w:val="20"/>
        </w:rPr>
        <w:t xml:space="preserve">l edilirse, ikinci aşamada Türk </w:t>
      </w:r>
      <w:r w:rsidRPr="00F24A5E">
        <w:rPr>
          <w:color w:val="000000" w:themeColor="text1"/>
          <w:sz w:val="20"/>
        </w:rPr>
        <w:t>Ceza Kanunu’nda belirtilen su</w:t>
      </w:r>
      <w:r w:rsidR="00984D8E" w:rsidRPr="00F24A5E">
        <w:rPr>
          <w:color w:val="000000" w:themeColor="text1"/>
          <w:sz w:val="20"/>
        </w:rPr>
        <w:t xml:space="preserve">ç teorisi ilkeleri çerçevesinde </w:t>
      </w:r>
      <w:r w:rsidRPr="00F24A5E">
        <w:rPr>
          <w:color w:val="000000" w:themeColor="text1"/>
          <w:sz w:val="20"/>
        </w:rPr>
        <w:t xml:space="preserve">bir suçu </w:t>
      </w:r>
      <w:r w:rsidR="00984D8E" w:rsidRPr="00F24A5E">
        <w:rPr>
          <w:color w:val="000000" w:themeColor="text1"/>
          <w:sz w:val="20"/>
        </w:rPr>
        <w:t xml:space="preserve">işleyip işlemediği araştırılır. </w:t>
      </w:r>
    </w:p>
    <w:p w:rsidR="00D636C5" w:rsidRPr="00F24A5E" w:rsidRDefault="00E861A4" w:rsidP="005E5429">
      <w:pPr>
        <w:spacing w:after="0" w:line="240" w:lineRule="auto"/>
        <w:ind w:firstLine="708"/>
        <w:rPr>
          <w:b/>
          <w:color w:val="000000" w:themeColor="text1"/>
          <w:sz w:val="20"/>
        </w:rPr>
      </w:pPr>
      <w:r w:rsidRPr="00F24A5E">
        <w:rPr>
          <w:b/>
          <w:color w:val="000000" w:themeColor="text1"/>
          <w:sz w:val="20"/>
        </w:rPr>
        <w:t>Eri</w:t>
      </w:r>
      <w:r w:rsidR="00984D8E" w:rsidRPr="00F24A5E">
        <w:rPr>
          <w:b/>
          <w:color w:val="000000" w:themeColor="text1"/>
          <w:sz w:val="20"/>
        </w:rPr>
        <w:t>şim Sağlayıcı (Access Provider)</w:t>
      </w:r>
    </w:p>
    <w:p w:rsidR="00B90DA9" w:rsidRPr="00F24A5E" w:rsidRDefault="00E861A4" w:rsidP="00170F7E">
      <w:pPr>
        <w:spacing w:after="0" w:line="240" w:lineRule="auto"/>
        <w:ind w:firstLine="708"/>
        <w:rPr>
          <w:color w:val="000000" w:themeColor="text1"/>
          <w:sz w:val="20"/>
        </w:rPr>
      </w:pPr>
      <w:r w:rsidRPr="00F24A5E">
        <w:rPr>
          <w:color w:val="000000" w:themeColor="text1"/>
          <w:sz w:val="20"/>
        </w:rPr>
        <w:t>İnternet erişim sağlayıcıla</w:t>
      </w:r>
      <w:r w:rsidR="00984D8E" w:rsidRPr="00F24A5E">
        <w:rPr>
          <w:color w:val="000000" w:themeColor="text1"/>
          <w:sz w:val="20"/>
        </w:rPr>
        <w:t xml:space="preserve">rı, internet toplu kullanım </w:t>
      </w:r>
      <w:r w:rsidRPr="00F24A5E">
        <w:rPr>
          <w:color w:val="000000" w:themeColor="text1"/>
          <w:sz w:val="20"/>
        </w:rPr>
        <w:t>sağlayıcılarına ve ab</w:t>
      </w:r>
      <w:r w:rsidR="00984D8E" w:rsidRPr="00F24A5E">
        <w:rPr>
          <w:color w:val="000000" w:themeColor="text1"/>
          <w:sz w:val="20"/>
        </w:rPr>
        <w:t xml:space="preserve">one olan kullanıcılara internet </w:t>
      </w:r>
      <w:r w:rsidRPr="00F24A5E">
        <w:rPr>
          <w:color w:val="000000" w:themeColor="text1"/>
          <w:sz w:val="20"/>
        </w:rPr>
        <w:t>ortamına eriş</w:t>
      </w:r>
      <w:r w:rsidR="00984D8E" w:rsidRPr="00F24A5E">
        <w:rPr>
          <w:color w:val="000000" w:themeColor="text1"/>
          <w:sz w:val="20"/>
        </w:rPr>
        <w:t xml:space="preserve">im olanağı sağlayan gerçek veya </w:t>
      </w:r>
      <w:r w:rsidRPr="00F24A5E">
        <w:rPr>
          <w:color w:val="000000" w:themeColor="text1"/>
          <w:sz w:val="20"/>
        </w:rPr>
        <w:t>tüzel kişileri ifade eder</w:t>
      </w:r>
      <w:r w:rsidR="00984D8E" w:rsidRPr="00F24A5E">
        <w:rPr>
          <w:color w:val="000000" w:themeColor="text1"/>
          <w:sz w:val="20"/>
        </w:rPr>
        <w:t xml:space="preserve">. İnternet erişim sağlayıcıları </w:t>
      </w:r>
      <w:r w:rsidRPr="00F24A5E">
        <w:rPr>
          <w:color w:val="000000" w:themeColor="text1"/>
          <w:sz w:val="20"/>
        </w:rPr>
        <w:t>iletişimde bul</w:t>
      </w:r>
      <w:r w:rsidR="00984D8E" w:rsidRPr="00F24A5E">
        <w:rPr>
          <w:color w:val="000000" w:themeColor="text1"/>
          <w:sz w:val="20"/>
        </w:rPr>
        <w:t xml:space="preserve">unmamakta, sadece başkasına ait </w:t>
      </w:r>
      <w:r w:rsidRPr="00F24A5E">
        <w:rPr>
          <w:color w:val="000000" w:themeColor="text1"/>
          <w:sz w:val="20"/>
        </w:rPr>
        <w:t>içeriklere ulaşılmasına ara</w:t>
      </w:r>
      <w:r w:rsidR="00984D8E" w:rsidRPr="00F24A5E">
        <w:rPr>
          <w:color w:val="000000" w:themeColor="text1"/>
          <w:sz w:val="20"/>
        </w:rPr>
        <w:t xml:space="preserve">cılık etmektedir. İnternet </w:t>
      </w:r>
      <w:r w:rsidRPr="00F24A5E">
        <w:rPr>
          <w:color w:val="000000" w:themeColor="text1"/>
          <w:sz w:val="20"/>
        </w:rPr>
        <w:t xml:space="preserve">erişim sağlayıcıları </w:t>
      </w:r>
      <w:r w:rsidR="00984D8E" w:rsidRPr="00F24A5E">
        <w:rPr>
          <w:color w:val="000000" w:themeColor="text1"/>
          <w:sz w:val="20"/>
        </w:rPr>
        <w:t>başkalarına ai</w:t>
      </w:r>
      <w:r w:rsidR="007D5076">
        <w:rPr>
          <w:color w:val="000000" w:themeColor="text1"/>
          <w:sz w:val="20"/>
        </w:rPr>
        <w:t>t bilgileri kendi sunucularında barındırmaz</w:t>
      </w:r>
      <w:r w:rsidR="00984D8E" w:rsidRPr="00F24A5E">
        <w:rPr>
          <w:color w:val="000000" w:themeColor="text1"/>
          <w:sz w:val="20"/>
        </w:rPr>
        <w:t xml:space="preserve">. </w:t>
      </w:r>
      <w:r w:rsidRPr="00F24A5E">
        <w:rPr>
          <w:color w:val="000000" w:themeColor="text1"/>
          <w:sz w:val="20"/>
        </w:rPr>
        <w:t>Erişim sağ</w:t>
      </w:r>
      <w:r w:rsidR="00984D8E" w:rsidRPr="00F24A5E">
        <w:rPr>
          <w:color w:val="000000" w:themeColor="text1"/>
          <w:sz w:val="20"/>
        </w:rPr>
        <w:t xml:space="preserve">layıcı, 5651 sayılı Kanun’un 2. </w:t>
      </w:r>
      <w:r w:rsidRPr="00F24A5E">
        <w:rPr>
          <w:color w:val="000000" w:themeColor="text1"/>
          <w:sz w:val="20"/>
        </w:rPr>
        <w:t>maddesinde, ku</w:t>
      </w:r>
      <w:r w:rsidR="00984D8E" w:rsidRPr="00F24A5E">
        <w:rPr>
          <w:color w:val="000000" w:themeColor="text1"/>
          <w:sz w:val="20"/>
        </w:rPr>
        <w:t xml:space="preserve">llanıcılarına internet ortamına </w:t>
      </w:r>
      <w:r w:rsidRPr="00F24A5E">
        <w:rPr>
          <w:color w:val="000000" w:themeColor="text1"/>
          <w:sz w:val="20"/>
        </w:rPr>
        <w:t>er</w:t>
      </w:r>
      <w:r w:rsidR="00984D8E" w:rsidRPr="00F24A5E">
        <w:rPr>
          <w:color w:val="000000" w:themeColor="text1"/>
          <w:sz w:val="20"/>
        </w:rPr>
        <w:t xml:space="preserve">işim olanağı sağlayan her türlü </w:t>
      </w:r>
      <w:r w:rsidRPr="00F24A5E">
        <w:rPr>
          <w:color w:val="000000" w:themeColor="text1"/>
          <w:sz w:val="20"/>
        </w:rPr>
        <w:t>gerçek veya tüzel kişile</w:t>
      </w:r>
      <w:r w:rsidR="00984D8E" w:rsidRPr="00F24A5E">
        <w:rPr>
          <w:color w:val="000000" w:themeColor="text1"/>
          <w:sz w:val="20"/>
        </w:rPr>
        <w:t xml:space="preserve">r olarak tanımlanmıştır. </w:t>
      </w:r>
      <w:r w:rsidRPr="00F24A5E">
        <w:rPr>
          <w:color w:val="000000" w:themeColor="text1"/>
          <w:sz w:val="20"/>
        </w:rPr>
        <w:t xml:space="preserve">Yer </w:t>
      </w:r>
      <w:r w:rsidR="00984D8E" w:rsidRPr="00F24A5E">
        <w:rPr>
          <w:color w:val="000000" w:themeColor="text1"/>
          <w:sz w:val="20"/>
        </w:rPr>
        <w:t xml:space="preserve">sağlayıcısının sorumluluğu aynı </w:t>
      </w:r>
      <w:r w:rsidRPr="00F24A5E">
        <w:rPr>
          <w:color w:val="000000" w:themeColor="text1"/>
          <w:sz w:val="20"/>
        </w:rPr>
        <w:t>Kanun’u</w:t>
      </w:r>
      <w:r w:rsidR="00984D8E" w:rsidRPr="00F24A5E">
        <w:rPr>
          <w:color w:val="000000" w:themeColor="text1"/>
          <w:sz w:val="20"/>
        </w:rPr>
        <w:t xml:space="preserve">n 6. maddesinde düzenlenmiştir. </w:t>
      </w:r>
      <w:r w:rsidRPr="00F24A5E">
        <w:rPr>
          <w:color w:val="000000" w:themeColor="text1"/>
          <w:sz w:val="20"/>
        </w:rPr>
        <w:t>İnternet erişim s</w:t>
      </w:r>
      <w:r w:rsidR="00984D8E" w:rsidRPr="00F24A5E">
        <w:rPr>
          <w:color w:val="000000" w:themeColor="text1"/>
          <w:sz w:val="20"/>
        </w:rPr>
        <w:t xml:space="preserve">ağlayıcıları, çoğu kez internet </w:t>
      </w:r>
      <w:r w:rsidRPr="00F24A5E">
        <w:rPr>
          <w:color w:val="000000" w:themeColor="text1"/>
          <w:sz w:val="20"/>
        </w:rPr>
        <w:t>servis sağlayıcıları ile</w:t>
      </w:r>
      <w:r w:rsidR="00984D8E" w:rsidRPr="00F24A5E">
        <w:rPr>
          <w:color w:val="000000" w:themeColor="text1"/>
          <w:sz w:val="20"/>
        </w:rPr>
        <w:t xml:space="preserve"> aynı anlamda kullanılmaktadır. </w:t>
      </w:r>
      <w:r w:rsidR="007D5076">
        <w:rPr>
          <w:color w:val="000000" w:themeColor="text1"/>
          <w:sz w:val="20"/>
        </w:rPr>
        <w:t>İ</w:t>
      </w:r>
      <w:r w:rsidRPr="00F24A5E">
        <w:rPr>
          <w:color w:val="000000" w:themeColor="text1"/>
          <w:sz w:val="20"/>
        </w:rPr>
        <w:t xml:space="preserve">nternet servis sağlayıcısı, </w:t>
      </w:r>
      <w:proofErr w:type="spellStart"/>
      <w:r w:rsidRPr="00F24A5E">
        <w:rPr>
          <w:color w:val="000000" w:themeColor="text1"/>
          <w:sz w:val="20"/>
        </w:rPr>
        <w:t>dial-up</w:t>
      </w:r>
      <w:proofErr w:type="spellEnd"/>
      <w:r w:rsidRPr="00F24A5E">
        <w:rPr>
          <w:color w:val="000000" w:themeColor="text1"/>
          <w:sz w:val="20"/>
        </w:rPr>
        <w:t xml:space="preserve"> (</w:t>
      </w:r>
      <w:r w:rsidR="00D636C5" w:rsidRPr="00F24A5E">
        <w:rPr>
          <w:color w:val="000000" w:themeColor="text1"/>
          <w:sz w:val="20"/>
        </w:rPr>
        <w:t>çevirmeli ağ</w:t>
      </w:r>
      <w:r w:rsidRPr="00F24A5E">
        <w:rPr>
          <w:color w:val="000000" w:themeColor="text1"/>
          <w:sz w:val="20"/>
        </w:rPr>
        <w:t>), DSL, A</w:t>
      </w:r>
      <w:r w:rsidR="00984D8E" w:rsidRPr="00F24A5E">
        <w:rPr>
          <w:color w:val="000000" w:themeColor="text1"/>
          <w:sz w:val="20"/>
        </w:rPr>
        <w:t xml:space="preserve">DSL, kablosuz internet, kablolu </w:t>
      </w:r>
      <w:r w:rsidRPr="00F24A5E">
        <w:rPr>
          <w:color w:val="000000" w:themeColor="text1"/>
          <w:sz w:val="20"/>
        </w:rPr>
        <w:t>internet, uydu in</w:t>
      </w:r>
      <w:r w:rsidR="00984D8E" w:rsidRPr="00F24A5E">
        <w:rPr>
          <w:color w:val="000000" w:themeColor="text1"/>
          <w:sz w:val="20"/>
        </w:rPr>
        <w:t xml:space="preserve">ternet vb. teknoloji kullanarak </w:t>
      </w:r>
      <w:r w:rsidRPr="00F24A5E">
        <w:rPr>
          <w:color w:val="000000" w:themeColor="text1"/>
          <w:sz w:val="20"/>
        </w:rPr>
        <w:t>kullanıcıların i</w:t>
      </w:r>
      <w:r w:rsidR="00984D8E" w:rsidRPr="00F24A5E">
        <w:rPr>
          <w:color w:val="000000" w:themeColor="text1"/>
          <w:sz w:val="20"/>
        </w:rPr>
        <w:t xml:space="preserve">nternete bağlanmasını sağlayan, </w:t>
      </w:r>
      <w:r w:rsidRPr="00F24A5E">
        <w:rPr>
          <w:color w:val="000000" w:themeColor="text1"/>
          <w:sz w:val="20"/>
        </w:rPr>
        <w:t>yani kullanıcılar ile i</w:t>
      </w:r>
      <w:r w:rsidR="00984D8E" w:rsidRPr="00F24A5E">
        <w:rPr>
          <w:color w:val="000000" w:themeColor="text1"/>
          <w:sz w:val="20"/>
        </w:rPr>
        <w:t xml:space="preserve">nternet arasında köprü vazifesi </w:t>
      </w:r>
      <w:r w:rsidRPr="00F24A5E">
        <w:rPr>
          <w:color w:val="000000" w:themeColor="text1"/>
          <w:sz w:val="20"/>
        </w:rPr>
        <w:t>gören gerçek veya tüz</w:t>
      </w:r>
      <w:r w:rsidR="00984D8E" w:rsidRPr="00F24A5E">
        <w:rPr>
          <w:color w:val="000000" w:themeColor="text1"/>
          <w:sz w:val="20"/>
        </w:rPr>
        <w:t xml:space="preserve">el kişilerdir. İnternet sistemi </w:t>
      </w:r>
      <w:r w:rsidRPr="00F24A5E">
        <w:rPr>
          <w:color w:val="000000" w:themeColor="text1"/>
          <w:sz w:val="20"/>
        </w:rPr>
        <w:lastRenderedPageBreak/>
        <w:t>içerisinde en önemli a</w:t>
      </w:r>
      <w:r w:rsidR="00984D8E" w:rsidRPr="00F24A5E">
        <w:rPr>
          <w:color w:val="000000" w:themeColor="text1"/>
          <w:sz w:val="20"/>
        </w:rPr>
        <w:t>ktör internet servis sağlayıcı</w:t>
      </w:r>
      <w:r w:rsidRPr="00F24A5E">
        <w:rPr>
          <w:color w:val="000000" w:themeColor="text1"/>
          <w:sz w:val="20"/>
        </w:rPr>
        <w:t>lardır. İnternet servis sağlay</w:t>
      </w:r>
      <w:r w:rsidR="00984D8E" w:rsidRPr="00F24A5E">
        <w:rPr>
          <w:color w:val="000000" w:themeColor="text1"/>
          <w:sz w:val="20"/>
        </w:rPr>
        <w:t xml:space="preserve">ıcıları kendi bilgisayarlarını, </w:t>
      </w:r>
      <w:r w:rsidRPr="00F24A5E">
        <w:rPr>
          <w:color w:val="000000" w:themeColor="text1"/>
          <w:sz w:val="20"/>
        </w:rPr>
        <w:t>kullanıcıların inte</w:t>
      </w:r>
      <w:r w:rsidR="00984D8E" w:rsidRPr="00F24A5E">
        <w:rPr>
          <w:color w:val="000000" w:themeColor="text1"/>
          <w:sz w:val="20"/>
        </w:rPr>
        <w:t xml:space="preserve">rnete erişebilmeleri için giriş </w:t>
      </w:r>
      <w:r w:rsidRPr="00F24A5E">
        <w:rPr>
          <w:color w:val="000000" w:themeColor="text1"/>
          <w:sz w:val="20"/>
        </w:rPr>
        <w:t>kapısı olarak kulla</w:t>
      </w:r>
      <w:r w:rsidR="00984D8E" w:rsidRPr="00F24A5E">
        <w:rPr>
          <w:color w:val="000000" w:themeColor="text1"/>
          <w:sz w:val="20"/>
        </w:rPr>
        <w:t xml:space="preserve">nırlar. Bu sebeple bir internet </w:t>
      </w:r>
      <w:r w:rsidRPr="00F24A5E">
        <w:rPr>
          <w:color w:val="000000" w:themeColor="text1"/>
          <w:sz w:val="20"/>
        </w:rPr>
        <w:t>kullanıcısı, bir internet servis sağlayıcısı</w:t>
      </w:r>
      <w:r w:rsidR="00984D8E" w:rsidRPr="00F24A5E">
        <w:rPr>
          <w:color w:val="000000" w:themeColor="text1"/>
          <w:sz w:val="20"/>
        </w:rPr>
        <w:t xml:space="preserve">nın yardımı </w:t>
      </w:r>
      <w:r w:rsidRPr="00F24A5E">
        <w:rPr>
          <w:color w:val="000000" w:themeColor="text1"/>
          <w:sz w:val="20"/>
        </w:rPr>
        <w:t>olmadan internete b</w:t>
      </w:r>
      <w:r w:rsidR="00984D8E" w:rsidRPr="00F24A5E">
        <w:rPr>
          <w:color w:val="000000" w:themeColor="text1"/>
          <w:sz w:val="20"/>
        </w:rPr>
        <w:t>ağlanamaz. İnternet servis sağ</w:t>
      </w:r>
      <w:r w:rsidRPr="00F24A5E">
        <w:rPr>
          <w:color w:val="000000" w:themeColor="text1"/>
          <w:sz w:val="20"/>
        </w:rPr>
        <w:t>layıcısı internet kullanı</w:t>
      </w:r>
      <w:r w:rsidR="00984D8E" w:rsidRPr="00F24A5E">
        <w:rPr>
          <w:color w:val="000000" w:themeColor="text1"/>
          <w:sz w:val="20"/>
        </w:rPr>
        <w:t xml:space="preserve">m hizmeti vermek istediklerinde </w:t>
      </w:r>
      <w:r w:rsidRPr="00F24A5E">
        <w:rPr>
          <w:color w:val="000000" w:themeColor="text1"/>
          <w:sz w:val="20"/>
        </w:rPr>
        <w:t>telefon</w:t>
      </w:r>
      <w:r w:rsidR="00170F7E">
        <w:rPr>
          <w:color w:val="000000" w:themeColor="text1"/>
          <w:sz w:val="20"/>
        </w:rPr>
        <w:t xml:space="preserve"> </w:t>
      </w:r>
      <w:r w:rsidRPr="00F24A5E">
        <w:rPr>
          <w:color w:val="000000" w:themeColor="text1"/>
          <w:sz w:val="20"/>
        </w:rPr>
        <w:t>/tel</w:t>
      </w:r>
      <w:r w:rsidR="00984D8E" w:rsidRPr="00F24A5E">
        <w:rPr>
          <w:color w:val="000000" w:themeColor="text1"/>
          <w:sz w:val="20"/>
        </w:rPr>
        <w:t xml:space="preserve">ekomünikasyon idareleri ile bir </w:t>
      </w:r>
      <w:r w:rsidRPr="00F24A5E">
        <w:rPr>
          <w:color w:val="000000" w:themeColor="text1"/>
          <w:sz w:val="20"/>
        </w:rPr>
        <w:t>sözleşme imzalay</w:t>
      </w:r>
      <w:r w:rsidR="00984D8E" w:rsidRPr="00F24A5E">
        <w:rPr>
          <w:color w:val="000000" w:themeColor="text1"/>
          <w:sz w:val="20"/>
        </w:rPr>
        <w:t xml:space="preserve">arak kullanım/kullandırma hakkı </w:t>
      </w:r>
      <w:r w:rsidRPr="00F24A5E">
        <w:rPr>
          <w:color w:val="000000" w:themeColor="text1"/>
          <w:sz w:val="20"/>
        </w:rPr>
        <w:t>elde eder ve genellikle ücret karşılığında bu</w:t>
      </w:r>
      <w:r w:rsidR="00984D8E" w:rsidRPr="00F24A5E">
        <w:rPr>
          <w:color w:val="000000" w:themeColor="text1"/>
          <w:sz w:val="20"/>
        </w:rPr>
        <w:t xml:space="preserve"> hakkı </w:t>
      </w:r>
      <w:r w:rsidRPr="00F24A5E">
        <w:rPr>
          <w:color w:val="000000" w:themeColor="text1"/>
          <w:sz w:val="20"/>
        </w:rPr>
        <w:t>internet kullanıcıla</w:t>
      </w:r>
      <w:r w:rsidR="00D636C5" w:rsidRPr="00F24A5E">
        <w:rPr>
          <w:color w:val="000000" w:themeColor="text1"/>
          <w:sz w:val="20"/>
        </w:rPr>
        <w:t>rına kiralar. İ</w:t>
      </w:r>
      <w:r w:rsidRPr="00F24A5E">
        <w:rPr>
          <w:color w:val="000000" w:themeColor="text1"/>
          <w:sz w:val="20"/>
        </w:rPr>
        <w:t>nternet servis sa</w:t>
      </w:r>
      <w:r w:rsidR="00984D8E" w:rsidRPr="00F24A5E">
        <w:rPr>
          <w:color w:val="000000" w:themeColor="text1"/>
          <w:sz w:val="20"/>
        </w:rPr>
        <w:t xml:space="preserve">ğlayıcısı sadece erişim hizmeti </w:t>
      </w:r>
      <w:r w:rsidRPr="00F24A5E">
        <w:rPr>
          <w:color w:val="000000" w:themeColor="text1"/>
          <w:sz w:val="20"/>
        </w:rPr>
        <w:t>veriyor ise yani başkalar</w:t>
      </w:r>
      <w:r w:rsidR="00984D8E" w:rsidRPr="00F24A5E">
        <w:rPr>
          <w:color w:val="000000" w:themeColor="text1"/>
          <w:sz w:val="20"/>
        </w:rPr>
        <w:t xml:space="preserve">ına ait bilgileri sunucularında </w:t>
      </w:r>
      <w:r w:rsidRPr="00F24A5E">
        <w:rPr>
          <w:color w:val="000000" w:themeColor="text1"/>
          <w:sz w:val="20"/>
        </w:rPr>
        <w:t>barındırmıy</w:t>
      </w:r>
      <w:r w:rsidR="00D636C5" w:rsidRPr="00F24A5E">
        <w:rPr>
          <w:color w:val="000000" w:themeColor="text1"/>
          <w:sz w:val="20"/>
        </w:rPr>
        <w:t>orsa internet erişim sağlayıcı</w:t>
      </w:r>
      <w:r w:rsidRPr="00F24A5E">
        <w:rPr>
          <w:color w:val="000000" w:themeColor="text1"/>
          <w:sz w:val="20"/>
        </w:rPr>
        <w:t>sı adını alır. İnternet erişim s</w:t>
      </w:r>
      <w:r w:rsidR="00984D8E" w:rsidRPr="00F24A5E">
        <w:rPr>
          <w:color w:val="000000" w:themeColor="text1"/>
          <w:sz w:val="20"/>
        </w:rPr>
        <w:t xml:space="preserve">ağlayıcısı kendisi aracılığıyla </w:t>
      </w:r>
      <w:r w:rsidRPr="00F24A5E">
        <w:rPr>
          <w:color w:val="000000" w:themeColor="text1"/>
          <w:sz w:val="20"/>
        </w:rPr>
        <w:t>erişilen bilgilerin i</w:t>
      </w:r>
      <w:r w:rsidR="00984D8E" w:rsidRPr="00F24A5E">
        <w:rPr>
          <w:color w:val="000000" w:themeColor="text1"/>
          <w:sz w:val="20"/>
        </w:rPr>
        <w:t xml:space="preserve">çeriklerinin hukuka aykırı olup </w:t>
      </w:r>
      <w:r w:rsidRPr="00F24A5E">
        <w:rPr>
          <w:color w:val="000000" w:themeColor="text1"/>
          <w:sz w:val="20"/>
        </w:rPr>
        <w:t xml:space="preserve">olmadıklarını ve sorumluluğu gerektirip </w:t>
      </w:r>
      <w:r w:rsidR="00984D8E" w:rsidRPr="00F24A5E">
        <w:rPr>
          <w:color w:val="000000" w:themeColor="text1"/>
          <w:sz w:val="20"/>
        </w:rPr>
        <w:t xml:space="preserve">gerektirmediğini </w:t>
      </w:r>
      <w:r w:rsidRPr="00F24A5E">
        <w:rPr>
          <w:color w:val="000000" w:themeColor="text1"/>
          <w:sz w:val="20"/>
        </w:rPr>
        <w:t>kontrol etmekl</w:t>
      </w:r>
      <w:r w:rsidR="00984D8E" w:rsidRPr="00F24A5E">
        <w:rPr>
          <w:color w:val="000000" w:themeColor="text1"/>
          <w:sz w:val="20"/>
        </w:rPr>
        <w:t xml:space="preserve">e yükümlü değildir. Dolayısıyla </w:t>
      </w:r>
      <w:r w:rsidRPr="00F24A5E">
        <w:rPr>
          <w:color w:val="000000" w:themeColor="text1"/>
          <w:sz w:val="20"/>
        </w:rPr>
        <w:t>internet erişi</w:t>
      </w:r>
      <w:r w:rsidR="00984D8E" w:rsidRPr="00F24A5E">
        <w:rPr>
          <w:color w:val="000000" w:themeColor="text1"/>
          <w:sz w:val="20"/>
        </w:rPr>
        <w:t xml:space="preserve">m sağlayıcısı, kullanıcılarının </w:t>
      </w:r>
      <w:r w:rsidRPr="00F24A5E">
        <w:rPr>
          <w:color w:val="000000" w:themeColor="text1"/>
          <w:sz w:val="20"/>
        </w:rPr>
        <w:t>internete koymuş oldukl</w:t>
      </w:r>
      <w:r w:rsidR="00984D8E" w:rsidRPr="00F24A5E">
        <w:rPr>
          <w:color w:val="000000" w:themeColor="text1"/>
          <w:sz w:val="20"/>
        </w:rPr>
        <w:t xml:space="preserve">arı içerikten sorumlu değildir, </w:t>
      </w:r>
      <w:r w:rsidRPr="00F24A5E">
        <w:rPr>
          <w:color w:val="000000" w:themeColor="text1"/>
          <w:sz w:val="20"/>
        </w:rPr>
        <w:t>Ancak</w:t>
      </w:r>
      <w:r w:rsidR="00984D8E" w:rsidRPr="00F24A5E">
        <w:rPr>
          <w:color w:val="000000" w:themeColor="text1"/>
          <w:sz w:val="20"/>
        </w:rPr>
        <w:t xml:space="preserve"> internet erişim sağlayıcısı bu </w:t>
      </w:r>
      <w:r w:rsidRPr="00F24A5E">
        <w:rPr>
          <w:color w:val="000000" w:themeColor="text1"/>
          <w:sz w:val="20"/>
        </w:rPr>
        <w:t>hukuka aykırı içer</w:t>
      </w:r>
      <w:r w:rsidR="00984D8E" w:rsidRPr="00F24A5E">
        <w:rPr>
          <w:color w:val="000000" w:themeColor="text1"/>
          <w:sz w:val="20"/>
        </w:rPr>
        <w:t>iğin erişimini engellemekle yü</w:t>
      </w:r>
      <w:r w:rsidRPr="00F24A5E">
        <w:rPr>
          <w:color w:val="000000" w:themeColor="text1"/>
          <w:sz w:val="20"/>
        </w:rPr>
        <w:t>kümlüdür. Zira 56</w:t>
      </w:r>
      <w:r w:rsidR="00984D8E" w:rsidRPr="00F24A5E">
        <w:rPr>
          <w:color w:val="000000" w:themeColor="text1"/>
          <w:sz w:val="20"/>
        </w:rPr>
        <w:t xml:space="preserve">51 sayılı Kanun’un 6. Maddesine </w:t>
      </w:r>
      <w:r w:rsidRPr="00F24A5E">
        <w:rPr>
          <w:color w:val="000000" w:themeColor="text1"/>
          <w:sz w:val="20"/>
        </w:rPr>
        <w:t>göre erişim sağlayı</w:t>
      </w:r>
      <w:r w:rsidR="00984D8E" w:rsidRPr="00F24A5E">
        <w:rPr>
          <w:color w:val="000000" w:themeColor="text1"/>
          <w:sz w:val="20"/>
        </w:rPr>
        <w:t xml:space="preserve">cı, herhangi bir kullanıcısının </w:t>
      </w:r>
      <w:r w:rsidRPr="00F24A5E">
        <w:rPr>
          <w:color w:val="000000" w:themeColor="text1"/>
          <w:sz w:val="20"/>
        </w:rPr>
        <w:t>yayınladığı hukuka</w:t>
      </w:r>
      <w:r w:rsidR="00984D8E" w:rsidRPr="00F24A5E">
        <w:rPr>
          <w:color w:val="000000" w:themeColor="text1"/>
          <w:sz w:val="20"/>
        </w:rPr>
        <w:t xml:space="preserve"> aykırı içerikten, bu Kanun hü</w:t>
      </w:r>
      <w:r w:rsidRPr="00F24A5E">
        <w:rPr>
          <w:color w:val="000000" w:themeColor="text1"/>
          <w:sz w:val="20"/>
        </w:rPr>
        <w:t>kümlerine uygun o</w:t>
      </w:r>
      <w:r w:rsidR="00984D8E" w:rsidRPr="00F24A5E">
        <w:rPr>
          <w:color w:val="000000" w:themeColor="text1"/>
          <w:sz w:val="20"/>
        </w:rPr>
        <w:t xml:space="preserve">larak haberdar edilmesi halinde </w:t>
      </w:r>
      <w:r w:rsidRPr="00F24A5E">
        <w:rPr>
          <w:color w:val="000000" w:themeColor="text1"/>
          <w:sz w:val="20"/>
        </w:rPr>
        <w:t>e</w:t>
      </w:r>
      <w:r w:rsidR="00984D8E" w:rsidRPr="00F24A5E">
        <w:rPr>
          <w:color w:val="000000" w:themeColor="text1"/>
          <w:sz w:val="20"/>
        </w:rPr>
        <w:t xml:space="preserve">rişimi engellemekle yükümlüdür. </w:t>
      </w:r>
      <w:r w:rsidRPr="00F24A5E">
        <w:rPr>
          <w:color w:val="000000" w:themeColor="text1"/>
          <w:sz w:val="20"/>
        </w:rPr>
        <w:t>Erişimin engell</w:t>
      </w:r>
      <w:r w:rsidR="00984D8E" w:rsidRPr="00F24A5E">
        <w:rPr>
          <w:color w:val="000000" w:themeColor="text1"/>
          <w:sz w:val="20"/>
        </w:rPr>
        <w:t xml:space="preserve">enmesinin hukuki yönüyle ilgili </w:t>
      </w:r>
      <w:r w:rsidRPr="00F24A5E">
        <w:rPr>
          <w:color w:val="000000" w:themeColor="text1"/>
          <w:sz w:val="20"/>
        </w:rPr>
        <w:t>detaylı bilgiler ilerl</w:t>
      </w:r>
      <w:r w:rsidR="00984D8E" w:rsidRPr="00F24A5E">
        <w:rPr>
          <w:color w:val="000000" w:themeColor="text1"/>
          <w:sz w:val="20"/>
        </w:rPr>
        <w:t xml:space="preserve">eyen bölümlerde verileceğinden, </w:t>
      </w:r>
      <w:r w:rsidRPr="00F24A5E">
        <w:rPr>
          <w:color w:val="000000" w:themeColor="text1"/>
          <w:sz w:val="20"/>
        </w:rPr>
        <w:t>burada bazı teknik bilgiler</w:t>
      </w:r>
      <w:r w:rsidR="00984D8E" w:rsidRPr="00F24A5E">
        <w:rPr>
          <w:color w:val="000000" w:themeColor="text1"/>
          <w:sz w:val="20"/>
        </w:rPr>
        <w:t xml:space="preserve">in verilmesi yeterli olacaktır. </w:t>
      </w:r>
      <w:r w:rsidRPr="00F24A5E">
        <w:rPr>
          <w:color w:val="000000" w:themeColor="text1"/>
          <w:sz w:val="20"/>
        </w:rPr>
        <w:t xml:space="preserve">Erişimin engellenmesi bazı </w:t>
      </w:r>
      <w:r w:rsidR="00984D8E" w:rsidRPr="00F24A5E">
        <w:rPr>
          <w:color w:val="000000" w:themeColor="text1"/>
          <w:sz w:val="20"/>
        </w:rPr>
        <w:t xml:space="preserve">ayrımlar çerçevesinde </w:t>
      </w:r>
      <w:r w:rsidRPr="00F24A5E">
        <w:rPr>
          <w:color w:val="000000" w:themeColor="text1"/>
          <w:sz w:val="20"/>
        </w:rPr>
        <w:t xml:space="preserve">ele alınması </w:t>
      </w:r>
      <w:r w:rsidR="00984D8E" w:rsidRPr="00F24A5E">
        <w:rPr>
          <w:color w:val="000000" w:themeColor="text1"/>
          <w:sz w:val="20"/>
        </w:rPr>
        <w:t xml:space="preserve">gereken bir konudur. Bu noktada </w:t>
      </w:r>
      <w:r w:rsidRPr="00F24A5E">
        <w:rPr>
          <w:color w:val="000000" w:themeColor="text1"/>
          <w:sz w:val="20"/>
        </w:rPr>
        <w:t>yapılan ilk ayrım “erişimin genel engellenmesi” ve</w:t>
      </w:r>
      <w:r w:rsidR="00D636C5" w:rsidRPr="00F24A5E">
        <w:rPr>
          <w:color w:val="000000" w:themeColor="text1"/>
          <w:sz w:val="20"/>
        </w:rPr>
        <w:t xml:space="preserve"> </w:t>
      </w:r>
      <w:r w:rsidRPr="00F24A5E">
        <w:rPr>
          <w:color w:val="000000" w:themeColor="text1"/>
          <w:sz w:val="20"/>
        </w:rPr>
        <w:t>“erişimin özel engellenmesidir”.</w:t>
      </w:r>
      <w:r w:rsidR="001759DD" w:rsidRPr="00F24A5E">
        <w:rPr>
          <w:color w:val="000000" w:themeColor="text1"/>
          <w:sz w:val="20"/>
        </w:rPr>
        <w:t xml:space="preserve"> </w:t>
      </w:r>
      <w:r w:rsidRPr="00F24A5E">
        <w:rPr>
          <w:color w:val="000000" w:themeColor="text1"/>
          <w:sz w:val="20"/>
        </w:rPr>
        <w:t>Genel engelleme, devletlerin interneti bir filtreye</w:t>
      </w:r>
      <w:r w:rsidR="001759DD" w:rsidRPr="00F24A5E">
        <w:rPr>
          <w:color w:val="000000" w:themeColor="text1"/>
          <w:sz w:val="20"/>
        </w:rPr>
        <w:t xml:space="preserve"> </w:t>
      </w:r>
      <w:r w:rsidRPr="00F24A5E">
        <w:rPr>
          <w:color w:val="000000" w:themeColor="text1"/>
          <w:sz w:val="20"/>
        </w:rPr>
        <w:t>tab</w:t>
      </w:r>
      <w:r w:rsidR="001759DD" w:rsidRPr="00F24A5E">
        <w:rPr>
          <w:color w:val="000000" w:themeColor="text1"/>
          <w:sz w:val="20"/>
        </w:rPr>
        <w:t xml:space="preserve">i tutularak bazı web sitelerine erişimi henüz </w:t>
      </w:r>
      <w:r w:rsidRPr="00F24A5E">
        <w:rPr>
          <w:color w:val="000000" w:themeColor="text1"/>
          <w:sz w:val="20"/>
        </w:rPr>
        <w:t xml:space="preserve">bir suç unsuru </w:t>
      </w:r>
      <w:r w:rsidR="001759DD" w:rsidRPr="00F24A5E">
        <w:rPr>
          <w:color w:val="000000" w:themeColor="text1"/>
          <w:sz w:val="20"/>
        </w:rPr>
        <w:t xml:space="preserve">oluşmadan engellemesidir. Ancak </w:t>
      </w:r>
      <w:r w:rsidRPr="00F24A5E">
        <w:rPr>
          <w:color w:val="000000" w:themeColor="text1"/>
          <w:sz w:val="20"/>
        </w:rPr>
        <w:t>bu yöntemin getird</w:t>
      </w:r>
      <w:r w:rsidR="001759DD" w:rsidRPr="00F24A5E">
        <w:rPr>
          <w:color w:val="000000" w:themeColor="text1"/>
          <w:sz w:val="20"/>
        </w:rPr>
        <w:t xml:space="preserve">iği hukuksal sakıncalar yanında </w:t>
      </w:r>
      <w:r w:rsidRPr="00F24A5E">
        <w:rPr>
          <w:color w:val="000000" w:themeColor="text1"/>
          <w:sz w:val="20"/>
        </w:rPr>
        <w:t>teknik olarak da bazı</w:t>
      </w:r>
      <w:r w:rsidR="001759DD" w:rsidRPr="00F24A5E">
        <w:rPr>
          <w:color w:val="000000" w:themeColor="text1"/>
          <w:sz w:val="20"/>
        </w:rPr>
        <w:t xml:space="preserve"> sakıncaları mevcuttur</w:t>
      </w:r>
      <w:r w:rsidR="00170F7E">
        <w:rPr>
          <w:color w:val="000000" w:themeColor="text1"/>
          <w:sz w:val="20"/>
        </w:rPr>
        <w:t>.</w:t>
      </w:r>
      <w:r w:rsidR="001759DD" w:rsidRPr="00F24A5E">
        <w:rPr>
          <w:color w:val="000000" w:themeColor="text1"/>
          <w:sz w:val="20"/>
        </w:rPr>
        <w:t xml:space="preserve"> Genel </w:t>
      </w:r>
      <w:r w:rsidRPr="00F24A5E">
        <w:rPr>
          <w:color w:val="000000" w:themeColor="text1"/>
          <w:sz w:val="20"/>
        </w:rPr>
        <w:t>engellemenin tekn</w:t>
      </w:r>
      <w:r w:rsidR="001759DD" w:rsidRPr="00F24A5E">
        <w:rPr>
          <w:color w:val="000000" w:themeColor="text1"/>
          <w:sz w:val="20"/>
        </w:rPr>
        <w:t xml:space="preserve">ik alt yapısı genellikle </w:t>
      </w:r>
      <w:proofErr w:type="spellStart"/>
      <w:r w:rsidR="001759DD" w:rsidRPr="00F24A5E">
        <w:rPr>
          <w:color w:val="000000" w:themeColor="text1"/>
          <w:sz w:val="20"/>
        </w:rPr>
        <w:t>router</w:t>
      </w:r>
      <w:proofErr w:type="spellEnd"/>
      <w:r w:rsidR="001759DD" w:rsidRPr="00F24A5E">
        <w:rPr>
          <w:color w:val="000000" w:themeColor="text1"/>
          <w:sz w:val="20"/>
        </w:rPr>
        <w:t xml:space="preserve"> </w:t>
      </w:r>
      <w:r w:rsidRPr="00F24A5E">
        <w:rPr>
          <w:color w:val="000000" w:themeColor="text1"/>
          <w:sz w:val="20"/>
        </w:rPr>
        <w:t>programlama sistemle</w:t>
      </w:r>
      <w:r w:rsidR="001759DD" w:rsidRPr="00F24A5E">
        <w:rPr>
          <w:color w:val="000000" w:themeColor="text1"/>
          <w:sz w:val="20"/>
        </w:rPr>
        <w:t xml:space="preserve">ridir. </w:t>
      </w:r>
      <w:proofErr w:type="spellStart"/>
      <w:r w:rsidR="001759DD" w:rsidRPr="00F24A5E">
        <w:rPr>
          <w:color w:val="000000" w:themeColor="text1"/>
          <w:sz w:val="20"/>
        </w:rPr>
        <w:t>Routerlar</w:t>
      </w:r>
      <w:proofErr w:type="spellEnd"/>
      <w:r w:rsidR="001759DD" w:rsidRPr="00F24A5E">
        <w:rPr>
          <w:color w:val="000000" w:themeColor="text1"/>
          <w:sz w:val="20"/>
        </w:rPr>
        <w:t xml:space="preserve"> verileri parça </w:t>
      </w:r>
      <w:r w:rsidRPr="00F24A5E">
        <w:rPr>
          <w:color w:val="000000" w:themeColor="text1"/>
          <w:sz w:val="20"/>
        </w:rPr>
        <w:t xml:space="preserve">parça ayırarak en hızlı şekilde </w:t>
      </w:r>
      <w:r w:rsidR="001759DD" w:rsidRPr="00F24A5E">
        <w:rPr>
          <w:color w:val="000000" w:themeColor="text1"/>
          <w:sz w:val="20"/>
        </w:rPr>
        <w:t xml:space="preserve">son bilgisayara göndermektedir. </w:t>
      </w:r>
      <w:r w:rsidRPr="00F24A5E">
        <w:rPr>
          <w:color w:val="000000" w:themeColor="text1"/>
          <w:sz w:val="20"/>
        </w:rPr>
        <w:t xml:space="preserve">İşte </w:t>
      </w:r>
      <w:proofErr w:type="spellStart"/>
      <w:r w:rsidRPr="00F24A5E">
        <w:rPr>
          <w:color w:val="000000" w:themeColor="text1"/>
          <w:sz w:val="20"/>
        </w:rPr>
        <w:t>rou</w:t>
      </w:r>
      <w:r w:rsidR="001759DD" w:rsidRPr="00F24A5E">
        <w:rPr>
          <w:color w:val="000000" w:themeColor="text1"/>
          <w:sz w:val="20"/>
        </w:rPr>
        <w:t>ter</w:t>
      </w:r>
      <w:proofErr w:type="spellEnd"/>
      <w:r w:rsidR="001759DD" w:rsidRPr="00F24A5E">
        <w:rPr>
          <w:color w:val="000000" w:themeColor="text1"/>
          <w:sz w:val="20"/>
        </w:rPr>
        <w:t xml:space="preserve"> programları da bu parçalara </w:t>
      </w:r>
      <w:r w:rsidRPr="00F24A5E">
        <w:rPr>
          <w:color w:val="000000" w:themeColor="text1"/>
          <w:sz w:val="20"/>
        </w:rPr>
        <w:t>ayrılmış veriyi bir filtrey</w:t>
      </w:r>
      <w:r w:rsidR="001759DD" w:rsidRPr="00F24A5E">
        <w:rPr>
          <w:color w:val="000000" w:themeColor="text1"/>
          <w:sz w:val="20"/>
        </w:rPr>
        <w:t xml:space="preserve">e tabi tutarak, veri içerisinde </w:t>
      </w:r>
      <w:r w:rsidRPr="00F24A5E">
        <w:rPr>
          <w:color w:val="000000" w:themeColor="text1"/>
          <w:sz w:val="20"/>
        </w:rPr>
        <w:t xml:space="preserve">beliren bazı sözcükleri </w:t>
      </w:r>
      <w:r w:rsidR="001759DD" w:rsidRPr="00F24A5E">
        <w:rPr>
          <w:color w:val="000000" w:themeColor="text1"/>
          <w:sz w:val="20"/>
        </w:rPr>
        <w:t xml:space="preserve">yakalar ve bu sözcükleri içeren </w:t>
      </w:r>
      <w:r w:rsidRPr="00F24A5E">
        <w:rPr>
          <w:color w:val="000000" w:themeColor="text1"/>
          <w:sz w:val="20"/>
        </w:rPr>
        <w:t>verilerin geçişi en</w:t>
      </w:r>
      <w:r w:rsidR="001759DD" w:rsidRPr="00F24A5E">
        <w:rPr>
          <w:color w:val="000000" w:themeColor="text1"/>
          <w:sz w:val="20"/>
        </w:rPr>
        <w:t xml:space="preserve">geller. Bu programlar sayesinde </w:t>
      </w:r>
      <w:r w:rsidRPr="00F24A5E">
        <w:rPr>
          <w:color w:val="000000" w:themeColor="text1"/>
          <w:sz w:val="20"/>
        </w:rPr>
        <w:t>devletler kendi egemenl</w:t>
      </w:r>
      <w:r w:rsidR="001759DD" w:rsidRPr="00F24A5E">
        <w:rPr>
          <w:color w:val="000000" w:themeColor="text1"/>
          <w:sz w:val="20"/>
        </w:rPr>
        <w:t xml:space="preserve">ik alanlarında, internet ağında </w:t>
      </w:r>
      <w:r w:rsidRPr="00F24A5E">
        <w:rPr>
          <w:color w:val="000000" w:themeColor="text1"/>
          <w:sz w:val="20"/>
        </w:rPr>
        <w:t>bazı sözcükleri bulunduran web sitelerin</w:t>
      </w:r>
      <w:r w:rsidR="001759DD" w:rsidRPr="00F24A5E">
        <w:rPr>
          <w:color w:val="000000" w:themeColor="text1"/>
          <w:sz w:val="20"/>
        </w:rPr>
        <w:t xml:space="preserve">e girişi </w:t>
      </w:r>
      <w:r w:rsidRPr="00F24A5E">
        <w:rPr>
          <w:color w:val="000000" w:themeColor="text1"/>
          <w:sz w:val="20"/>
        </w:rPr>
        <w:t>bütünüyle engel</w:t>
      </w:r>
      <w:r w:rsidR="001759DD" w:rsidRPr="00F24A5E">
        <w:rPr>
          <w:color w:val="000000" w:themeColor="text1"/>
          <w:sz w:val="20"/>
        </w:rPr>
        <w:t>lemektedi</w:t>
      </w:r>
      <w:r w:rsidR="00D636C5" w:rsidRPr="00F24A5E">
        <w:rPr>
          <w:color w:val="000000" w:themeColor="text1"/>
          <w:sz w:val="20"/>
        </w:rPr>
        <w:t xml:space="preserve">r. </w:t>
      </w:r>
      <w:r w:rsidRPr="00F24A5E">
        <w:rPr>
          <w:color w:val="000000" w:themeColor="text1"/>
          <w:sz w:val="20"/>
        </w:rPr>
        <w:t>Özel engellem</w:t>
      </w:r>
      <w:r w:rsidR="001759DD" w:rsidRPr="00F24A5E">
        <w:rPr>
          <w:color w:val="000000" w:themeColor="text1"/>
          <w:sz w:val="20"/>
        </w:rPr>
        <w:t xml:space="preserve">e ise, bir ceza normunun ihlali </w:t>
      </w:r>
      <w:r w:rsidRPr="00F24A5E">
        <w:rPr>
          <w:color w:val="000000" w:themeColor="text1"/>
          <w:sz w:val="20"/>
        </w:rPr>
        <w:t>şüphesi olması vey</w:t>
      </w:r>
      <w:r w:rsidR="001759DD" w:rsidRPr="00F24A5E">
        <w:rPr>
          <w:color w:val="000000" w:themeColor="text1"/>
          <w:sz w:val="20"/>
        </w:rPr>
        <w:t xml:space="preserve">a bu ihlalin mahkeme tarafından </w:t>
      </w:r>
      <w:r w:rsidRPr="00F24A5E">
        <w:rPr>
          <w:color w:val="000000" w:themeColor="text1"/>
          <w:sz w:val="20"/>
        </w:rPr>
        <w:t>sabit bulunm</w:t>
      </w:r>
      <w:r w:rsidR="001759DD" w:rsidRPr="00F24A5E">
        <w:rPr>
          <w:color w:val="000000" w:themeColor="text1"/>
          <w:sz w:val="20"/>
        </w:rPr>
        <w:t xml:space="preserve">ası ya da suç oluşmasa bile bir </w:t>
      </w:r>
      <w:r w:rsidRPr="00F24A5E">
        <w:rPr>
          <w:color w:val="000000" w:themeColor="text1"/>
          <w:sz w:val="20"/>
        </w:rPr>
        <w:t>hukuka aykırılığın bulunm</w:t>
      </w:r>
      <w:r w:rsidR="001759DD" w:rsidRPr="00F24A5E">
        <w:rPr>
          <w:color w:val="000000" w:themeColor="text1"/>
          <w:sz w:val="20"/>
        </w:rPr>
        <w:t xml:space="preserve">ası </w:t>
      </w:r>
      <w:r w:rsidRPr="00F24A5E">
        <w:rPr>
          <w:color w:val="000000" w:themeColor="text1"/>
          <w:sz w:val="20"/>
        </w:rPr>
        <w:t>hali</w:t>
      </w:r>
      <w:r w:rsidR="001759DD" w:rsidRPr="00F24A5E">
        <w:rPr>
          <w:color w:val="000000" w:themeColor="text1"/>
          <w:sz w:val="20"/>
        </w:rPr>
        <w:t xml:space="preserve">nde hukuka aykırılık bulunduran </w:t>
      </w:r>
      <w:r w:rsidRPr="00F24A5E">
        <w:rPr>
          <w:color w:val="000000" w:themeColor="text1"/>
          <w:sz w:val="20"/>
        </w:rPr>
        <w:t>web sitelerine er</w:t>
      </w:r>
      <w:r w:rsidR="001759DD" w:rsidRPr="00F24A5E">
        <w:rPr>
          <w:color w:val="000000" w:themeColor="text1"/>
          <w:sz w:val="20"/>
        </w:rPr>
        <w:t xml:space="preserve">işimin engellenmesidir. </w:t>
      </w:r>
      <w:r w:rsidRPr="00F24A5E">
        <w:rPr>
          <w:color w:val="000000" w:themeColor="text1"/>
          <w:sz w:val="20"/>
        </w:rPr>
        <w:t>Erişi</w:t>
      </w:r>
      <w:r w:rsidR="001759DD" w:rsidRPr="00F24A5E">
        <w:rPr>
          <w:color w:val="000000" w:themeColor="text1"/>
          <w:sz w:val="20"/>
        </w:rPr>
        <w:t xml:space="preserve">min özel engellenmesi tedbirine </w:t>
      </w:r>
      <w:r w:rsidRPr="00F24A5E">
        <w:rPr>
          <w:color w:val="000000" w:themeColor="text1"/>
          <w:sz w:val="20"/>
        </w:rPr>
        <w:t>başvurulması için</w:t>
      </w:r>
      <w:r w:rsidR="001759DD" w:rsidRPr="00F24A5E">
        <w:rPr>
          <w:color w:val="000000" w:themeColor="text1"/>
          <w:sz w:val="20"/>
        </w:rPr>
        <w:t xml:space="preserve"> gereken şartlar ülkeden ülkeye </w:t>
      </w:r>
      <w:r w:rsidRPr="00F24A5E">
        <w:rPr>
          <w:color w:val="000000" w:themeColor="text1"/>
          <w:sz w:val="20"/>
        </w:rPr>
        <w:t>değişkenlik göste</w:t>
      </w:r>
      <w:r w:rsidR="001759DD" w:rsidRPr="00F24A5E">
        <w:rPr>
          <w:color w:val="000000" w:themeColor="text1"/>
          <w:sz w:val="20"/>
        </w:rPr>
        <w:t xml:space="preserve">rse de birçok ülkede mevcuttur. </w:t>
      </w:r>
      <w:r w:rsidRPr="00F24A5E">
        <w:rPr>
          <w:color w:val="000000" w:themeColor="text1"/>
          <w:sz w:val="20"/>
        </w:rPr>
        <w:t>Ülkemizde de erişimi</w:t>
      </w:r>
      <w:r w:rsidR="001759DD" w:rsidRPr="00F24A5E">
        <w:rPr>
          <w:color w:val="000000" w:themeColor="text1"/>
          <w:sz w:val="20"/>
        </w:rPr>
        <w:t xml:space="preserve">n engellenmesi denildiğinde </w:t>
      </w:r>
      <w:r w:rsidRPr="00F24A5E">
        <w:rPr>
          <w:color w:val="000000" w:themeColor="text1"/>
          <w:sz w:val="20"/>
        </w:rPr>
        <w:t>anlaşılan husus genel olara</w:t>
      </w:r>
      <w:r w:rsidR="001759DD" w:rsidRPr="00F24A5E">
        <w:rPr>
          <w:color w:val="000000" w:themeColor="text1"/>
          <w:sz w:val="20"/>
        </w:rPr>
        <w:t>k erişimin özel engellenmesidir</w:t>
      </w:r>
      <w:r w:rsidR="00D636C5" w:rsidRPr="00F24A5E">
        <w:rPr>
          <w:color w:val="000000" w:themeColor="text1"/>
          <w:sz w:val="20"/>
        </w:rPr>
        <w:t xml:space="preserve">. </w:t>
      </w:r>
      <w:r w:rsidR="001759DD" w:rsidRPr="00F24A5E">
        <w:rPr>
          <w:color w:val="000000" w:themeColor="text1"/>
          <w:sz w:val="20"/>
        </w:rPr>
        <w:t xml:space="preserve">Erişimin özel </w:t>
      </w:r>
      <w:r w:rsidRPr="00F24A5E">
        <w:rPr>
          <w:color w:val="000000" w:themeColor="text1"/>
          <w:sz w:val="20"/>
        </w:rPr>
        <w:t xml:space="preserve">engellenmesinde </w:t>
      </w:r>
      <w:r w:rsidR="00170F7E">
        <w:rPr>
          <w:color w:val="000000" w:themeColor="text1"/>
          <w:sz w:val="20"/>
        </w:rPr>
        <w:t xml:space="preserve">birçok teknik kullanılmaktadır. </w:t>
      </w:r>
      <w:r w:rsidRPr="00F24A5E">
        <w:rPr>
          <w:color w:val="000000" w:themeColor="text1"/>
          <w:sz w:val="20"/>
        </w:rPr>
        <w:t>Bunlardan en yayg</w:t>
      </w:r>
      <w:r w:rsidR="001759DD" w:rsidRPr="00F24A5E">
        <w:rPr>
          <w:color w:val="000000" w:themeColor="text1"/>
          <w:sz w:val="20"/>
        </w:rPr>
        <w:t xml:space="preserve">ın olanları IP engellemesi, DNS </w:t>
      </w:r>
      <w:r w:rsidRPr="00F24A5E">
        <w:rPr>
          <w:color w:val="000000" w:themeColor="text1"/>
          <w:sz w:val="20"/>
        </w:rPr>
        <w:t>engellemesi ve URL engellemesidi</w:t>
      </w:r>
      <w:r w:rsidR="001759DD" w:rsidRPr="00F24A5E">
        <w:rPr>
          <w:color w:val="000000" w:themeColor="text1"/>
          <w:sz w:val="20"/>
        </w:rPr>
        <w:t xml:space="preserve">r. </w:t>
      </w:r>
      <w:r w:rsidRPr="00F24A5E">
        <w:rPr>
          <w:color w:val="000000" w:themeColor="text1"/>
          <w:sz w:val="20"/>
        </w:rPr>
        <w:t>En temel erişim en</w:t>
      </w:r>
      <w:r w:rsidR="001759DD" w:rsidRPr="00F24A5E">
        <w:rPr>
          <w:color w:val="000000" w:themeColor="text1"/>
          <w:sz w:val="20"/>
        </w:rPr>
        <w:t xml:space="preserve">gelleme yöntemi web sitelerinin </w:t>
      </w:r>
      <w:r w:rsidRPr="00F24A5E">
        <w:rPr>
          <w:color w:val="000000" w:themeColor="text1"/>
          <w:sz w:val="20"/>
        </w:rPr>
        <w:t xml:space="preserve">yer aldığı sunucuların </w:t>
      </w:r>
      <w:r w:rsidR="001759DD" w:rsidRPr="00F24A5E">
        <w:rPr>
          <w:color w:val="000000" w:themeColor="text1"/>
          <w:sz w:val="20"/>
        </w:rPr>
        <w:t xml:space="preserve">IP adreslerinin engellemesidir. </w:t>
      </w:r>
      <w:r w:rsidRPr="00F24A5E">
        <w:rPr>
          <w:color w:val="000000" w:themeColor="text1"/>
          <w:sz w:val="20"/>
        </w:rPr>
        <w:t>IP engell</w:t>
      </w:r>
      <w:r w:rsidR="001759DD" w:rsidRPr="00F24A5E">
        <w:rPr>
          <w:color w:val="000000" w:themeColor="text1"/>
          <w:sz w:val="20"/>
        </w:rPr>
        <w:t xml:space="preserve">emesinde, ağlar arası iletişimi </w:t>
      </w:r>
      <w:r w:rsidRPr="00F24A5E">
        <w:rPr>
          <w:color w:val="000000" w:themeColor="text1"/>
          <w:sz w:val="20"/>
        </w:rPr>
        <w:t xml:space="preserve">sağlayan </w:t>
      </w:r>
      <w:proofErr w:type="spellStart"/>
      <w:r w:rsidRPr="00F24A5E">
        <w:rPr>
          <w:color w:val="000000" w:themeColor="text1"/>
          <w:sz w:val="20"/>
        </w:rPr>
        <w:t>routerl</w:t>
      </w:r>
      <w:r w:rsidR="001759DD" w:rsidRPr="00F24A5E">
        <w:rPr>
          <w:color w:val="000000" w:themeColor="text1"/>
          <w:sz w:val="20"/>
        </w:rPr>
        <w:t>ar</w:t>
      </w:r>
      <w:proofErr w:type="spellEnd"/>
      <w:r w:rsidR="001759DD" w:rsidRPr="00F24A5E">
        <w:rPr>
          <w:color w:val="000000" w:themeColor="text1"/>
          <w:sz w:val="20"/>
        </w:rPr>
        <w:t xml:space="preserve"> devreye girer ve engellenmiş </w:t>
      </w:r>
      <w:r w:rsidRPr="00F24A5E">
        <w:rPr>
          <w:color w:val="000000" w:themeColor="text1"/>
          <w:sz w:val="20"/>
        </w:rPr>
        <w:t>olan IP numarasına a</w:t>
      </w:r>
      <w:r w:rsidR="001759DD" w:rsidRPr="00F24A5E">
        <w:rPr>
          <w:color w:val="000000" w:themeColor="text1"/>
          <w:sz w:val="20"/>
        </w:rPr>
        <w:t xml:space="preserve">it web sitesine dair taleplerin </w:t>
      </w:r>
      <w:proofErr w:type="spellStart"/>
      <w:r w:rsidRPr="00F24A5E">
        <w:rPr>
          <w:color w:val="000000" w:themeColor="text1"/>
          <w:sz w:val="20"/>
        </w:rPr>
        <w:t>routerlardan</w:t>
      </w:r>
      <w:proofErr w:type="spellEnd"/>
      <w:r w:rsidRPr="00F24A5E">
        <w:rPr>
          <w:color w:val="000000" w:themeColor="text1"/>
          <w:sz w:val="20"/>
        </w:rPr>
        <w:t xml:space="preserve"> internet </w:t>
      </w:r>
      <w:r w:rsidR="001759DD" w:rsidRPr="00F24A5E">
        <w:rPr>
          <w:color w:val="000000" w:themeColor="text1"/>
          <w:sz w:val="20"/>
        </w:rPr>
        <w:t xml:space="preserve">servis sağlayıcısına iletilmesi </w:t>
      </w:r>
      <w:r w:rsidRPr="00F24A5E">
        <w:rPr>
          <w:color w:val="000000" w:themeColor="text1"/>
          <w:sz w:val="20"/>
        </w:rPr>
        <w:t>engellenir. Böylece we</w:t>
      </w:r>
      <w:r w:rsidR="001759DD" w:rsidRPr="00F24A5E">
        <w:rPr>
          <w:color w:val="000000" w:themeColor="text1"/>
          <w:sz w:val="20"/>
        </w:rPr>
        <w:t xml:space="preserve">b sitesinde yer alan tüm içerik </w:t>
      </w:r>
      <w:r w:rsidRPr="00F24A5E">
        <w:rPr>
          <w:color w:val="000000" w:themeColor="text1"/>
          <w:sz w:val="20"/>
        </w:rPr>
        <w:t>engellenmiş</w:t>
      </w:r>
      <w:r w:rsidR="001759DD" w:rsidRPr="00F24A5E">
        <w:rPr>
          <w:color w:val="000000" w:themeColor="text1"/>
          <w:sz w:val="20"/>
        </w:rPr>
        <w:t xml:space="preserve"> olur. DNS engelleme tekniğinde </w:t>
      </w:r>
      <w:r w:rsidRPr="00F24A5E">
        <w:rPr>
          <w:color w:val="000000" w:themeColor="text1"/>
          <w:sz w:val="20"/>
        </w:rPr>
        <w:t>ise, kullanıcı web sit</w:t>
      </w:r>
      <w:r w:rsidR="001759DD" w:rsidRPr="00F24A5E">
        <w:rPr>
          <w:color w:val="000000" w:themeColor="text1"/>
          <w:sz w:val="20"/>
        </w:rPr>
        <w:t xml:space="preserve">esine girmeye çalıştığında alan </w:t>
      </w:r>
      <w:r w:rsidRPr="00F24A5E">
        <w:rPr>
          <w:color w:val="000000" w:themeColor="text1"/>
          <w:sz w:val="20"/>
        </w:rPr>
        <w:t>adlarının IP ç</w:t>
      </w:r>
      <w:r w:rsidR="001759DD" w:rsidRPr="00F24A5E">
        <w:rPr>
          <w:color w:val="000000" w:themeColor="text1"/>
          <w:sz w:val="20"/>
        </w:rPr>
        <w:t xml:space="preserve">özümlemesini yapan DNS sunucusu </w:t>
      </w:r>
      <w:r w:rsidRPr="00F24A5E">
        <w:rPr>
          <w:color w:val="000000" w:themeColor="text1"/>
          <w:sz w:val="20"/>
        </w:rPr>
        <w:t>web sitesinin çözüm</w:t>
      </w:r>
      <w:r w:rsidR="001759DD" w:rsidRPr="00F24A5E">
        <w:rPr>
          <w:color w:val="000000" w:themeColor="text1"/>
          <w:sz w:val="20"/>
        </w:rPr>
        <w:t xml:space="preserve">leme isteğini yanıtsız bırakır. </w:t>
      </w:r>
      <w:r w:rsidRPr="00F24A5E">
        <w:rPr>
          <w:color w:val="000000" w:themeColor="text1"/>
          <w:sz w:val="20"/>
        </w:rPr>
        <w:t>IP ve DNS enge</w:t>
      </w:r>
      <w:r w:rsidR="00170F7E">
        <w:rPr>
          <w:color w:val="000000" w:themeColor="text1"/>
          <w:sz w:val="20"/>
        </w:rPr>
        <w:t xml:space="preserve">llemesinin en büyük dezavantajı </w:t>
      </w:r>
      <w:r w:rsidRPr="00F24A5E">
        <w:rPr>
          <w:color w:val="000000" w:themeColor="text1"/>
          <w:sz w:val="20"/>
        </w:rPr>
        <w:t>web sayfasında yer alan iç</w:t>
      </w:r>
      <w:r w:rsidR="001759DD" w:rsidRPr="00F24A5E">
        <w:rPr>
          <w:color w:val="000000" w:themeColor="text1"/>
          <w:sz w:val="20"/>
        </w:rPr>
        <w:t xml:space="preserve">eriğin tümünün engellenmesidir. </w:t>
      </w:r>
      <w:r w:rsidRPr="00F24A5E">
        <w:rPr>
          <w:color w:val="000000" w:themeColor="text1"/>
          <w:sz w:val="20"/>
        </w:rPr>
        <w:t>Kullanıl</w:t>
      </w:r>
      <w:r w:rsidR="001759DD" w:rsidRPr="00F24A5E">
        <w:rPr>
          <w:color w:val="000000" w:themeColor="text1"/>
          <w:sz w:val="20"/>
        </w:rPr>
        <w:t xml:space="preserve">an bir başka yöntem ise </w:t>
      </w:r>
      <w:proofErr w:type="spellStart"/>
      <w:r w:rsidR="001759DD" w:rsidRPr="00F24A5E">
        <w:rPr>
          <w:color w:val="000000" w:themeColor="text1"/>
          <w:sz w:val="20"/>
        </w:rPr>
        <w:t>Uniform</w:t>
      </w:r>
      <w:proofErr w:type="spellEnd"/>
      <w:r w:rsidR="001759DD" w:rsidRPr="00F24A5E">
        <w:rPr>
          <w:color w:val="000000" w:themeColor="text1"/>
          <w:sz w:val="20"/>
        </w:rPr>
        <w:t xml:space="preserve"> </w:t>
      </w:r>
      <w:r w:rsidRPr="00F24A5E">
        <w:rPr>
          <w:color w:val="000000" w:themeColor="text1"/>
          <w:sz w:val="20"/>
        </w:rPr>
        <w:t xml:space="preserve">Resource </w:t>
      </w:r>
      <w:proofErr w:type="spellStart"/>
      <w:r w:rsidRPr="00F24A5E">
        <w:rPr>
          <w:color w:val="000000" w:themeColor="text1"/>
          <w:sz w:val="20"/>
        </w:rPr>
        <w:t>Lo</w:t>
      </w:r>
      <w:r w:rsidR="001759DD" w:rsidRPr="00F24A5E">
        <w:rPr>
          <w:color w:val="000000" w:themeColor="text1"/>
          <w:sz w:val="20"/>
        </w:rPr>
        <w:t>cator</w:t>
      </w:r>
      <w:proofErr w:type="spellEnd"/>
      <w:r w:rsidR="001759DD" w:rsidRPr="00F24A5E">
        <w:rPr>
          <w:color w:val="000000" w:themeColor="text1"/>
          <w:sz w:val="20"/>
        </w:rPr>
        <w:t xml:space="preserve"> (URL) yöntemiyle erişimin </w:t>
      </w:r>
      <w:r w:rsidRPr="00F24A5E">
        <w:rPr>
          <w:color w:val="000000" w:themeColor="text1"/>
          <w:sz w:val="20"/>
        </w:rPr>
        <w:t>engellenmesidir. URL, internet</w:t>
      </w:r>
      <w:r w:rsidR="001759DD" w:rsidRPr="00F24A5E">
        <w:rPr>
          <w:color w:val="000000" w:themeColor="text1"/>
          <w:sz w:val="20"/>
        </w:rPr>
        <w:t xml:space="preserve">te resim, yazı veya </w:t>
      </w:r>
      <w:r w:rsidRPr="00F24A5E">
        <w:rPr>
          <w:color w:val="000000" w:themeColor="text1"/>
          <w:sz w:val="20"/>
        </w:rPr>
        <w:t>müzik gibi bir kaynağa k</w:t>
      </w:r>
      <w:r w:rsidR="001759DD" w:rsidRPr="00F24A5E">
        <w:rPr>
          <w:color w:val="000000" w:themeColor="text1"/>
          <w:sz w:val="20"/>
        </w:rPr>
        <w:t xml:space="preserve">arşılık gelen standart formatta </w:t>
      </w:r>
      <w:r w:rsidRPr="00F24A5E">
        <w:rPr>
          <w:color w:val="000000" w:themeColor="text1"/>
          <w:sz w:val="20"/>
        </w:rPr>
        <w:t>uygun bir ka</w:t>
      </w:r>
      <w:r w:rsidR="001759DD" w:rsidRPr="00F24A5E">
        <w:rPr>
          <w:color w:val="000000" w:themeColor="text1"/>
          <w:sz w:val="20"/>
        </w:rPr>
        <w:t xml:space="preserve">rakter dizinidir. URL, internet </w:t>
      </w:r>
      <w:r w:rsidRPr="00F24A5E">
        <w:rPr>
          <w:color w:val="000000" w:themeColor="text1"/>
          <w:sz w:val="20"/>
        </w:rPr>
        <w:t>üzerindeki bir k</w:t>
      </w:r>
      <w:r w:rsidR="001759DD" w:rsidRPr="00F24A5E">
        <w:rPr>
          <w:color w:val="000000" w:themeColor="text1"/>
          <w:sz w:val="20"/>
        </w:rPr>
        <w:t xml:space="preserve">aynağın tam bulunduğu yer başka </w:t>
      </w:r>
      <w:r w:rsidRPr="00F24A5E">
        <w:rPr>
          <w:color w:val="000000" w:themeColor="text1"/>
          <w:sz w:val="20"/>
        </w:rPr>
        <w:t>bir deyişle koordinatıdır. K</w:t>
      </w:r>
      <w:r w:rsidR="001759DD" w:rsidRPr="00F24A5E">
        <w:rPr>
          <w:color w:val="000000" w:themeColor="text1"/>
          <w:sz w:val="20"/>
        </w:rPr>
        <w:t xml:space="preserve">işinin internette sörf yaparken </w:t>
      </w:r>
      <w:r w:rsidRPr="00F24A5E">
        <w:rPr>
          <w:color w:val="000000" w:themeColor="text1"/>
          <w:sz w:val="20"/>
        </w:rPr>
        <w:t>bir kaynağa tıkladığında adr</w:t>
      </w:r>
      <w:r w:rsidR="001759DD" w:rsidRPr="00F24A5E">
        <w:rPr>
          <w:color w:val="000000" w:themeColor="text1"/>
          <w:sz w:val="20"/>
        </w:rPr>
        <w:t xml:space="preserve">es çubuğunda </w:t>
      </w:r>
      <w:r w:rsidRPr="00F24A5E">
        <w:rPr>
          <w:color w:val="000000" w:themeColor="text1"/>
          <w:sz w:val="20"/>
        </w:rPr>
        <w:t>görünen tam adres UR</w:t>
      </w:r>
      <w:r w:rsidR="001759DD" w:rsidRPr="00F24A5E">
        <w:rPr>
          <w:color w:val="000000" w:themeColor="text1"/>
          <w:sz w:val="20"/>
        </w:rPr>
        <w:t xml:space="preserve">L’dir. URL engellemesi yalnızca </w:t>
      </w:r>
      <w:r w:rsidRPr="00F24A5E">
        <w:rPr>
          <w:color w:val="000000" w:themeColor="text1"/>
          <w:sz w:val="20"/>
        </w:rPr>
        <w:t>hukuka aykır</w:t>
      </w:r>
      <w:r w:rsidR="001759DD" w:rsidRPr="00F24A5E">
        <w:rPr>
          <w:color w:val="000000" w:themeColor="text1"/>
          <w:sz w:val="20"/>
        </w:rPr>
        <w:t xml:space="preserve">ı içeriğe erişimin engellenmesi </w:t>
      </w:r>
      <w:r w:rsidRPr="00F24A5E">
        <w:rPr>
          <w:color w:val="000000" w:themeColor="text1"/>
          <w:sz w:val="20"/>
        </w:rPr>
        <w:t>amacıyla kullanıla</w:t>
      </w:r>
      <w:r w:rsidR="001759DD" w:rsidRPr="00F24A5E">
        <w:rPr>
          <w:color w:val="000000" w:themeColor="text1"/>
          <w:sz w:val="20"/>
        </w:rPr>
        <w:t xml:space="preserve">n bir tekniktir. Dolayısıyla bu </w:t>
      </w:r>
      <w:r w:rsidRPr="00F24A5E">
        <w:rPr>
          <w:color w:val="000000" w:themeColor="text1"/>
          <w:sz w:val="20"/>
        </w:rPr>
        <w:t>yöntemin en öneml</w:t>
      </w:r>
      <w:r w:rsidR="001759DD" w:rsidRPr="00F24A5E">
        <w:rPr>
          <w:color w:val="000000" w:themeColor="text1"/>
          <w:sz w:val="20"/>
        </w:rPr>
        <w:t xml:space="preserve">i avantajının hukuka aykırı bir </w:t>
      </w:r>
      <w:r w:rsidRPr="00F24A5E">
        <w:rPr>
          <w:color w:val="000000" w:themeColor="text1"/>
          <w:sz w:val="20"/>
        </w:rPr>
        <w:t>içerik için tüm web sitesinin erişime engellenme</w:t>
      </w:r>
      <w:r w:rsidR="001759DD" w:rsidRPr="00F24A5E">
        <w:rPr>
          <w:color w:val="000000" w:themeColor="text1"/>
          <w:sz w:val="20"/>
        </w:rPr>
        <w:t xml:space="preserve">sinin </w:t>
      </w:r>
      <w:r w:rsidRPr="00F24A5E">
        <w:rPr>
          <w:color w:val="000000" w:themeColor="text1"/>
          <w:sz w:val="20"/>
        </w:rPr>
        <w:t>önlenmesi old</w:t>
      </w:r>
      <w:r w:rsidR="001759DD" w:rsidRPr="00F24A5E">
        <w:rPr>
          <w:color w:val="000000" w:themeColor="text1"/>
          <w:sz w:val="20"/>
        </w:rPr>
        <w:t>uğu ifade edilmektedir</w:t>
      </w:r>
      <w:r w:rsidR="00170F7E">
        <w:rPr>
          <w:color w:val="000000" w:themeColor="text1"/>
          <w:sz w:val="20"/>
        </w:rPr>
        <w:t>.</w:t>
      </w:r>
      <w:r w:rsidRPr="00F24A5E">
        <w:rPr>
          <w:color w:val="000000" w:themeColor="text1"/>
          <w:sz w:val="20"/>
        </w:rPr>
        <w:t xml:space="preserve"> URL engellemesi</w:t>
      </w:r>
      <w:r w:rsidR="001759DD" w:rsidRPr="00F24A5E">
        <w:rPr>
          <w:color w:val="000000" w:themeColor="text1"/>
          <w:sz w:val="20"/>
        </w:rPr>
        <w:t xml:space="preserve"> “http” ile başlayan adreslerde </w:t>
      </w:r>
      <w:r w:rsidRPr="00F24A5E">
        <w:rPr>
          <w:color w:val="000000" w:themeColor="text1"/>
          <w:sz w:val="20"/>
        </w:rPr>
        <w:t>uygulanabilmektedi</w:t>
      </w:r>
      <w:r w:rsidR="001759DD" w:rsidRPr="00F24A5E">
        <w:rPr>
          <w:color w:val="000000" w:themeColor="text1"/>
          <w:sz w:val="20"/>
        </w:rPr>
        <w:t xml:space="preserve">r. Buna karşın çoğunlukla hesap </w:t>
      </w:r>
      <w:r w:rsidRPr="00F24A5E">
        <w:rPr>
          <w:color w:val="000000" w:themeColor="text1"/>
          <w:sz w:val="20"/>
        </w:rPr>
        <w:t>oluşturularak kullanılan</w:t>
      </w:r>
      <w:r w:rsidR="00D636C5" w:rsidRPr="00F24A5E">
        <w:rPr>
          <w:color w:val="000000" w:themeColor="text1"/>
          <w:sz w:val="20"/>
        </w:rPr>
        <w:t xml:space="preserve"> “facebook.com”, “youtube.com”, </w:t>
      </w:r>
      <w:r w:rsidR="001759DD" w:rsidRPr="00F24A5E">
        <w:rPr>
          <w:color w:val="000000" w:themeColor="text1"/>
          <w:sz w:val="20"/>
        </w:rPr>
        <w:t xml:space="preserve"> </w:t>
      </w:r>
      <w:r w:rsidRPr="00F24A5E">
        <w:rPr>
          <w:color w:val="000000" w:themeColor="text1"/>
          <w:sz w:val="20"/>
        </w:rPr>
        <w:t>“twitter.</w:t>
      </w:r>
      <w:r w:rsidR="001759DD" w:rsidRPr="00F24A5E">
        <w:rPr>
          <w:color w:val="000000" w:themeColor="text1"/>
          <w:sz w:val="20"/>
        </w:rPr>
        <w:t xml:space="preserve">com” gibi internet adreslerinin </w:t>
      </w:r>
      <w:r w:rsidRPr="00F24A5E">
        <w:rPr>
          <w:color w:val="000000" w:themeColor="text1"/>
          <w:sz w:val="20"/>
        </w:rPr>
        <w:t>“</w:t>
      </w:r>
      <w:proofErr w:type="spellStart"/>
      <w:r w:rsidRPr="00F24A5E">
        <w:rPr>
          <w:color w:val="000000" w:themeColor="text1"/>
          <w:sz w:val="20"/>
        </w:rPr>
        <w:t>https</w:t>
      </w:r>
      <w:proofErr w:type="spellEnd"/>
      <w:r w:rsidRPr="00F24A5E">
        <w:rPr>
          <w:color w:val="000000" w:themeColor="text1"/>
          <w:sz w:val="20"/>
        </w:rPr>
        <w:t>” protoko</w:t>
      </w:r>
      <w:r w:rsidR="001759DD" w:rsidRPr="00F24A5E">
        <w:rPr>
          <w:color w:val="000000" w:themeColor="text1"/>
          <w:sz w:val="20"/>
        </w:rPr>
        <w:t xml:space="preserve">lünü kullanmalarından dolayı bu </w:t>
      </w:r>
      <w:r w:rsidRPr="00F24A5E">
        <w:rPr>
          <w:color w:val="000000" w:themeColor="text1"/>
          <w:sz w:val="20"/>
        </w:rPr>
        <w:t>sitelere ait URL adr</w:t>
      </w:r>
      <w:r w:rsidR="001759DD" w:rsidRPr="00F24A5E">
        <w:rPr>
          <w:color w:val="000000" w:themeColor="text1"/>
          <w:sz w:val="20"/>
        </w:rPr>
        <w:t xml:space="preserve">eslerine erişimin engellenmesi, </w:t>
      </w:r>
      <w:r w:rsidRPr="00F24A5E">
        <w:rPr>
          <w:color w:val="000000" w:themeColor="text1"/>
          <w:sz w:val="20"/>
        </w:rPr>
        <w:t>en azından şu andaki</w:t>
      </w:r>
      <w:r w:rsidR="001759DD" w:rsidRPr="00F24A5E">
        <w:rPr>
          <w:color w:val="000000" w:themeColor="text1"/>
          <w:sz w:val="20"/>
        </w:rPr>
        <w:t xml:space="preserve"> teknoloji çerçevesinde, teknik </w:t>
      </w:r>
      <w:r w:rsidRPr="00F24A5E">
        <w:rPr>
          <w:color w:val="000000" w:themeColor="text1"/>
          <w:sz w:val="20"/>
        </w:rPr>
        <w:t xml:space="preserve">olarak mümkün olamamaktadır. </w:t>
      </w:r>
    </w:p>
    <w:p w:rsidR="001759DD" w:rsidRPr="00F24A5E" w:rsidRDefault="001759DD" w:rsidP="005E5429">
      <w:pPr>
        <w:spacing w:after="0" w:line="240" w:lineRule="auto"/>
        <w:ind w:firstLine="708"/>
        <w:rPr>
          <w:b/>
          <w:color w:val="000000" w:themeColor="text1"/>
          <w:sz w:val="20"/>
        </w:rPr>
      </w:pPr>
      <w:r w:rsidRPr="00F24A5E">
        <w:rPr>
          <w:b/>
          <w:color w:val="000000" w:themeColor="text1"/>
          <w:sz w:val="20"/>
        </w:rPr>
        <w:t>UNITE 2</w:t>
      </w:r>
    </w:p>
    <w:p w:rsidR="00402CA3" w:rsidRPr="00F24A5E" w:rsidRDefault="00402CA3" w:rsidP="005E5429">
      <w:pPr>
        <w:spacing w:after="0" w:line="240" w:lineRule="auto"/>
        <w:ind w:firstLine="708"/>
        <w:rPr>
          <w:b/>
          <w:color w:val="000000" w:themeColor="text1"/>
          <w:sz w:val="20"/>
        </w:rPr>
      </w:pPr>
      <w:r w:rsidRPr="00F24A5E">
        <w:rPr>
          <w:b/>
          <w:color w:val="000000" w:themeColor="text1"/>
          <w:sz w:val="20"/>
        </w:rPr>
        <w:t>GİRİS</w:t>
      </w:r>
    </w:p>
    <w:p w:rsidR="00402CA3" w:rsidRPr="00F24A5E" w:rsidRDefault="00402CA3" w:rsidP="005E5429">
      <w:pPr>
        <w:spacing w:after="0" w:line="240" w:lineRule="auto"/>
        <w:ind w:firstLine="708"/>
        <w:rPr>
          <w:color w:val="000000" w:themeColor="text1"/>
          <w:sz w:val="20"/>
        </w:rPr>
      </w:pPr>
      <w:r w:rsidRPr="00F24A5E">
        <w:rPr>
          <w:color w:val="000000" w:themeColor="text1"/>
          <w:sz w:val="20"/>
        </w:rPr>
        <w:t xml:space="preserve">20. Yüzyılın 2. Yarısında Bilgisayar teknolojilerinde hızlı gelişim ve ağların ağı İnternet’in ortaya çıkışı insan yaşamını Sanayi Devrimi ile kıyaslanır ölçüde bir dönüşüme uğratmıştır. 20. Yüzyılın sonunda artık bilişim teknolojileri her yerdedir. Akıllı telefonlar, e-posta adresleri, kapalı devre televizyon sistemleri, sosyal paylaşım siteleri, sanal ağlarda sohbet odaları ve saymakla bitmeyecek daha pek çok bilişim ürünü kısa bir süre içinde yaygınlaşmış ve modern insanın yaşamında önemli bir yere kavuşmuştur. Bilişim teknolojilerindeki gelişmeler sosyal, siyasal, ekonomik ve hukuksal alanda yaşanan bir dönüşümü de beraberinde getirmiştir. </w:t>
      </w:r>
    </w:p>
    <w:p w:rsidR="00402CA3" w:rsidRPr="00F24A5E" w:rsidRDefault="00402CA3" w:rsidP="005E5429">
      <w:pPr>
        <w:spacing w:after="0" w:line="240" w:lineRule="auto"/>
        <w:ind w:firstLine="708"/>
        <w:rPr>
          <w:b/>
          <w:color w:val="000000" w:themeColor="text1"/>
          <w:sz w:val="20"/>
        </w:rPr>
      </w:pPr>
      <w:r w:rsidRPr="00F24A5E">
        <w:rPr>
          <w:b/>
          <w:color w:val="000000" w:themeColor="text1"/>
          <w:sz w:val="20"/>
        </w:rPr>
        <w:t>BİLİŞİM TEKNOLOJİLERİ VE İNSAN HAKLARI</w:t>
      </w:r>
    </w:p>
    <w:p w:rsidR="009B3045" w:rsidRDefault="00402CA3" w:rsidP="005E5429">
      <w:pPr>
        <w:spacing w:after="0" w:line="240" w:lineRule="auto"/>
        <w:ind w:firstLine="708"/>
        <w:rPr>
          <w:color w:val="000000" w:themeColor="text1"/>
          <w:sz w:val="20"/>
        </w:rPr>
      </w:pPr>
      <w:r w:rsidRPr="00F24A5E">
        <w:rPr>
          <w:color w:val="000000" w:themeColor="text1"/>
          <w:sz w:val="20"/>
        </w:rPr>
        <w:t xml:space="preserve">Sosyal yaşam; bilgiye erişim, ekonomik ilişkiler, eğlence ve insan yaşamının neredeyse her alanı dijital koridorlarda kendine yer bulmaktadır. İnternet kullanımı geçen 15 yıl içerisinde (2000-2015) dünya genelinde </w:t>
      </w:r>
      <w:r w:rsidR="007D388B">
        <w:rPr>
          <w:color w:val="000000" w:themeColor="text1"/>
          <w:sz w:val="20"/>
        </w:rPr>
        <w:t>%</w:t>
      </w:r>
      <w:r w:rsidRPr="00F24A5E">
        <w:rPr>
          <w:color w:val="000000" w:themeColor="text1"/>
          <w:sz w:val="20"/>
        </w:rPr>
        <w:t xml:space="preserve"> 753 oranında artmıştır. Bugün dünyada </w:t>
      </w:r>
      <w:r w:rsidR="007D388B">
        <w:rPr>
          <w:color w:val="000000" w:themeColor="text1"/>
          <w:sz w:val="20"/>
        </w:rPr>
        <w:t>3</w:t>
      </w:r>
      <w:r w:rsidRPr="00F24A5E">
        <w:rPr>
          <w:color w:val="000000" w:themeColor="text1"/>
          <w:sz w:val="20"/>
        </w:rPr>
        <w:t xml:space="preserve"> milyarın üzerinde İnternet kullanıcısı olduğu tahmin edilmektedir. Günümüzde insanlar artan oranda e-posta, İnternet telefonu, görüntülü görüşme siteleri üzerinden iletişim kurmakta, cep telefonlarından İnternet’e bağlanmakta, geleneksel basın yayın kuruluşları yerine çevirim içi alternatif haber alma kaynaklarını tercih etmekte, sosyal paylaşım sitelerinde görüşlerini p</w:t>
      </w:r>
      <w:r w:rsidR="007D388B">
        <w:rPr>
          <w:color w:val="000000" w:themeColor="text1"/>
          <w:sz w:val="20"/>
        </w:rPr>
        <w:t>aylaşmakta, mutfak ihtiyacını internette yapmakta</w:t>
      </w:r>
      <w:r w:rsidRPr="00F24A5E">
        <w:rPr>
          <w:color w:val="000000" w:themeColor="text1"/>
          <w:sz w:val="20"/>
        </w:rPr>
        <w:t xml:space="preserve">, sohbet odalarında yeni bir sosyal çevre yaratmaktadır. </w:t>
      </w:r>
      <w:r w:rsidR="006715A7" w:rsidRPr="00F24A5E">
        <w:rPr>
          <w:color w:val="000000" w:themeColor="text1"/>
          <w:sz w:val="20"/>
        </w:rPr>
        <w:t>B</w:t>
      </w:r>
      <w:r w:rsidRPr="00F24A5E">
        <w:rPr>
          <w:color w:val="000000" w:themeColor="text1"/>
          <w:sz w:val="20"/>
        </w:rPr>
        <w:t xml:space="preserve">u nedenle İnternet yalnızca bir araç değil, insanların yaşamlarında yeni bir alandır. Bu durum eşitlik ve insan onuru gibi insan haklarının eksen kavramlarından, düşünceyi açıklama özgürlüğü, örgütlenme hakkı, özel yaşamın gizliliği hakkı gibi pek çok geleneksel hakka ilişkin de yeni olanakların ve yeni sorunların ortaya çıkmasına neden olmaktadır. İnsan hakları odaklı bir İnternet ortamının yaratılması yönünde talepler artmakta bu konuda çeşitli girişimlerde bulunulmaktadır. 2011 yılında Birleşmiş Milletler İnternet’e erişimi temel bir insan hakkı olarak tanımlamış, Avrupa Konseyi ise İnternet’in evrenselliğini, bütünlüğünü ve açıklığını korumaya ve geliştirmeye yönelik bir tavsiye kararı yayınlamıştır. Her iki metin de günümüzde İnternet’in insan hakları alanında sağladığı olanaklardan yararlanmanın dünya genelinde devletlerin iş birliği içerisinde hareket etmesini gerektirdiğini ve teknik açıdan bu alanın bütünlüğünü koruyucu politikaların geliştirilmesinin önemini ortaya koymaktadır. Öte yandan İnternet, düşüncelerin açıklanmasında ve bilgiye erişimde daha önce hiçbir aracın sunmadığı kadar güçlü olanaklar sunmakta, dünyanın öbür ucunda gerçekleşen bir olay hakkında insanların bilgi almasını, dayanışmasını ve örgütlenmesini olanaklı kılmaktadır. Her ne kadar çeşitli </w:t>
      </w:r>
      <w:r w:rsidRPr="00F24A5E">
        <w:rPr>
          <w:color w:val="000000" w:themeColor="text1"/>
          <w:sz w:val="20"/>
        </w:rPr>
        <w:lastRenderedPageBreak/>
        <w:t xml:space="preserve">devletler İnternet’te bilgiye erişimi ve bilgi paylaşımını insan haklarının temel ilkelerine aykırı bir şekilde sınırlandırma eğiliminde olsalar da bugün halen bu alanın doğru, güncel, çeşitli bilgilere ulaşma ve demokrasiyi geliştirme açısından önemli olanaklar sunmaya devam ettiğini belirtmek gerekir. İnternet’in denetim ve sınırlama ile değil, insan hak ve özgürlükleri ile anılmaya devam etmesi ise temel insan haklarını merkeze alan bir bakış açısının uluslararası iş birliği içerisinde kabul edilmesine bağlıdır. </w:t>
      </w:r>
      <w:r w:rsidR="009B3045">
        <w:rPr>
          <w:color w:val="000000" w:themeColor="text1"/>
          <w:sz w:val="20"/>
        </w:rPr>
        <w:t>B</w:t>
      </w:r>
      <w:r w:rsidRPr="00F24A5E">
        <w:rPr>
          <w:color w:val="000000" w:themeColor="text1"/>
          <w:sz w:val="20"/>
        </w:rPr>
        <w:t xml:space="preserve">irey, devlet ve teknoloji ilişkisinde dengeyi sağlayan hukuksal düzenlemelerin geliştirilmesini gerektirir. Bilişim ile doğrudan ilgili ilk hukuksal düzenleme 1970 yılında Almanya’nın </w:t>
      </w:r>
      <w:proofErr w:type="spellStart"/>
      <w:r w:rsidRPr="00F24A5E">
        <w:rPr>
          <w:color w:val="000000" w:themeColor="text1"/>
          <w:sz w:val="20"/>
        </w:rPr>
        <w:t>Hessen</w:t>
      </w:r>
      <w:proofErr w:type="spellEnd"/>
      <w:r w:rsidRPr="00F24A5E">
        <w:rPr>
          <w:color w:val="000000" w:themeColor="text1"/>
          <w:sz w:val="20"/>
        </w:rPr>
        <w:t xml:space="preserve"> eyaletinde kişisel veril</w:t>
      </w:r>
      <w:r w:rsidR="009B3045">
        <w:rPr>
          <w:color w:val="000000" w:themeColor="text1"/>
          <w:sz w:val="20"/>
        </w:rPr>
        <w:t xml:space="preserve">erin korunmasına ilişkin </w:t>
      </w:r>
      <w:r w:rsidRPr="00F24A5E">
        <w:rPr>
          <w:color w:val="000000" w:themeColor="text1"/>
          <w:sz w:val="20"/>
        </w:rPr>
        <w:t xml:space="preserve">gerçekleştirilmiştir. Kişisel verilerin korunması hakkı, teknolojinin sağladığı olanakları güçlendirmek ile değil, yarattığı yan etkiler ile ilişkilidir. </w:t>
      </w:r>
    </w:p>
    <w:p w:rsidR="00402CA3" w:rsidRPr="00F24A5E" w:rsidRDefault="00402CA3" w:rsidP="005E5429">
      <w:pPr>
        <w:spacing w:after="0" w:line="240" w:lineRule="auto"/>
        <w:ind w:firstLine="708"/>
        <w:rPr>
          <w:b/>
          <w:color w:val="000000" w:themeColor="text1"/>
          <w:sz w:val="20"/>
        </w:rPr>
      </w:pPr>
      <w:r w:rsidRPr="00F24A5E">
        <w:rPr>
          <w:b/>
          <w:color w:val="000000" w:themeColor="text1"/>
          <w:sz w:val="20"/>
        </w:rPr>
        <w:t>KİŞİSEL VERİ VE KİŞİSEL VERİLERİN İŞLENMESİ</w:t>
      </w:r>
    </w:p>
    <w:p w:rsidR="00402CA3" w:rsidRPr="00F24A5E" w:rsidRDefault="00402CA3" w:rsidP="005E5429">
      <w:pPr>
        <w:spacing w:after="0" w:line="240" w:lineRule="auto"/>
        <w:ind w:firstLine="708"/>
        <w:rPr>
          <w:color w:val="000000" w:themeColor="text1"/>
          <w:sz w:val="20"/>
        </w:rPr>
      </w:pPr>
      <w:r w:rsidRPr="00F24A5E">
        <w:rPr>
          <w:color w:val="000000" w:themeColor="text1"/>
          <w:sz w:val="20"/>
        </w:rPr>
        <w:t xml:space="preserve">Bilişim teknolojilerindeki hızlı gelişim her geçen gün artan kaynak ve kanallardan kişisel bilgilerin toplanmasını, kayıt edilmesini, birbiri ile ilişkilendirilmesini, aktarılmasını olanaklı kılmaktadır. 21. Yüzyılda birey kendisine ilişkin bilgilerin kimlerce toplandığı, nerede, hangi amaçlarla kullanıldığı ve kimlerle paylaşıldığı sorularına yanıt aramaktadır. Bu sorulara yanıt bulunması ve bireyin kendisine ilişkin bilgilerle arasındaki bağı kaybetmemesi için ise hukuksal güvencelere gereksinim duyulmaktadır. </w:t>
      </w:r>
      <w:r w:rsidR="00952393">
        <w:rPr>
          <w:color w:val="000000" w:themeColor="text1"/>
          <w:sz w:val="20"/>
        </w:rPr>
        <w:t>B</w:t>
      </w:r>
      <w:r w:rsidRPr="00F24A5E">
        <w:rPr>
          <w:color w:val="000000" w:themeColor="text1"/>
          <w:sz w:val="20"/>
        </w:rPr>
        <w:t>u hukuksal güvenceler, özel yaşamın gizliliği hakkı ile yakından ilişkili olan “kişisel verilerin korunma</w:t>
      </w:r>
      <w:r w:rsidR="00952393">
        <w:rPr>
          <w:color w:val="000000" w:themeColor="text1"/>
          <w:sz w:val="20"/>
        </w:rPr>
        <w:t>sı” çatısı altında toplanmaktadı</w:t>
      </w:r>
      <w:r w:rsidRPr="00F24A5E">
        <w:rPr>
          <w:color w:val="000000" w:themeColor="text1"/>
          <w:sz w:val="20"/>
        </w:rPr>
        <w:t>r Kişisel verilerin korunması, veri işleme teknolojileri ile temel hak ve özgürlükler arasında denge kurmayı hedefler. Bu denge veri işlemenin meşru temellerinin ve uyulması gereken ilkelerin hukuksal güvence altına alınmasını gerektirir. Nitekim bu gereksinim, dünyada 100’ ün üzerinde devlette kişisel verilerin korunmasına yönelik hukuksal düzenlemelerin kabul edilmesine neden olmuştur. Kişisel verilerin korunması hakkı, bilişim teknolojilerindeki gelişmeler ile ortaya çıkan bir insan hakkıdır. Bu yeni hak alanının tanımlanmasında “veri” (</w:t>
      </w:r>
      <w:proofErr w:type="gramStart"/>
      <w:r w:rsidRPr="00F24A5E">
        <w:rPr>
          <w:color w:val="000000" w:themeColor="text1"/>
          <w:sz w:val="20"/>
        </w:rPr>
        <w:t>data</w:t>
      </w:r>
      <w:proofErr w:type="gramEnd"/>
      <w:r w:rsidRPr="00F24A5E">
        <w:rPr>
          <w:color w:val="000000" w:themeColor="text1"/>
          <w:sz w:val="20"/>
        </w:rPr>
        <w:t xml:space="preserve">) kavramının kullanılmasının nedeni de budur. Ancak “kişisel veri” kavramının doğrudan kişi ile ilgili olduğu unutulmamalıdır. Kişisel verinin ne olduğunu belirlerken aklımızda tutmamız gereken ilk husus, konuya ilişkin ilkelerin benimsenmesindeki temel amacın kişi hak ve özgürlüklerinin korunması olduğudur. Konunun teknik boyutu ve “veri” deyiminin kendisinin teknoloji ile ilişkili bir deyim olması, kimi zaman bu korumanın temel amacının unutulmasına neden olabilmektedir. </w:t>
      </w:r>
      <w:r w:rsidR="00952393">
        <w:rPr>
          <w:color w:val="000000" w:themeColor="text1"/>
          <w:sz w:val="20"/>
        </w:rPr>
        <w:t>B</w:t>
      </w:r>
      <w:r w:rsidRPr="00F24A5E">
        <w:rPr>
          <w:color w:val="000000" w:themeColor="text1"/>
          <w:sz w:val="20"/>
        </w:rPr>
        <w:t>u ilkelerin benimsenmesindeki temel gaye, “</w:t>
      </w:r>
      <w:proofErr w:type="spellStart"/>
      <w:r w:rsidRPr="00F24A5E">
        <w:rPr>
          <w:color w:val="000000" w:themeColor="text1"/>
          <w:sz w:val="20"/>
        </w:rPr>
        <w:t>veri”lerin</w:t>
      </w:r>
      <w:proofErr w:type="spellEnd"/>
      <w:r w:rsidRPr="00F24A5E">
        <w:rPr>
          <w:color w:val="000000" w:themeColor="text1"/>
          <w:sz w:val="20"/>
        </w:rPr>
        <w:t>, yani herhangi bir rakamın, herhangi bir bilginin, herhangi bir görüntünün, korunması değildir. Burada hedeflenen kişilerin korunmasıdır.</w:t>
      </w:r>
    </w:p>
    <w:p w:rsidR="000523D1" w:rsidRDefault="00402CA3" w:rsidP="005E5429">
      <w:pPr>
        <w:spacing w:after="0" w:line="240" w:lineRule="auto"/>
        <w:ind w:firstLine="708"/>
        <w:rPr>
          <w:color w:val="000000" w:themeColor="text1"/>
          <w:sz w:val="20"/>
        </w:rPr>
      </w:pPr>
      <w:r w:rsidRPr="00F24A5E">
        <w:rPr>
          <w:color w:val="000000" w:themeColor="text1"/>
          <w:sz w:val="20"/>
        </w:rPr>
        <w:t xml:space="preserve">Kişisel veri, en genel tanımıyla, belirli ya da belirlenebilir bir kişiye ilişkin her türlü bilgidir. O halde kişisel veriden söz edebilmek için, verinin (i) bir kişiye ilişkin ve (ii) bu kişinin de belirli ya da belirlenebilir nitelikte olması gerekir. </w:t>
      </w:r>
      <w:r w:rsidR="00952393">
        <w:rPr>
          <w:color w:val="000000" w:themeColor="text1"/>
          <w:sz w:val="20"/>
        </w:rPr>
        <w:t xml:space="preserve"> </w:t>
      </w:r>
      <w:r w:rsidRPr="00F24A5E">
        <w:rPr>
          <w:color w:val="000000" w:themeColor="text1"/>
          <w:sz w:val="20"/>
        </w:rPr>
        <w:t xml:space="preserve">Sayı, yazı, ses ya da görüntüden oluşan bir bilgi bu kapsamda yer alabilir. </w:t>
      </w:r>
      <w:r w:rsidR="00952393">
        <w:rPr>
          <w:color w:val="000000" w:themeColor="text1"/>
          <w:sz w:val="20"/>
        </w:rPr>
        <w:t xml:space="preserve">Her </w:t>
      </w:r>
      <w:r w:rsidR="00952393" w:rsidRPr="00F24A5E">
        <w:rPr>
          <w:color w:val="000000" w:themeColor="text1"/>
          <w:sz w:val="20"/>
        </w:rPr>
        <w:t>türlü</w:t>
      </w:r>
      <w:r w:rsidRPr="00F24A5E">
        <w:rPr>
          <w:color w:val="000000" w:themeColor="text1"/>
          <w:sz w:val="20"/>
        </w:rPr>
        <w:t xml:space="preserve"> bilgi, mutlaka belirli ya da belirlenebilir bir kişiye ilişkin olmalıdır. Bir başka anlatımla bu bilginin, bir gerçek kişiyle ilişkisinin kurulabiliyor olması gerekir. Bu ilişkinin kurulmasının olanaklı olmadığı bir durumda, tanımda yer alan asgari koşullar gerçekleşmediği için, bu bilgiyi kişisel veri olarak nitelendirmek olanaklı olmayacak, dolayısıyla da kişisel verilerin korunmasında hâkim olan temel ilkeler uygulanmayacaktır. Konuya açıklık getirmek için özel yaşamın gizliliği hakkı açısından da değerlendirme yapılabilir. Nitekim Avrupa İnsan Hakları Mahkemesinin de çeşitli kararlarında belirttiği gibi özel yaşamın gizliliği hakkı, “Bir kişinin kendi kişiliğini geliştirmesi ve gerçekleştirmesi için, özellikle duygusal alanda diğer insanlarla ilişki kurma ve geliştirme hakkını da belirli bir düzeyde içermektedir”. Dolayısıyla kişinin kamusal alandaki etkinliklerinin özel yaşamın gizliliği hakkının dışında olduğunu düşünmek olanaklı değildir. Bu temel hak, belirli düzeyde kamusal etkinlikleri de koruma kapsamına almaktadır. Konuya kamera ile yapılan gözetim açısından yaklaştığımızda ise bir ayrım yapmak gerekir. Buna göre, kamusal alanların kişilerin görüntülerini alan araçlarla izlenmesi ancak bu görüntülerin kayıt edilmemesi durumunda özel yaşama müdahale sayılmaz. Nitekim burada kamera ile yapılan izlemenin, kamusal alanda, örneğin bir meydanda, caddede, otogarda rastlantısal olarak yanımızdan geçip giden insanlarla karşılaşmamızdan bir farkı bulunmamaktadır. Ancak görüntülerin kayıt edilmesi ve bu kaydın sistemli ya da kalıcı olarak yapılması bu durumu değiştirir. Çünkü yapılan kayıt ile o anda görüntülerin belirli bir kişiyle bağlantısı kurulmamış olsa bile ileride bu bağlantının kurulması olanaklı duruma gelmekte, dolayısıyla görüntüsü kayıt edilen kişi “belirlenebilir” olmaktadır. Unutulmamalıdır ki kişiyi doğrudan ya da dolaylı olarak belirlenebilir kılan bütün bilgiler kişisel veridir. Bir kişinin adresi, telefon numarası, pasaport numarası, resmi, ses kaydı, genetik bilgileri, cinsel tercihleri, dini inançları, sabıka kaydı, hobileri, ziyaret ettiği İnternet siteleri gibi bilgiler bu kapsamda değerlendirilecektir. Dolayısıyla bu kapsamdaki bilgiler, kişisel verilerin korunmasında hâkim olan temel ilkelere göre işlenmelidir. </w:t>
      </w:r>
      <w:proofErr w:type="gramStart"/>
      <w:r w:rsidRPr="00F24A5E">
        <w:rPr>
          <w:color w:val="000000" w:themeColor="text1"/>
          <w:sz w:val="20"/>
        </w:rPr>
        <w:t>AB Yönergesinde “toplama, kaydetme, düzenleme, saklama, uyarlama veya değiştirme, geri alma, danışma, kullanma, ileti ile açığa çıkarma, yayma veya başka bir şekilde oluşturma, sıraya koyma veya birleştirme, engelleme, silme veya yok etme gibi otomatik olan veya olmayan araçlarla kişisel veri üzerinde uygulanan her türlü işlem veya işlem dizisi</w:t>
      </w:r>
      <w:r w:rsidR="000523D1">
        <w:rPr>
          <w:color w:val="000000" w:themeColor="text1"/>
          <w:sz w:val="20"/>
        </w:rPr>
        <w:t xml:space="preserve">” veri işleme olarak tanımlanmıştır. </w:t>
      </w:r>
      <w:proofErr w:type="gramEnd"/>
      <w:r w:rsidRPr="00F24A5E">
        <w:rPr>
          <w:color w:val="000000" w:themeColor="text1"/>
          <w:sz w:val="20"/>
        </w:rPr>
        <w:t xml:space="preserve">Türkiye’de konuya ilişkin hukuksal düzenlemeler kapsamında incelenecek olan Veri Koruma Kanun Tasarısı’nda da benzer bir tanımın benimsendiğini belirtmek gerekir. </w:t>
      </w:r>
    </w:p>
    <w:p w:rsidR="00402CA3" w:rsidRPr="00F24A5E" w:rsidRDefault="00402CA3" w:rsidP="005E5429">
      <w:pPr>
        <w:spacing w:after="0" w:line="240" w:lineRule="auto"/>
        <w:ind w:firstLine="708"/>
        <w:rPr>
          <w:b/>
          <w:color w:val="000000" w:themeColor="text1"/>
          <w:sz w:val="20"/>
        </w:rPr>
      </w:pPr>
      <w:r w:rsidRPr="00F24A5E">
        <w:rPr>
          <w:b/>
          <w:color w:val="000000" w:themeColor="text1"/>
          <w:sz w:val="20"/>
        </w:rPr>
        <w:t>KİŞİSEL VERİLERİN KORUNMASININ ÖNEMİ</w:t>
      </w:r>
    </w:p>
    <w:p w:rsidR="00402CA3" w:rsidRPr="00F24A5E" w:rsidRDefault="00402CA3" w:rsidP="005E5429">
      <w:pPr>
        <w:spacing w:after="0" w:line="240" w:lineRule="auto"/>
        <w:ind w:firstLine="708"/>
        <w:rPr>
          <w:color w:val="000000" w:themeColor="text1"/>
          <w:sz w:val="20"/>
        </w:rPr>
      </w:pPr>
      <w:r w:rsidRPr="00F24A5E">
        <w:rPr>
          <w:color w:val="000000" w:themeColor="text1"/>
          <w:sz w:val="20"/>
        </w:rPr>
        <w:t>Bir kişiye ilişkin bilgilere ulaşma isteği, belki insanlık tarihinin kendisi kadar eskidir. Eşler, akrabalar, arkadaşlar ya da komşular sosyal ortamda “diğerlerine” ilişkin bilgilere merak duymuşlardır. İşverenler açısından verimliliği arttırmak, ticarî açıdan kârlılığı yükseltmek; idarî açıdan akılcı yönetimi ve güvenliği sağlamak, bu isteğin nedenlerini oluşturan geniş yelpaze içinde ilk akla gelenlerdir. Ancak hangi gerekçeden hareket edilirse edilsin, pek çok cepheden yönelen bu bakışlar, temel hak ve özgürlüklere ilişkin çeşitli sorunlar yaratmaktadır. Bu sorunlara çözüm bulma ve çatışan gereksinimler arasında denge kurma gerekliliği ise tarihsel açıdan daha yakın bir dönemde karşımıza çıkar.</w:t>
      </w:r>
    </w:p>
    <w:p w:rsidR="00402CA3" w:rsidRPr="00F24A5E" w:rsidRDefault="00402CA3" w:rsidP="005E5429">
      <w:pPr>
        <w:spacing w:after="0" w:line="240" w:lineRule="auto"/>
        <w:ind w:firstLine="708"/>
        <w:rPr>
          <w:b/>
          <w:color w:val="000000" w:themeColor="text1"/>
          <w:sz w:val="20"/>
        </w:rPr>
      </w:pPr>
      <w:r w:rsidRPr="00F24A5E">
        <w:rPr>
          <w:b/>
          <w:color w:val="000000" w:themeColor="text1"/>
          <w:sz w:val="20"/>
        </w:rPr>
        <w:t>Bilişim Hukuku</w:t>
      </w:r>
    </w:p>
    <w:p w:rsidR="00402CA3" w:rsidRPr="00E90CE6" w:rsidRDefault="00E90CE6" w:rsidP="00E90CE6">
      <w:pPr>
        <w:spacing w:after="0" w:line="240" w:lineRule="auto"/>
        <w:ind w:firstLine="708"/>
        <w:rPr>
          <w:color w:val="000000" w:themeColor="text1"/>
          <w:sz w:val="20"/>
        </w:rPr>
      </w:pPr>
      <w:r>
        <w:rPr>
          <w:color w:val="000000" w:themeColor="text1"/>
          <w:sz w:val="20"/>
        </w:rPr>
        <w:t>K</w:t>
      </w:r>
      <w:r w:rsidR="00402CA3" w:rsidRPr="00F24A5E">
        <w:rPr>
          <w:color w:val="000000" w:themeColor="text1"/>
          <w:sz w:val="20"/>
        </w:rPr>
        <w:t xml:space="preserve">işisel </w:t>
      </w:r>
      <w:r>
        <w:rPr>
          <w:color w:val="000000" w:themeColor="text1"/>
          <w:sz w:val="20"/>
        </w:rPr>
        <w:t>V</w:t>
      </w:r>
      <w:r w:rsidR="00402CA3" w:rsidRPr="00F24A5E">
        <w:rPr>
          <w:color w:val="000000" w:themeColor="text1"/>
          <w:sz w:val="20"/>
        </w:rPr>
        <w:t xml:space="preserve">erilerin </w:t>
      </w:r>
      <w:r>
        <w:rPr>
          <w:color w:val="000000" w:themeColor="text1"/>
          <w:sz w:val="20"/>
        </w:rPr>
        <w:t>K</w:t>
      </w:r>
      <w:r w:rsidR="00402CA3" w:rsidRPr="00F24A5E">
        <w:rPr>
          <w:color w:val="000000" w:themeColor="text1"/>
          <w:sz w:val="20"/>
        </w:rPr>
        <w:t>orunması 1960’larda</w:t>
      </w:r>
      <w:r w:rsidR="00402CA3" w:rsidRPr="00F24A5E">
        <w:rPr>
          <w:b/>
          <w:color w:val="000000" w:themeColor="text1"/>
          <w:sz w:val="20"/>
        </w:rPr>
        <w:t xml:space="preserve"> </w:t>
      </w:r>
      <w:r w:rsidR="00402CA3" w:rsidRPr="00F24A5E">
        <w:rPr>
          <w:color w:val="000000" w:themeColor="text1"/>
          <w:sz w:val="20"/>
        </w:rPr>
        <w:t>tartışılmaya, 1970’lerde ise hukuksal düzenlemelerin</w:t>
      </w:r>
      <w:r w:rsidR="00402CA3" w:rsidRPr="00F24A5E">
        <w:rPr>
          <w:b/>
          <w:color w:val="000000" w:themeColor="text1"/>
          <w:sz w:val="20"/>
        </w:rPr>
        <w:t xml:space="preserve"> </w:t>
      </w:r>
      <w:r w:rsidR="00402CA3" w:rsidRPr="00F24A5E">
        <w:rPr>
          <w:color w:val="000000" w:themeColor="text1"/>
          <w:sz w:val="20"/>
        </w:rPr>
        <w:t xml:space="preserve">konusu olmaya başlar. </w:t>
      </w:r>
      <w:r>
        <w:rPr>
          <w:color w:val="000000" w:themeColor="text1"/>
          <w:sz w:val="20"/>
        </w:rPr>
        <w:t>D</w:t>
      </w:r>
      <w:r w:rsidR="00402CA3" w:rsidRPr="00F24A5E">
        <w:rPr>
          <w:color w:val="000000" w:themeColor="text1"/>
          <w:sz w:val="20"/>
        </w:rPr>
        <w:t>evletin gözetim isteği,</w:t>
      </w:r>
      <w:r w:rsidR="00402CA3" w:rsidRPr="00F24A5E">
        <w:rPr>
          <w:b/>
          <w:color w:val="000000" w:themeColor="text1"/>
          <w:sz w:val="20"/>
        </w:rPr>
        <w:t xml:space="preserve"> </w:t>
      </w:r>
      <w:r w:rsidR="00402CA3" w:rsidRPr="00F24A5E">
        <w:rPr>
          <w:color w:val="000000" w:themeColor="text1"/>
          <w:sz w:val="20"/>
        </w:rPr>
        <w:t>diğer yanda yeni gelişmeler ile bu isteğin eski dönemlerde</w:t>
      </w:r>
      <w:r w:rsidR="00402CA3" w:rsidRPr="00F24A5E">
        <w:rPr>
          <w:b/>
          <w:color w:val="000000" w:themeColor="text1"/>
          <w:sz w:val="20"/>
        </w:rPr>
        <w:t xml:space="preserve"> </w:t>
      </w:r>
      <w:r w:rsidR="00402CA3" w:rsidRPr="00F24A5E">
        <w:rPr>
          <w:color w:val="000000" w:themeColor="text1"/>
          <w:sz w:val="20"/>
        </w:rPr>
        <w:t>görülmeyen ölçüde kapsayıcı bir şekilde</w:t>
      </w:r>
      <w:r w:rsidR="00402CA3" w:rsidRPr="00F24A5E">
        <w:rPr>
          <w:b/>
          <w:color w:val="000000" w:themeColor="text1"/>
          <w:sz w:val="20"/>
        </w:rPr>
        <w:t xml:space="preserve"> </w:t>
      </w:r>
      <w:r w:rsidR="00402CA3" w:rsidRPr="00F24A5E">
        <w:rPr>
          <w:color w:val="000000" w:themeColor="text1"/>
          <w:sz w:val="20"/>
        </w:rPr>
        <w:t>gerçekleşme olasılığı, bireysel özerkliğe ilişkin kaygıların</w:t>
      </w:r>
      <w:r w:rsidR="00402CA3" w:rsidRPr="00F24A5E">
        <w:rPr>
          <w:b/>
          <w:color w:val="000000" w:themeColor="text1"/>
          <w:sz w:val="20"/>
        </w:rPr>
        <w:t xml:space="preserve"> </w:t>
      </w:r>
      <w:r w:rsidR="00402CA3" w:rsidRPr="00F24A5E">
        <w:rPr>
          <w:color w:val="000000" w:themeColor="text1"/>
          <w:sz w:val="20"/>
        </w:rPr>
        <w:t xml:space="preserve">gelişmesine neden olmuştur. </w:t>
      </w:r>
      <w:r>
        <w:rPr>
          <w:color w:val="000000" w:themeColor="text1"/>
          <w:sz w:val="20"/>
        </w:rPr>
        <w:t>K</w:t>
      </w:r>
      <w:r w:rsidR="00402CA3" w:rsidRPr="00F24A5E">
        <w:rPr>
          <w:color w:val="000000" w:themeColor="text1"/>
          <w:sz w:val="20"/>
        </w:rPr>
        <w:t>işisel</w:t>
      </w:r>
      <w:r w:rsidR="00402CA3" w:rsidRPr="00F24A5E">
        <w:rPr>
          <w:b/>
          <w:color w:val="000000" w:themeColor="text1"/>
          <w:sz w:val="20"/>
        </w:rPr>
        <w:t xml:space="preserve"> </w:t>
      </w:r>
      <w:r>
        <w:rPr>
          <w:color w:val="000000" w:themeColor="text1"/>
          <w:sz w:val="20"/>
        </w:rPr>
        <w:t>V</w:t>
      </w:r>
      <w:r w:rsidR="00402CA3" w:rsidRPr="00F24A5E">
        <w:rPr>
          <w:color w:val="000000" w:themeColor="text1"/>
          <w:sz w:val="20"/>
        </w:rPr>
        <w:t xml:space="preserve">erilerin </w:t>
      </w:r>
      <w:r>
        <w:rPr>
          <w:color w:val="000000" w:themeColor="text1"/>
          <w:sz w:val="20"/>
        </w:rPr>
        <w:t>K</w:t>
      </w:r>
      <w:r w:rsidR="00402CA3" w:rsidRPr="00F24A5E">
        <w:rPr>
          <w:color w:val="000000" w:themeColor="text1"/>
          <w:sz w:val="20"/>
        </w:rPr>
        <w:t xml:space="preserve">orunması </w:t>
      </w:r>
      <w:r>
        <w:rPr>
          <w:color w:val="000000" w:themeColor="text1"/>
          <w:sz w:val="20"/>
        </w:rPr>
        <w:t>H</w:t>
      </w:r>
      <w:r w:rsidR="00402CA3" w:rsidRPr="00F24A5E">
        <w:rPr>
          <w:color w:val="000000" w:themeColor="text1"/>
          <w:sz w:val="20"/>
        </w:rPr>
        <w:t>ukukunun ortaya çıkışında</w:t>
      </w:r>
      <w:r w:rsidR="00402CA3" w:rsidRPr="00F24A5E">
        <w:rPr>
          <w:b/>
          <w:color w:val="000000" w:themeColor="text1"/>
          <w:sz w:val="20"/>
        </w:rPr>
        <w:t xml:space="preserve"> </w:t>
      </w:r>
      <w:r w:rsidR="00402CA3" w:rsidRPr="00F24A5E">
        <w:rPr>
          <w:color w:val="000000" w:themeColor="text1"/>
          <w:sz w:val="20"/>
        </w:rPr>
        <w:t>temelde üç etkenin bulunduğu söylenebilir: çeşitli</w:t>
      </w:r>
      <w:r w:rsidR="00402CA3" w:rsidRPr="00F24A5E">
        <w:rPr>
          <w:b/>
          <w:color w:val="000000" w:themeColor="text1"/>
          <w:sz w:val="20"/>
        </w:rPr>
        <w:t xml:space="preserve"> </w:t>
      </w:r>
      <w:r w:rsidR="00402CA3" w:rsidRPr="00F24A5E">
        <w:rPr>
          <w:color w:val="000000" w:themeColor="text1"/>
          <w:sz w:val="20"/>
        </w:rPr>
        <w:t>örgütlerce kişisel verilere duyulan gereksinim, teknolojideki</w:t>
      </w:r>
      <w:r w:rsidR="00402CA3" w:rsidRPr="00F24A5E">
        <w:rPr>
          <w:b/>
          <w:color w:val="000000" w:themeColor="text1"/>
          <w:sz w:val="20"/>
        </w:rPr>
        <w:t xml:space="preserve"> </w:t>
      </w:r>
      <w:r w:rsidR="00402CA3" w:rsidRPr="00F24A5E">
        <w:rPr>
          <w:color w:val="000000" w:themeColor="text1"/>
          <w:sz w:val="20"/>
        </w:rPr>
        <w:t>gelişmeler, gözetim teknolojilerindeki</w:t>
      </w:r>
      <w:r w:rsidR="00402CA3" w:rsidRPr="00F24A5E">
        <w:rPr>
          <w:b/>
          <w:color w:val="000000" w:themeColor="text1"/>
          <w:sz w:val="20"/>
        </w:rPr>
        <w:t xml:space="preserve"> </w:t>
      </w:r>
      <w:r w:rsidR="00402CA3" w:rsidRPr="00F24A5E">
        <w:rPr>
          <w:color w:val="000000" w:themeColor="text1"/>
          <w:sz w:val="20"/>
        </w:rPr>
        <w:t>gelişmeler nedeniyle duyulan kaygı.</w:t>
      </w:r>
      <w:r w:rsidR="00402CA3" w:rsidRPr="00F24A5E">
        <w:rPr>
          <w:b/>
          <w:color w:val="000000" w:themeColor="text1"/>
          <w:sz w:val="20"/>
        </w:rPr>
        <w:t xml:space="preserve"> </w:t>
      </w:r>
      <w:r w:rsidR="00402CA3" w:rsidRPr="00F24A5E">
        <w:rPr>
          <w:color w:val="000000" w:themeColor="text1"/>
          <w:sz w:val="20"/>
        </w:rPr>
        <w:t>Kişisel verilerin korunması, bireyleri, kendilerine</w:t>
      </w:r>
      <w:r w:rsidR="00402CA3" w:rsidRPr="00F24A5E">
        <w:rPr>
          <w:b/>
          <w:color w:val="000000" w:themeColor="text1"/>
          <w:sz w:val="20"/>
        </w:rPr>
        <w:t xml:space="preserve"> </w:t>
      </w:r>
      <w:r w:rsidR="00402CA3" w:rsidRPr="00F24A5E">
        <w:rPr>
          <w:color w:val="000000" w:themeColor="text1"/>
          <w:sz w:val="20"/>
        </w:rPr>
        <w:t>ilişkin bilgilerin bilişim teknolojileri ya da dosyalama</w:t>
      </w:r>
      <w:r w:rsidR="00402CA3" w:rsidRPr="00F24A5E">
        <w:rPr>
          <w:b/>
          <w:color w:val="000000" w:themeColor="text1"/>
          <w:sz w:val="20"/>
        </w:rPr>
        <w:t xml:space="preserve"> </w:t>
      </w:r>
      <w:r w:rsidR="00402CA3" w:rsidRPr="00F24A5E">
        <w:rPr>
          <w:color w:val="000000" w:themeColor="text1"/>
          <w:sz w:val="20"/>
        </w:rPr>
        <w:t>gibi geleneksel yöntemlerle işlenmesinden</w:t>
      </w:r>
      <w:r w:rsidR="00402CA3" w:rsidRPr="00F24A5E">
        <w:rPr>
          <w:b/>
          <w:color w:val="000000" w:themeColor="text1"/>
          <w:sz w:val="20"/>
        </w:rPr>
        <w:t xml:space="preserve"> </w:t>
      </w:r>
      <w:r w:rsidR="00402CA3" w:rsidRPr="00F24A5E">
        <w:rPr>
          <w:color w:val="000000" w:themeColor="text1"/>
          <w:sz w:val="20"/>
        </w:rPr>
        <w:t>doğacak zararlardan koruma amacına yönelmiş ve</w:t>
      </w:r>
      <w:r w:rsidR="00402CA3" w:rsidRPr="00F24A5E">
        <w:rPr>
          <w:b/>
          <w:color w:val="000000" w:themeColor="text1"/>
          <w:sz w:val="20"/>
        </w:rPr>
        <w:t xml:space="preserve"> </w:t>
      </w:r>
      <w:r w:rsidR="00402CA3" w:rsidRPr="00F24A5E">
        <w:rPr>
          <w:color w:val="000000" w:themeColor="text1"/>
          <w:sz w:val="20"/>
        </w:rPr>
        <w:t>bazı temel ilkelerde somutlaşmış bir dizi önlemi</w:t>
      </w:r>
      <w:r w:rsidR="00402CA3" w:rsidRPr="00F24A5E">
        <w:rPr>
          <w:b/>
          <w:color w:val="000000" w:themeColor="text1"/>
          <w:sz w:val="20"/>
        </w:rPr>
        <w:t xml:space="preserve"> </w:t>
      </w:r>
      <w:r w:rsidR="00402CA3" w:rsidRPr="00F24A5E">
        <w:rPr>
          <w:color w:val="000000" w:themeColor="text1"/>
          <w:sz w:val="20"/>
        </w:rPr>
        <w:t>ifade eder. Kişisel verilerin korunması hukuku ilk</w:t>
      </w:r>
      <w:r w:rsidR="00402CA3" w:rsidRPr="00F24A5E">
        <w:rPr>
          <w:b/>
          <w:color w:val="000000" w:themeColor="text1"/>
          <w:sz w:val="20"/>
        </w:rPr>
        <w:t xml:space="preserve"> </w:t>
      </w:r>
      <w:r w:rsidR="00402CA3" w:rsidRPr="00F24A5E">
        <w:rPr>
          <w:color w:val="000000" w:themeColor="text1"/>
          <w:sz w:val="20"/>
        </w:rPr>
        <w:t xml:space="preserve">aşamada devlete </w:t>
      </w:r>
      <w:r w:rsidR="00402CA3" w:rsidRPr="00F24A5E">
        <w:rPr>
          <w:color w:val="000000" w:themeColor="text1"/>
          <w:sz w:val="20"/>
        </w:rPr>
        <w:lastRenderedPageBreak/>
        <w:t>karşı bireyin korunmasına yönelmiştir</w:t>
      </w:r>
      <w:r>
        <w:rPr>
          <w:color w:val="000000" w:themeColor="text1"/>
          <w:sz w:val="20"/>
        </w:rPr>
        <w:t>. Ş</w:t>
      </w:r>
      <w:r w:rsidR="00402CA3" w:rsidRPr="00F24A5E">
        <w:rPr>
          <w:color w:val="000000" w:themeColor="text1"/>
          <w:sz w:val="20"/>
        </w:rPr>
        <w:t>irketlerin de veri işleme</w:t>
      </w:r>
      <w:r w:rsidR="00402CA3" w:rsidRPr="00F24A5E">
        <w:rPr>
          <w:b/>
          <w:color w:val="000000" w:themeColor="text1"/>
          <w:sz w:val="20"/>
        </w:rPr>
        <w:t xml:space="preserve"> </w:t>
      </w:r>
      <w:r w:rsidR="00402CA3" w:rsidRPr="00F24A5E">
        <w:rPr>
          <w:color w:val="000000" w:themeColor="text1"/>
          <w:sz w:val="20"/>
        </w:rPr>
        <w:t>yöntemlerini artan oranda ve yaygın bir biçimde</w:t>
      </w:r>
      <w:r w:rsidR="00402CA3" w:rsidRPr="00F24A5E">
        <w:rPr>
          <w:b/>
          <w:color w:val="000000" w:themeColor="text1"/>
          <w:sz w:val="20"/>
        </w:rPr>
        <w:t xml:space="preserve"> </w:t>
      </w:r>
      <w:r w:rsidR="00402CA3" w:rsidRPr="00F24A5E">
        <w:rPr>
          <w:color w:val="000000" w:themeColor="text1"/>
          <w:sz w:val="20"/>
        </w:rPr>
        <w:t>kullanmaları özel teşebbüslere karşı da koruma</w:t>
      </w:r>
      <w:r w:rsidR="00402CA3" w:rsidRPr="00F24A5E">
        <w:rPr>
          <w:b/>
          <w:color w:val="000000" w:themeColor="text1"/>
          <w:sz w:val="20"/>
        </w:rPr>
        <w:t xml:space="preserve"> </w:t>
      </w:r>
      <w:r w:rsidR="00402CA3" w:rsidRPr="00F24A5E">
        <w:rPr>
          <w:color w:val="000000" w:themeColor="text1"/>
          <w:sz w:val="20"/>
        </w:rPr>
        <w:t>sağlanmasını gerekli kılmaktadır. Özellikle sosyal</w:t>
      </w:r>
      <w:r w:rsidR="00402CA3" w:rsidRPr="00F24A5E">
        <w:rPr>
          <w:b/>
          <w:color w:val="000000" w:themeColor="text1"/>
          <w:sz w:val="20"/>
        </w:rPr>
        <w:t xml:space="preserve"> </w:t>
      </w:r>
      <w:r>
        <w:rPr>
          <w:color w:val="000000" w:themeColor="text1"/>
          <w:sz w:val="20"/>
        </w:rPr>
        <w:t>paylaşım sitelerinde</w:t>
      </w:r>
      <w:r w:rsidR="00402CA3" w:rsidRPr="00F24A5E">
        <w:rPr>
          <w:color w:val="000000" w:themeColor="text1"/>
          <w:sz w:val="20"/>
        </w:rPr>
        <w:t xml:space="preserve"> hassas olan</w:t>
      </w:r>
      <w:r w:rsidR="00402CA3" w:rsidRPr="00F24A5E">
        <w:rPr>
          <w:b/>
          <w:color w:val="000000" w:themeColor="text1"/>
          <w:sz w:val="20"/>
        </w:rPr>
        <w:t xml:space="preserve"> </w:t>
      </w:r>
      <w:r w:rsidR="00402CA3" w:rsidRPr="00F24A5E">
        <w:rPr>
          <w:color w:val="000000" w:themeColor="text1"/>
          <w:sz w:val="20"/>
        </w:rPr>
        <w:t>bilgilerin paylaşılması özel teşebbüsler tarafından</w:t>
      </w:r>
      <w:r w:rsidR="00402CA3" w:rsidRPr="00F24A5E">
        <w:rPr>
          <w:b/>
          <w:color w:val="000000" w:themeColor="text1"/>
          <w:sz w:val="20"/>
        </w:rPr>
        <w:t xml:space="preserve"> </w:t>
      </w:r>
      <w:r w:rsidR="00402CA3" w:rsidRPr="00F24A5E">
        <w:rPr>
          <w:color w:val="000000" w:themeColor="text1"/>
          <w:sz w:val="20"/>
        </w:rPr>
        <w:t>işletilse de bu alanlarda da korumaya ihtiyaç duyulduğunu</w:t>
      </w:r>
      <w:r w:rsidR="00402CA3" w:rsidRPr="00F24A5E">
        <w:rPr>
          <w:b/>
          <w:color w:val="000000" w:themeColor="text1"/>
          <w:sz w:val="20"/>
        </w:rPr>
        <w:t xml:space="preserve"> </w:t>
      </w:r>
      <w:r w:rsidR="00402CA3" w:rsidRPr="00F24A5E">
        <w:rPr>
          <w:color w:val="000000" w:themeColor="text1"/>
          <w:sz w:val="20"/>
        </w:rPr>
        <w:t>açıkça ortaya koymaktadır.</w:t>
      </w:r>
      <w:r w:rsidR="00402CA3" w:rsidRPr="00F24A5E">
        <w:rPr>
          <w:b/>
          <w:color w:val="000000" w:themeColor="text1"/>
          <w:sz w:val="20"/>
        </w:rPr>
        <w:t xml:space="preserve"> </w:t>
      </w:r>
      <w:r w:rsidR="00402CA3" w:rsidRPr="00F24A5E">
        <w:rPr>
          <w:color w:val="000000" w:themeColor="text1"/>
          <w:sz w:val="20"/>
        </w:rPr>
        <w:t xml:space="preserve">Özellikle son </w:t>
      </w:r>
      <w:r w:rsidR="00097612">
        <w:rPr>
          <w:color w:val="000000" w:themeColor="text1"/>
          <w:sz w:val="20"/>
        </w:rPr>
        <w:t>10</w:t>
      </w:r>
      <w:r w:rsidR="00402CA3" w:rsidRPr="00F24A5E">
        <w:rPr>
          <w:color w:val="000000" w:themeColor="text1"/>
          <w:sz w:val="20"/>
        </w:rPr>
        <w:t xml:space="preserve"> yılda iş yaşamımızın, alışveriş</w:t>
      </w:r>
      <w:r w:rsidR="00402CA3" w:rsidRPr="00F24A5E">
        <w:rPr>
          <w:b/>
          <w:color w:val="000000" w:themeColor="text1"/>
          <w:sz w:val="20"/>
        </w:rPr>
        <w:t xml:space="preserve"> </w:t>
      </w:r>
      <w:r w:rsidR="00402CA3" w:rsidRPr="00F24A5E">
        <w:rPr>
          <w:color w:val="000000" w:themeColor="text1"/>
          <w:sz w:val="20"/>
        </w:rPr>
        <w:t>yapma şeklimizin, bankacılık faaliyetlerimizin ve</w:t>
      </w:r>
      <w:r w:rsidR="00402CA3" w:rsidRPr="00F24A5E">
        <w:rPr>
          <w:b/>
          <w:color w:val="000000" w:themeColor="text1"/>
          <w:sz w:val="20"/>
        </w:rPr>
        <w:t xml:space="preserve"> </w:t>
      </w:r>
      <w:r w:rsidR="00402CA3" w:rsidRPr="00F24A5E">
        <w:rPr>
          <w:color w:val="000000" w:themeColor="text1"/>
          <w:sz w:val="20"/>
        </w:rPr>
        <w:t>sosyal ilişkilerimizin teknolojinin sunduğu yeni</w:t>
      </w:r>
      <w:r w:rsidR="00402CA3" w:rsidRPr="00F24A5E">
        <w:rPr>
          <w:b/>
          <w:color w:val="000000" w:themeColor="text1"/>
          <w:sz w:val="20"/>
        </w:rPr>
        <w:t xml:space="preserve"> </w:t>
      </w:r>
      <w:r w:rsidR="00402CA3" w:rsidRPr="00F24A5E">
        <w:rPr>
          <w:color w:val="000000" w:themeColor="text1"/>
          <w:sz w:val="20"/>
        </w:rPr>
        <w:t>olanaklarla dönüşüme uğradığına tanık olmaktayız.</w:t>
      </w:r>
      <w:r w:rsidR="00402CA3" w:rsidRPr="00F24A5E">
        <w:rPr>
          <w:b/>
          <w:color w:val="000000" w:themeColor="text1"/>
          <w:sz w:val="20"/>
        </w:rPr>
        <w:t xml:space="preserve"> </w:t>
      </w:r>
      <w:r w:rsidR="00402CA3" w:rsidRPr="00F24A5E">
        <w:rPr>
          <w:color w:val="000000" w:themeColor="text1"/>
          <w:sz w:val="20"/>
        </w:rPr>
        <w:t>Bunu görebilmek için cüzdanlarımızdaki</w:t>
      </w:r>
      <w:r w:rsidR="00402CA3" w:rsidRPr="00F24A5E">
        <w:rPr>
          <w:b/>
          <w:color w:val="000000" w:themeColor="text1"/>
          <w:sz w:val="20"/>
        </w:rPr>
        <w:t xml:space="preserve"> </w:t>
      </w:r>
      <w:r w:rsidR="00402CA3" w:rsidRPr="00F24A5E">
        <w:rPr>
          <w:color w:val="000000" w:themeColor="text1"/>
          <w:sz w:val="20"/>
        </w:rPr>
        <w:t>onlarca indirim ve kredi kartına, e-postalarımızı</w:t>
      </w:r>
      <w:r w:rsidR="00402CA3" w:rsidRPr="00F24A5E">
        <w:rPr>
          <w:b/>
          <w:color w:val="000000" w:themeColor="text1"/>
          <w:sz w:val="20"/>
        </w:rPr>
        <w:t xml:space="preserve"> </w:t>
      </w:r>
      <w:r w:rsidR="00402CA3" w:rsidRPr="00F24A5E">
        <w:rPr>
          <w:color w:val="000000" w:themeColor="text1"/>
          <w:sz w:val="20"/>
        </w:rPr>
        <w:t>ve cep telefonlarımızın mesaj kutularını dolduran</w:t>
      </w:r>
      <w:r w:rsidR="00402CA3" w:rsidRPr="00F24A5E">
        <w:rPr>
          <w:b/>
          <w:color w:val="000000" w:themeColor="text1"/>
          <w:sz w:val="20"/>
        </w:rPr>
        <w:t xml:space="preserve"> </w:t>
      </w:r>
      <w:r w:rsidR="00402CA3" w:rsidRPr="00F24A5E">
        <w:rPr>
          <w:color w:val="000000" w:themeColor="text1"/>
          <w:sz w:val="20"/>
        </w:rPr>
        <w:t>reklamlara, her gün biraz daha sıklıkla karşılaştığımız</w:t>
      </w:r>
      <w:r w:rsidR="00402CA3" w:rsidRPr="00F24A5E">
        <w:rPr>
          <w:b/>
          <w:color w:val="000000" w:themeColor="text1"/>
          <w:sz w:val="20"/>
        </w:rPr>
        <w:t xml:space="preserve"> </w:t>
      </w:r>
      <w:r w:rsidR="00402CA3" w:rsidRPr="00F24A5E">
        <w:rPr>
          <w:color w:val="000000" w:themeColor="text1"/>
          <w:sz w:val="20"/>
        </w:rPr>
        <w:t>el izi, parmak izi, retina tarayan sistemlere</w:t>
      </w:r>
      <w:r w:rsidR="00402CA3" w:rsidRPr="00F24A5E">
        <w:rPr>
          <w:b/>
          <w:color w:val="000000" w:themeColor="text1"/>
          <w:sz w:val="20"/>
        </w:rPr>
        <w:t xml:space="preserve"> </w:t>
      </w:r>
      <w:r w:rsidR="00402CA3" w:rsidRPr="00F24A5E">
        <w:rPr>
          <w:color w:val="000000" w:themeColor="text1"/>
          <w:sz w:val="20"/>
        </w:rPr>
        <w:t>ya da yalnızca en yakın mesai arkadaşımıza, yani</w:t>
      </w:r>
      <w:r w:rsidR="00402CA3" w:rsidRPr="00F24A5E">
        <w:rPr>
          <w:b/>
          <w:color w:val="000000" w:themeColor="text1"/>
          <w:sz w:val="20"/>
        </w:rPr>
        <w:t xml:space="preserve"> </w:t>
      </w:r>
      <w:r w:rsidR="00402CA3" w:rsidRPr="00F24A5E">
        <w:rPr>
          <w:color w:val="000000" w:themeColor="text1"/>
          <w:sz w:val="20"/>
        </w:rPr>
        <w:t>bilgisayar(</w:t>
      </w:r>
      <w:proofErr w:type="spellStart"/>
      <w:r w:rsidR="00402CA3" w:rsidRPr="00F24A5E">
        <w:rPr>
          <w:color w:val="000000" w:themeColor="text1"/>
          <w:sz w:val="20"/>
        </w:rPr>
        <w:t>lar</w:t>
      </w:r>
      <w:proofErr w:type="spellEnd"/>
      <w:r w:rsidR="00402CA3" w:rsidRPr="00F24A5E">
        <w:rPr>
          <w:color w:val="000000" w:themeColor="text1"/>
          <w:sz w:val="20"/>
        </w:rPr>
        <w:t>)</w:t>
      </w:r>
      <w:proofErr w:type="spellStart"/>
      <w:r w:rsidR="00402CA3" w:rsidRPr="00F24A5E">
        <w:rPr>
          <w:color w:val="000000" w:themeColor="text1"/>
          <w:sz w:val="20"/>
        </w:rPr>
        <w:t>ımıza</w:t>
      </w:r>
      <w:proofErr w:type="spellEnd"/>
      <w:r w:rsidR="00402CA3" w:rsidRPr="00F24A5E">
        <w:rPr>
          <w:color w:val="000000" w:themeColor="text1"/>
          <w:sz w:val="20"/>
        </w:rPr>
        <w:t xml:space="preserve"> bakmamız yeterlidir. Bu araçların</w:t>
      </w:r>
      <w:r w:rsidR="00402CA3" w:rsidRPr="00F24A5E">
        <w:rPr>
          <w:b/>
          <w:color w:val="000000" w:themeColor="text1"/>
          <w:sz w:val="20"/>
        </w:rPr>
        <w:t xml:space="preserve"> </w:t>
      </w:r>
      <w:r w:rsidR="00402CA3" w:rsidRPr="00F24A5E">
        <w:rPr>
          <w:color w:val="000000" w:themeColor="text1"/>
          <w:sz w:val="20"/>
        </w:rPr>
        <w:t>tamamı kişisel verileri içermekte ve yeni veri</w:t>
      </w:r>
      <w:r w:rsidR="00402CA3" w:rsidRPr="00F24A5E">
        <w:rPr>
          <w:b/>
          <w:color w:val="000000" w:themeColor="text1"/>
          <w:sz w:val="20"/>
        </w:rPr>
        <w:t xml:space="preserve"> </w:t>
      </w:r>
      <w:r w:rsidR="00402CA3" w:rsidRPr="00F24A5E">
        <w:rPr>
          <w:color w:val="000000" w:themeColor="text1"/>
          <w:sz w:val="20"/>
        </w:rPr>
        <w:t>işleme alanları yaratmaktadır. Bunun yanında ilk</w:t>
      </w:r>
      <w:r w:rsidR="00402CA3" w:rsidRPr="00F24A5E">
        <w:rPr>
          <w:b/>
          <w:color w:val="000000" w:themeColor="text1"/>
          <w:sz w:val="20"/>
        </w:rPr>
        <w:t xml:space="preserve"> </w:t>
      </w:r>
      <w:r w:rsidR="00402CA3" w:rsidRPr="00F24A5E">
        <w:rPr>
          <w:color w:val="000000" w:themeColor="text1"/>
          <w:sz w:val="20"/>
        </w:rPr>
        <w:t>aşamada dikkatimizi çekmeyen başka bazı araçların</w:t>
      </w:r>
      <w:r w:rsidR="00402CA3" w:rsidRPr="00F24A5E">
        <w:rPr>
          <w:b/>
          <w:color w:val="000000" w:themeColor="text1"/>
          <w:sz w:val="20"/>
        </w:rPr>
        <w:t xml:space="preserve"> </w:t>
      </w:r>
      <w:r w:rsidR="00402CA3" w:rsidRPr="00F24A5E">
        <w:rPr>
          <w:color w:val="000000" w:themeColor="text1"/>
          <w:sz w:val="20"/>
        </w:rPr>
        <w:t>da izlenmemize hizmet edebileceğini unutmamalıyız.</w:t>
      </w:r>
      <w:r w:rsidR="00402CA3" w:rsidRPr="00F24A5E">
        <w:rPr>
          <w:b/>
          <w:color w:val="000000" w:themeColor="text1"/>
          <w:sz w:val="20"/>
        </w:rPr>
        <w:t xml:space="preserve"> </w:t>
      </w:r>
      <w:r w:rsidR="00402CA3" w:rsidRPr="00F24A5E">
        <w:rPr>
          <w:color w:val="000000" w:themeColor="text1"/>
          <w:sz w:val="20"/>
        </w:rPr>
        <w:t>İngilizce bir deyim</w:t>
      </w:r>
      <w:r w:rsidR="00402CA3" w:rsidRPr="00F24A5E">
        <w:rPr>
          <w:b/>
          <w:color w:val="000000" w:themeColor="text1"/>
          <w:sz w:val="20"/>
        </w:rPr>
        <w:t xml:space="preserve"> </w:t>
      </w:r>
      <w:r w:rsidR="00402CA3" w:rsidRPr="00F24A5E">
        <w:rPr>
          <w:color w:val="000000" w:themeColor="text1"/>
          <w:sz w:val="20"/>
        </w:rPr>
        <w:t>olan “</w:t>
      </w:r>
      <w:proofErr w:type="spellStart"/>
      <w:r w:rsidR="00402CA3" w:rsidRPr="00F24A5E">
        <w:rPr>
          <w:color w:val="000000" w:themeColor="text1"/>
          <w:sz w:val="20"/>
        </w:rPr>
        <w:t>Radio</w:t>
      </w:r>
      <w:proofErr w:type="spellEnd"/>
      <w:r w:rsidR="00402CA3" w:rsidRPr="00F24A5E">
        <w:rPr>
          <w:color w:val="000000" w:themeColor="text1"/>
          <w:sz w:val="20"/>
        </w:rPr>
        <w:t xml:space="preserve"> </w:t>
      </w:r>
      <w:proofErr w:type="spellStart"/>
      <w:r w:rsidR="00402CA3" w:rsidRPr="00F24A5E">
        <w:rPr>
          <w:color w:val="000000" w:themeColor="text1"/>
          <w:sz w:val="20"/>
        </w:rPr>
        <w:t>Frequency</w:t>
      </w:r>
      <w:proofErr w:type="spellEnd"/>
      <w:r w:rsidR="00402CA3" w:rsidRPr="00F24A5E">
        <w:rPr>
          <w:color w:val="000000" w:themeColor="text1"/>
          <w:sz w:val="20"/>
        </w:rPr>
        <w:t xml:space="preserve"> </w:t>
      </w:r>
      <w:proofErr w:type="spellStart"/>
      <w:r w:rsidR="00402CA3" w:rsidRPr="00F24A5E">
        <w:rPr>
          <w:color w:val="000000" w:themeColor="text1"/>
          <w:sz w:val="20"/>
        </w:rPr>
        <w:t>Identification”ın</w:t>
      </w:r>
      <w:proofErr w:type="spellEnd"/>
      <w:r w:rsidR="00402CA3" w:rsidRPr="00F24A5E">
        <w:rPr>
          <w:color w:val="000000" w:themeColor="text1"/>
          <w:sz w:val="20"/>
        </w:rPr>
        <w:t xml:space="preserve"> kısaltması</w:t>
      </w:r>
      <w:r w:rsidR="00402CA3" w:rsidRPr="00F24A5E">
        <w:rPr>
          <w:b/>
          <w:color w:val="000000" w:themeColor="text1"/>
          <w:sz w:val="20"/>
        </w:rPr>
        <w:t xml:space="preserve"> </w:t>
      </w:r>
      <w:r w:rsidR="00402CA3" w:rsidRPr="00F24A5E">
        <w:rPr>
          <w:color w:val="000000" w:themeColor="text1"/>
          <w:sz w:val="20"/>
        </w:rPr>
        <w:t xml:space="preserve">olarak kullanılan </w:t>
      </w:r>
      <w:proofErr w:type="spellStart"/>
      <w:r w:rsidR="00402CA3" w:rsidRPr="00F24A5E">
        <w:rPr>
          <w:color w:val="000000" w:themeColor="text1"/>
          <w:sz w:val="20"/>
        </w:rPr>
        <w:t>RFID’nin</w:t>
      </w:r>
      <w:proofErr w:type="spellEnd"/>
      <w:r w:rsidR="00402CA3" w:rsidRPr="00F24A5E">
        <w:rPr>
          <w:color w:val="000000" w:themeColor="text1"/>
          <w:sz w:val="20"/>
        </w:rPr>
        <w:t xml:space="preserve"> tam Türkçe karşılığı:</w:t>
      </w:r>
      <w:r w:rsidR="00402CA3" w:rsidRPr="00F24A5E">
        <w:rPr>
          <w:b/>
          <w:color w:val="000000" w:themeColor="text1"/>
          <w:sz w:val="20"/>
        </w:rPr>
        <w:t xml:space="preserve"> </w:t>
      </w:r>
      <w:r w:rsidR="00402CA3" w:rsidRPr="00F24A5E">
        <w:rPr>
          <w:color w:val="000000" w:themeColor="text1"/>
          <w:sz w:val="20"/>
        </w:rPr>
        <w:t>Radyo Frekanslı Tanımlamadır. Bu aracın kullanımı</w:t>
      </w:r>
      <w:r w:rsidR="00402CA3" w:rsidRPr="00F24A5E">
        <w:rPr>
          <w:b/>
          <w:color w:val="000000" w:themeColor="text1"/>
          <w:sz w:val="20"/>
        </w:rPr>
        <w:t xml:space="preserve"> </w:t>
      </w:r>
      <w:r w:rsidR="00402CA3" w:rsidRPr="00F24A5E">
        <w:rPr>
          <w:color w:val="000000" w:themeColor="text1"/>
          <w:sz w:val="20"/>
        </w:rPr>
        <w:t>her geçen gün yaygınlaşmaktadır. Bütün bu teknolojilerin bize daha iyi hizmet</w:t>
      </w:r>
      <w:r w:rsidR="00402CA3" w:rsidRPr="00F24A5E">
        <w:rPr>
          <w:b/>
          <w:color w:val="000000" w:themeColor="text1"/>
          <w:sz w:val="20"/>
        </w:rPr>
        <w:t xml:space="preserve"> </w:t>
      </w:r>
      <w:r w:rsidR="00402CA3" w:rsidRPr="00F24A5E">
        <w:rPr>
          <w:color w:val="000000" w:themeColor="text1"/>
          <w:sz w:val="20"/>
        </w:rPr>
        <w:t>sunulmasını sağlayan oldukça önemli yararlar sağladığı</w:t>
      </w:r>
      <w:r w:rsidR="00402CA3" w:rsidRPr="00F24A5E">
        <w:rPr>
          <w:b/>
          <w:color w:val="000000" w:themeColor="text1"/>
          <w:sz w:val="20"/>
        </w:rPr>
        <w:t xml:space="preserve"> </w:t>
      </w:r>
      <w:r w:rsidR="00402CA3" w:rsidRPr="00F24A5E">
        <w:rPr>
          <w:color w:val="000000" w:themeColor="text1"/>
          <w:sz w:val="20"/>
        </w:rPr>
        <w:t xml:space="preserve">açıktır. </w:t>
      </w:r>
      <w:r w:rsidR="00097612">
        <w:rPr>
          <w:color w:val="000000" w:themeColor="text1"/>
          <w:sz w:val="20"/>
        </w:rPr>
        <w:t>Ö</w:t>
      </w:r>
      <w:r w:rsidR="00402CA3" w:rsidRPr="00F24A5E">
        <w:rPr>
          <w:color w:val="000000" w:themeColor="text1"/>
          <w:sz w:val="20"/>
        </w:rPr>
        <w:t>te yandan bu teknolojilerin</w:t>
      </w:r>
      <w:r w:rsidR="00402CA3" w:rsidRPr="00F24A5E">
        <w:rPr>
          <w:b/>
          <w:color w:val="000000" w:themeColor="text1"/>
          <w:sz w:val="20"/>
        </w:rPr>
        <w:t xml:space="preserve"> </w:t>
      </w:r>
      <w:r w:rsidR="00402CA3" w:rsidRPr="00F24A5E">
        <w:rPr>
          <w:color w:val="000000" w:themeColor="text1"/>
          <w:sz w:val="20"/>
        </w:rPr>
        <w:t>ilk aşamada fark edilemeyen “yan etkileri”, başta</w:t>
      </w:r>
      <w:r w:rsidR="00402CA3" w:rsidRPr="00F24A5E">
        <w:rPr>
          <w:b/>
          <w:color w:val="000000" w:themeColor="text1"/>
          <w:sz w:val="20"/>
        </w:rPr>
        <w:t xml:space="preserve"> </w:t>
      </w:r>
      <w:r w:rsidR="00402CA3" w:rsidRPr="00F24A5E">
        <w:rPr>
          <w:color w:val="000000" w:themeColor="text1"/>
          <w:sz w:val="20"/>
        </w:rPr>
        <w:t>özel yaşamın gizliliği hakkı olmak üzere temel hak</w:t>
      </w:r>
      <w:r w:rsidR="00402CA3" w:rsidRPr="00F24A5E">
        <w:rPr>
          <w:b/>
          <w:color w:val="000000" w:themeColor="text1"/>
          <w:sz w:val="20"/>
        </w:rPr>
        <w:t xml:space="preserve"> </w:t>
      </w:r>
      <w:r w:rsidR="00402CA3" w:rsidRPr="00F24A5E">
        <w:rPr>
          <w:color w:val="000000" w:themeColor="text1"/>
          <w:sz w:val="20"/>
        </w:rPr>
        <w:t>ve özgürlüklerimize ciddi müdahaleler oluşturabilecek</w:t>
      </w:r>
      <w:r w:rsidR="00402CA3" w:rsidRPr="00F24A5E">
        <w:rPr>
          <w:b/>
          <w:color w:val="000000" w:themeColor="text1"/>
          <w:sz w:val="20"/>
        </w:rPr>
        <w:t xml:space="preserve"> </w:t>
      </w:r>
      <w:r w:rsidR="00402CA3" w:rsidRPr="00F24A5E">
        <w:rPr>
          <w:color w:val="000000" w:themeColor="text1"/>
          <w:sz w:val="20"/>
        </w:rPr>
        <w:t>niteliktedir. İşte bu noktada, kişisel verilerin</w:t>
      </w:r>
      <w:r w:rsidR="00402CA3" w:rsidRPr="00F24A5E">
        <w:rPr>
          <w:b/>
          <w:color w:val="000000" w:themeColor="text1"/>
          <w:sz w:val="20"/>
        </w:rPr>
        <w:t xml:space="preserve"> </w:t>
      </w:r>
      <w:r w:rsidR="00402CA3" w:rsidRPr="00F24A5E">
        <w:rPr>
          <w:color w:val="000000" w:themeColor="text1"/>
          <w:sz w:val="20"/>
        </w:rPr>
        <w:t>korunması, teknolojinin kamu kurum ve kuruluşlarına,</w:t>
      </w:r>
      <w:r w:rsidR="00402CA3" w:rsidRPr="00F24A5E">
        <w:rPr>
          <w:b/>
          <w:color w:val="000000" w:themeColor="text1"/>
          <w:sz w:val="20"/>
        </w:rPr>
        <w:t xml:space="preserve"> </w:t>
      </w:r>
      <w:r w:rsidR="00402CA3" w:rsidRPr="00F24A5E">
        <w:rPr>
          <w:color w:val="000000" w:themeColor="text1"/>
          <w:sz w:val="20"/>
        </w:rPr>
        <w:t>özel teşebbüslere ve bizlere sunduğu olanaklarla,</w:t>
      </w:r>
      <w:r w:rsidR="00402CA3" w:rsidRPr="00F24A5E">
        <w:rPr>
          <w:b/>
          <w:color w:val="000000" w:themeColor="text1"/>
          <w:sz w:val="20"/>
        </w:rPr>
        <w:t xml:space="preserve"> </w:t>
      </w:r>
      <w:r w:rsidR="00402CA3" w:rsidRPr="00F24A5E">
        <w:rPr>
          <w:color w:val="000000" w:themeColor="text1"/>
          <w:sz w:val="20"/>
        </w:rPr>
        <w:t>temel hak ve özgürlüklerimiz arasında bir</w:t>
      </w:r>
      <w:r w:rsidR="00402CA3" w:rsidRPr="00F24A5E">
        <w:rPr>
          <w:b/>
          <w:color w:val="000000" w:themeColor="text1"/>
          <w:sz w:val="20"/>
        </w:rPr>
        <w:t xml:space="preserve"> </w:t>
      </w:r>
      <w:r w:rsidR="00402CA3" w:rsidRPr="00F24A5E">
        <w:rPr>
          <w:color w:val="000000" w:themeColor="text1"/>
          <w:sz w:val="20"/>
        </w:rPr>
        <w:t>denge kurmayı hedeflemektedir.</w:t>
      </w:r>
      <w:r w:rsidR="00402CA3" w:rsidRPr="00F24A5E">
        <w:rPr>
          <w:b/>
          <w:color w:val="000000" w:themeColor="text1"/>
          <w:sz w:val="20"/>
        </w:rPr>
        <w:t xml:space="preserve"> </w:t>
      </w:r>
      <w:r w:rsidR="00402CA3" w:rsidRPr="00F24A5E">
        <w:rPr>
          <w:color w:val="000000" w:themeColor="text1"/>
          <w:sz w:val="20"/>
        </w:rPr>
        <w:t>Kişisel bilgilerin toplanması, kayıt edilmesi,</w:t>
      </w:r>
      <w:r w:rsidR="00402CA3" w:rsidRPr="00F24A5E">
        <w:rPr>
          <w:b/>
          <w:color w:val="000000" w:themeColor="text1"/>
          <w:sz w:val="20"/>
        </w:rPr>
        <w:t xml:space="preserve"> </w:t>
      </w:r>
      <w:r w:rsidR="00402CA3" w:rsidRPr="00F24A5E">
        <w:rPr>
          <w:color w:val="000000" w:themeColor="text1"/>
          <w:sz w:val="20"/>
        </w:rPr>
        <w:t>kullanılması, aktarılması ya da en genel ifadesiyle</w:t>
      </w:r>
      <w:r w:rsidR="00402CA3" w:rsidRPr="00F24A5E">
        <w:rPr>
          <w:b/>
          <w:color w:val="000000" w:themeColor="text1"/>
          <w:sz w:val="20"/>
        </w:rPr>
        <w:t xml:space="preserve"> </w:t>
      </w:r>
      <w:r w:rsidR="00402CA3" w:rsidRPr="00F24A5E">
        <w:rPr>
          <w:color w:val="000000" w:themeColor="text1"/>
          <w:sz w:val="20"/>
        </w:rPr>
        <w:t>işlenmesi kaçınılmazdır ve pek çok noktada gereklidir.</w:t>
      </w:r>
      <w:r w:rsidR="00402CA3" w:rsidRPr="00F24A5E">
        <w:rPr>
          <w:b/>
          <w:color w:val="000000" w:themeColor="text1"/>
          <w:sz w:val="20"/>
        </w:rPr>
        <w:t xml:space="preserve"> </w:t>
      </w:r>
      <w:r w:rsidR="00402CA3" w:rsidRPr="00F24A5E">
        <w:rPr>
          <w:color w:val="000000" w:themeColor="text1"/>
          <w:sz w:val="20"/>
        </w:rPr>
        <w:t>Ancak bu uygulamaların keyfi olması, kişinin</w:t>
      </w:r>
      <w:r w:rsidR="00402CA3" w:rsidRPr="00F24A5E">
        <w:rPr>
          <w:b/>
          <w:color w:val="000000" w:themeColor="text1"/>
          <w:sz w:val="20"/>
        </w:rPr>
        <w:t xml:space="preserve"> </w:t>
      </w:r>
      <w:r w:rsidR="00402CA3" w:rsidRPr="00F24A5E">
        <w:rPr>
          <w:color w:val="000000" w:themeColor="text1"/>
          <w:sz w:val="20"/>
        </w:rPr>
        <w:t>sürekli olarak izlenme tehlikesini hissetmesi benzersiz</w:t>
      </w:r>
      <w:r w:rsidR="00402CA3" w:rsidRPr="00F24A5E">
        <w:rPr>
          <w:b/>
          <w:color w:val="000000" w:themeColor="text1"/>
          <w:sz w:val="20"/>
        </w:rPr>
        <w:t xml:space="preserve"> </w:t>
      </w:r>
      <w:r w:rsidR="00402CA3" w:rsidRPr="00F24A5E">
        <w:rPr>
          <w:color w:val="000000" w:themeColor="text1"/>
          <w:sz w:val="20"/>
        </w:rPr>
        <w:t>kişiliğini özgürce geliştirmesinde engel oluşturacak</w:t>
      </w:r>
      <w:r w:rsidR="00402CA3" w:rsidRPr="00F24A5E">
        <w:rPr>
          <w:b/>
          <w:color w:val="000000" w:themeColor="text1"/>
          <w:sz w:val="20"/>
        </w:rPr>
        <w:t xml:space="preserve"> </w:t>
      </w:r>
      <w:r w:rsidR="00402CA3" w:rsidRPr="00F24A5E">
        <w:rPr>
          <w:color w:val="000000" w:themeColor="text1"/>
          <w:sz w:val="20"/>
        </w:rPr>
        <w:t>ve bireysel özerkliğin yitimi gibi temelde</w:t>
      </w:r>
      <w:r w:rsidR="00402CA3" w:rsidRPr="00F24A5E">
        <w:rPr>
          <w:b/>
          <w:color w:val="000000" w:themeColor="text1"/>
          <w:sz w:val="20"/>
        </w:rPr>
        <w:t xml:space="preserve"> </w:t>
      </w:r>
      <w:r w:rsidR="00402CA3" w:rsidRPr="00F24A5E">
        <w:rPr>
          <w:color w:val="000000" w:themeColor="text1"/>
          <w:sz w:val="20"/>
        </w:rPr>
        <w:t>insan onuruna yönelik ciddi bir saldırının oluşmasına</w:t>
      </w:r>
      <w:r w:rsidR="00402CA3" w:rsidRPr="00F24A5E">
        <w:rPr>
          <w:b/>
          <w:color w:val="000000" w:themeColor="text1"/>
          <w:sz w:val="20"/>
        </w:rPr>
        <w:t xml:space="preserve"> </w:t>
      </w:r>
      <w:r w:rsidR="00402CA3" w:rsidRPr="00F24A5E">
        <w:rPr>
          <w:color w:val="000000" w:themeColor="text1"/>
          <w:sz w:val="20"/>
        </w:rPr>
        <w:t>neden olacaktır. Bu noktada kişisel verilerin korunması hakkı,</w:t>
      </w:r>
      <w:r w:rsidR="00402CA3" w:rsidRPr="00F24A5E">
        <w:rPr>
          <w:b/>
          <w:color w:val="000000" w:themeColor="text1"/>
          <w:sz w:val="20"/>
        </w:rPr>
        <w:t xml:space="preserve"> </w:t>
      </w:r>
      <w:r w:rsidR="00402CA3" w:rsidRPr="00F24A5E">
        <w:rPr>
          <w:color w:val="000000" w:themeColor="text1"/>
          <w:sz w:val="20"/>
        </w:rPr>
        <w:t>bireye kişisel verilerinin hukuka aykırı olarak sınırsız</w:t>
      </w:r>
      <w:r w:rsidR="00402CA3" w:rsidRPr="00F24A5E">
        <w:rPr>
          <w:b/>
          <w:color w:val="000000" w:themeColor="text1"/>
          <w:sz w:val="20"/>
        </w:rPr>
        <w:t xml:space="preserve"> </w:t>
      </w:r>
      <w:r w:rsidR="00402CA3" w:rsidRPr="00F24A5E">
        <w:rPr>
          <w:color w:val="000000" w:themeColor="text1"/>
          <w:sz w:val="20"/>
        </w:rPr>
        <w:t>bir şekilde kaydedilmesi, işlenmesi, paylaşılması</w:t>
      </w:r>
      <w:r w:rsidR="00402CA3" w:rsidRPr="00F24A5E">
        <w:rPr>
          <w:b/>
          <w:color w:val="000000" w:themeColor="text1"/>
          <w:sz w:val="20"/>
        </w:rPr>
        <w:t xml:space="preserve"> </w:t>
      </w:r>
      <w:r w:rsidR="00402CA3" w:rsidRPr="00F24A5E">
        <w:rPr>
          <w:color w:val="000000" w:themeColor="text1"/>
          <w:sz w:val="20"/>
        </w:rPr>
        <w:t>karşısında temel bir hak vermektedir. Böylelikle</w:t>
      </w:r>
      <w:r w:rsidR="00402CA3" w:rsidRPr="00F24A5E">
        <w:rPr>
          <w:b/>
          <w:color w:val="000000" w:themeColor="text1"/>
          <w:sz w:val="20"/>
        </w:rPr>
        <w:t xml:space="preserve"> </w:t>
      </w:r>
      <w:r w:rsidR="00402CA3" w:rsidRPr="00F24A5E">
        <w:rPr>
          <w:color w:val="000000" w:themeColor="text1"/>
          <w:sz w:val="20"/>
        </w:rPr>
        <w:t>bireye verilerinin kullanılması üzerinde karar verme</w:t>
      </w:r>
      <w:r w:rsidR="00402CA3" w:rsidRPr="00F24A5E">
        <w:rPr>
          <w:b/>
          <w:color w:val="000000" w:themeColor="text1"/>
          <w:sz w:val="20"/>
        </w:rPr>
        <w:t xml:space="preserve"> </w:t>
      </w:r>
      <w:r w:rsidR="00402CA3" w:rsidRPr="00F24A5E">
        <w:rPr>
          <w:color w:val="000000" w:themeColor="text1"/>
          <w:sz w:val="20"/>
        </w:rPr>
        <w:t>hakkını tanır. Bu tehlikeleri bertaraf etmek ve</w:t>
      </w:r>
      <w:r w:rsidR="00402CA3" w:rsidRPr="00F24A5E">
        <w:rPr>
          <w:b/>
          <w:color w:val="000000" w:themeColor="text1"/>
          <w:sz w:val="20"/>
        </w:rPr>
        <w:t xml:space="preserve"> </w:t>
      </w:r>
      <w:r w:rsidR="00402CA3" w:rsidRPr="00F24A5E">
        <w:rPr>
          <w:color w:val="000000" w:themeColor="text1"/>
          <w:sz w:val="20"/>
        </w:rPr>
        <w:t>sözünü ettiğimiz dengeyi sağlayabilmek için kişisel</w:t>
      </w:r>
      <w:r w:rsidR="00402CA3" w:rsidRPr="00F24A5E">
        <w:rPr>
          <w:b/>
          <w:color w:val="000000" w:themeColor="text1"/>
          <w:sz w:val="20"/>
        </w:rPr>
        <w:t xml:space="preserve"> </w:t>
      </w:r>
      <w:r w:rsidR="00402CA3" w:rsidRPr="00F24A5E">
        <w:rPr>
          <w:color w:val="000000" w:themeColor="text1"/>
          <w:sz w:val="20"/>
        </w:rPr>
        <w:t>verilerin korumasına ilişkin hukuksal düzenlemelerde, bazı temel ilkelerin kabul edildiğini görüyoruz. Kişisel verilerin hukuka ve dürüstlük kurallarına</w:t>
      </w:r>
      <w:r w:rsidR="00402CA3" w:rsidRPr="00F24A5E">
        <w:rPr>
          <w:b/>
          <w:color w:val="000000" w:themeColor="text1"/>
          <w:sz w:val="20"/>
        </w:rPr>
        <w:t xml:space="preserve"> </w:t>
      </w:r>
      <w:r w:rsidR="00402CA3" w:rsidRPr="00F24A5E">
        <w:rPr>
          <w:color w:val="000000" w:themeColor="text1"/>
          <w:sz w:val="20"/>
        </w:rPr>
        <w:t>uygun işlenmesi, verilerin toplanma amacının meşru, açık ve belirli olması, amacın gerektirdiğinden daha</w:t>
      </w:r>
      <w:r w:rsidR="00402CA3" w:rsidRPr="00F24A5E">
        <w:rPr>
          <w:b/>
          <w:color w:val="000000" w:themeColor="text1"/>
          <w:sz w:val="20"/>
        </w:rPr>
        <w:t xml:space="preserve"> </w:t>
      </w:r>
      <w:r w:rsidR="00402CA3" w:rsidRPr="00F24A5E">
        <w:rPr>
          <w:color w:val="000000" w:themeColor="text1"/>
          <w:sz w:val="20"/>
        </w:rPr>
        <w:t>uzun süre tutulmaması, ilgilinin rızasının bulunması, veri güvenliği gibi ilkeler bu kapsamda sayılabilir.</w:t>
      </w:r>
    </w:p>
    <w:p w:rsidR="00402CA3" w:rsidRPr="00F24A5E" w:rsidRDefault="00402CA3" w:rsidP="005E5429">
      <w:pPr>
        <w:spacing w:after="0" w:line="240" w:lineRule="auto"/>
        <w:ind w:firstLine="708"/>
        <w:rPr>
          <w:b/>
          <w:color w:val="000000" w:themeColor="text1"/>
          <w:sz w:val="20"/>
        </w:rPr>
      </w:pPr>
      <w:r w:rsidRPr="00F24A5E">
        <w:rPr>
          <w:b/>
          <w:color w:val="000000" w:themeColor="text1"/>
          <w:sz w:val="20"/>
        </w:rPr>
        <w:t>KİŞİSEL VERİLERİN KORUNMASI HAKKI</w:t>
      </w:r>
    </w:p>
    <w:p w:rsidR="00402CA3" w:rsidRPr="00F24A5E" w:rsidRDefault="00402CA3" w:rsidP="00EC4979">
      <w:pPr>
        <w:spacing w:after="0" w:line="240" w:lineRule="auto"/>
        <w:ind w:firstLine="708"/>
        <w:rPr>
          <w:color w:val="000000" w:themeColor="text1"/>
          <w:sz w:val="20"/>
        </w:rPr>
      </w:pPr>
      <w:r w:rsidRPr="00F24A5E">
        <w:rPr>
          <w:color w:val="000000" w:themeColor="text1"/>
          <w:sz w:val="20"/>
        </w:rPr>
        <w:t>Kişisel verilerin korunması</w:t>
      </w:r>
      <w:r w:rsidR="005A15C2">
        <w:rPr>
          <w:color w:val="000000" w:themeColor="text1"/>
          <w:sz w:val="20"/>
        </w:rPr>
        <w:t xml:space="preserve"> özel yaşamın gizliliği </w:t>
      </w:r>
      <w:r w:rsidR="005A15C2" w:rsidRPr="00F24A5E">
        <w:rPr>
          <w:color w:val="000000" w:themeColor="text1"/>
          <w:sz w:val="20"/>
        </w:rPr>
        <w:t>yakından ilişkilidir.</w:t>
      </w:r>
      <w:r w:rsidR="005A15C2">
        <w:rPr>
          <w:color w:val="000000" w:themeColor="text1"/>
          <w:sz w:val="20"/>
        </w:rPr>
        <w:t xml:space="preserve"> </w:t>
      </w:r>
      <w:r w:rsidRPr="00F24A5E">
        <w:rPr>
          <w:color w:val="000000" w:themeColor="text1"/>
          <w:sz w:val="20"/>
        </w:rPr>
        <w:t xml:space="preserve"> Ayrıca, kişisel verilerin korunması; düşünceyi açıklama özgürlüğü, bilgi edinme hakkı, haberleşme özgürlüğü gibi başka bazı değerlerle de kimi zaman karşılıklı destekleme</w:t>
      </w:r>
      <w:r w:rsidR="005A15C2">
        <w:rPr>
          <w:color w:val="000000" w:themeColor="text1"/>
          <w:sz w:val="20"/>
        </w:rPr>
        <w:t>, kimi zaman çatışma halindedir</w:t>
      </w:r>
      <w:r w:rsidRPr="00F24A5E">
        <w:rPr>
          <w:color w:val="000000" w:themeColor="text1"/>
          <w:sz w:val="20"/>
        </w:rPr>
        <w:t>. Bireyin özel yaşamının gizliliği hakkının temel amacı, duygusal ve psikolojik yapısını kişisel bilgilerinin istenmeyen şekilde yayılmasını önleyerek korumaktır ve hiçbir zaman, bilginin yasal adını tanımlamak ya da ticarî kullanım hakkına kimin sahip olduğunu belirlemek için bir araç olarak düşünülmemiştir. Oysa bunlar, mülkiyet hukuku</w:t>
      </w:r>
      <w:r w:rsidR="005A15C2">
        <w:rPr>
          <w:color w:val="000000" w:themeColor="text1"/>
          <w:sz w:val="20"/>
        </w:rPr>
        <w:t xml:space="preserve">nun temel işlevlerini oluşturur. </w:t>
      </w:r>
      <w:r w:rsidRPr="00F24A5E">
        <w:rPr>
          <w:color w:val="000000" w:themeColor="text1"/>
          <w:sz w:val="20"/>
        </w:rPr>
        <w:t>Nitekim günümüzde kişisel verilerin korunmasının temel bir insan hakkı olduğu yönünde şüphe bulun</w:t>
      </w:r>
      <w:r w:rsidR="005A15C2">
        <w:rPr>
          <w:color w:val="000000" w:themeColor="text1"/>
          <w:sz w:val="20"/>
        </w:rPr>
        <w:t xml:space="preserve"> </w:t>
      </w:r>
      <w:proofErr w:type="spellStart"/>
      <w:r w:rsidRPr="00F24A5E">
        <w:rPr>
          <w:color w:val="000000" w:themeColor="text1"/>
          <w:sz w:val="20"/>
        </w:rPr>
        <w:t>mamaktadır</w:t>
      </w:r>
      <w:proofErr w:type="spellEnd"/>
      <w:r w:rsidRPr="00F24A5E">
        <w:rPr>
          <w:color w:val="000000" w:themeColor="text1"/>
          <w:sz w:val="20"/>
        </w:rPr>
        <w:t xml:space="preserve">. </w:t>
      </w:r>
      <w:r w:rsidR="005A15C2">
        <w:rPr>
          <w:color w:val="000000" w:themeColor="text1"/>
          <w:sz w:val="20"/>
        </w:rPr>
        <w:t xml:space="preserve"> </w:t>
      </w:r>
      <w:r w:rsidRPr="00F24A5E">
        <w:rPr>
          <w:color w:val="000000" w:themeColor="text1"/>
          <w:sz w:val="20"/>
        </w:rPr>
        <w:t>Birleşmiş Milletler Evrensel İnsan Hakları Beyannamesi (m.17), BM Bireysel ve Siyasal Haklar Şartı (m.12), Avrupa İnsan Hakları Sözleşmesi (m.8) gibi pek çok önemli insan hakları metninde özel yaşamın gizliliği temel bir insan hakkı olarak kabul edilmiştir. Bunu</w:t>
      </w:r>
      <w:r w:rsidR="00EC4979">
        <w:rPr>
          <w:color w:val="000000" w:themeColor="text1"/>
          <w:sz w:val="20"/>
        </w:rPr>
        <w:t xml:space="preserve">n yanında Avrupa Birliği </w:t>
      </w:r>
      <w:r w:rsidRPr="00F24A5E">
        <w:rPr>
          <w:color w:val="000000" w:themeColor="text1"/>
          <w:sz w:val="20"/>
        </w:rPr>
        <w:t>Temel Haklar Şartı ve başka belgeleri, çeşitli devletlerin anayasaları gibi daha yeni bazı metinlerde kişisel verilerin korunması hakkının, özel yaşamın gizliliği hakkından bağımsız olarak da temel haklar kataloğu içerisinde yer aldığı görülmektedir. Kişisel verilerin korunması hakkı, yalnızca kişisel çıkarların korunması ile ilişkili değildir. Kişisel verilerin korunması hakkı, insan onuru ve temel özgürlükler gibi çok daha ge</w:t>
      </w:r>
      <w:r w:rsidR="005E5429" w:rsidRPr="00F24A5E">
        <w:rPr>
          <w:color w:val="000000" w:themeColor="text1"/>
          <w:sz w:val="20"/>
        </w:rPr>
        <w:t xml:space="preserve">niş bir alana hizmet etmektedir </w:t>
      </w:r>
      <w:r w:rsidRPr="00F24A5E">
        <w:rPr>
          <w:color w:val="000000" w:themeColor="text1"/>
          <w:sz w:val="20"/>
        </w:rPr>
        <w:t xml:space="preserve">İnsan Onuru, Bireysel Özerklik ve Bilgilerin Geleceğini Belirleme Hakkı Kişisel verilerin korunması, günümüz bilişim teknolojileri karşısında kişisel bilgileri sınırsız bir şekilde toplanan, kullanılan, devredilen bireyin korunmasını amaçlamaktadır. Bu bağlamda kişisel verilerin korunması hakkının ilk olarak insan onuru ve bu kapsamda kişiliğin serbestçe geliştirilmesi hakkına dayandırıldığı görülür. Nitekim Federal Almanya Anayasa Mahkemesi 1983 yılında verdiği ve etkisi ülke sınırlarını aşan, Nüfus </w:t>
      </w:r>
      <w:proofErr w:type="gramStart"/>
      <w:r w:rsidRPr="00F24A5E">
        <w:rPr>
          <w:color w:val="000000" w:themeColor="text1"/>
          <w:sz w:val="20"/>
        </w:rPr>
        <w:t xml:space="preserve">Sayımı </w:t>
      </w:r>
      <w:r w:rsidR="00EC4979">
        <w:rPr>
          <w:color w:val="000000" w:themeColor="text1"/>
          <w:sz w:val="20"/>
        </w:rPr>
        <w:t xml:space="preserve"> </w:t>
      </w:r>
      <w:r w:rsidRPr="00F24A5E">
        <w:rPr>
          <w:color w:val="000000" w:themeColor="text1"/>
          <w:sz w:val="20"/>
        </w:rPr>
        <w:t>kararında</w:t>
      </w:r>
      <w:proofErr w:type="gramEnd"/>
      <w:r w:rsidRPr="00F24A5E">
        <w:rPr>
          <w:color w:val="000000" w:themeColor="text1"/>
          <w:sz w:val="20"/>
        </w:rPr>
        <w:t xml:space="preserve"> bu duruma işaret etmiştir.  Almanya Anayasa Mahkemesinin henüz veri işleme süreçlerinin yeni yeni geliştiği bir dönemde birey aleyhine bozulan dengeyi saptayarak, bu dengenin yeniden kurulmasının gerekliliklerini titizlikle ortaya koymasıdır. 1983 yılında memurların kapı </w:t>
      </w:r>
      <w:proofErr w:type="spellStart"/>
      <w:r w:rsidRPr="00F24A5E">
        <w:rPr>
          <w:color w:val="000000" w:themeColor="text1"/>
          <w:sz w:val="20"/>
        </w:rPr>
        <w:t>kapı</w:t>
      </w:r>
      <w:proofErr w:type="spellEnd"/>
      <w:r w:rsidRPr="00F24A5E">
        <w:rPr>
          <w:color w:val="000000" w:themeColor="text1"/>
          <w:sz w:val="20"/>
        </w:rPr>
        <w:t xml:space="preserve"> dolaşarak yapacakları sayımda yurttaşların sayılmasından başka bilgilerin edinilmesi de hedeflenmişti ve yurttaşlara kapsamlı bilgileri açıklama yükümlülüğü getirilmekteydi. Bu yükümlülüğü yerine getirmeyenler için ise yaptırım öngörülmüştü. Alman Anayasa Mahkemesi kararında Alman Temel Yasasının (</w:t>
      </w:r>
      <w:proofErr w:type="spellStart"/>
      <w:r w:rsidRPr="00F24A5E">
        <w:rPr>
          <w:color w:val="000000" w:themeColor="text1"/>
          <w:sz w:val="20"/>
        </w:rPr>
        <w:t>Grundgesetz</w:t>
      </w:r>
      <w:proofErr w:type="spellEnd"/>
      <w:r w:rsidRPr="00F24A5E">
        <w:rPr>
          <w:color w:val="000000" w:themeColor="text1"/>
          <w:sz w:val="20"/>
        </w:rPr>
        <w:t xml:space="preserve">) insan onurunun ve kişiliğin korunması hakkına ilişkin hükümlerini temel almıştır. Ayrıca bu hükümlerden hareketle yeni bir hakkı: “bilgilerin geleceğini belirleme </w:t>
      </w:r>
      <w:proofErr w:type="spellStart"/>
      <w:r w:rsidRPr="00F24A5E">
        <w:rPr>
          <w:color w:val="000000" w:themeColor="text1"/>
          <w:sz w:val="20"/>
        </w:rPr>
        <w:t>hakkı”nı</w:t>
      </w:r>
      <w:proofErr w:type="spellEnd"/>
      <w:r w:rsidRPr="00F24A5E">
        <w:rPr>
          <w:color w:val="000000" w:themeColor="text1"/>
          <w:sz w:val="20"/>
        </w:rPr>
        <w:t xml:space="preserve"> (</w:t>
      </w:r>
      <w:proofErr w:type="spellStart"/>
      <w:r w:rsidRPr="00F24A5E">
        <w:rPr>
          <w:color w:val="000000" w:themeColor="text1"/>
          <w:sz w:val="20"/>
        </w:rPr>
        <w:t>informationalle</w:t>
      </w:r>
      <w:proofErr w:type="spellEnd"/>
      <w:r w:rsidR="00EC4979">
        <w:rPr>
          <w:color w:val="000000" w:themeColor="text1"/>
          <w:sz w:val="20"/>
        </w:rPr>
        <w:t xml:space="preserve"> </w:t>
      </w:r>
      <w:proofErr w:type="spellStart"/>
      <w:r w:rsidR="00EC4979">
        <w:rPr>
          <w:color w:val="000000" w:themeColor="text1"/>
          <w:sz w:val="20"/>
        </w:rPr>
        <w:t>Selbstbestimmung</w:t>
      </w:r>
      <w:proofErr w:type="spellEnd"/>
      <w:r w:rsidR="00EC4979">
        <w:rPr>
          <w:color w:val="000000" w:themeColor="text1"/>
          <w:sz w:val="20"/>
        </w:rPr>
        <w:t xml:space="preserve">) türetmiştir. </w:t>
      </w:r>
      <w:r w:rsidRPr="00F24A5E">
        <w:rPr>
          <w:color w:val="000000" w:themeColor="text1"/>
          <w:sz w:val="20"/>
        </w:rPr>
        <w:t xml:space="preserve">Özel Yaşamın Gizliliği Hakkı Kişisel verilerin korunması hakkı, çoğunlukla özel yaşamın gizliliği hakkı kapsamında değerlendirilmektedir. Ancak gelişen teknoloji, özel yaşamın gizliliği hakkına geleneksel yaklaşımla ve bu alanda benimsenen ilkelerle verilerimiz korunmasında yetersiz kalmaktadır. Bu nedenle tarihsel süreç içerisinde kendisinden daha köklü bir hak alanı olan özel yaşamın gizliliği </w:t>
      </w:r>
      <w:r w:rsidR="00EC4979">
        <w:rPr>
          <w:color w:val="000000" w:themeColor="text1"/>
          <w:sz w:val="20"/>
        </w:rPr>
        <w:t>hakkından ayrılmaya başlamıştır</w:t>
      </w:r>
      <w:r w:rsidRPr="00F24A5E">
        <w:rPr>
          <w:color w:val="000000" w:themeColor="text1"/>
          <w:sz w:val="20"/>
        </w:rPr>
        <w:t xml:space="preserve">. </w:t>
      </w:r>
      <w:r w:rsidR="00EC4979">
        <w:rPr>
          <w:color w:val="000000" w:themeColor="text1"/>
          <w:sz w:val="20"/>
        </w:rPr>
        <w:t xml:space="preserve">ABD, Yeni Zelanda, </w:t>
      </w:r>
      <w:r w:rsidRPr="00F24A5E">
        <w:rPr>
          <w:color w:val="000000" w:themeColor="text1"/>
          <w:sz w:val="20"/>
        </w:rPr>
        <w:t>Avustralya, Kanada gibi ülkelerde konuya ilişkin tartışmaların özel yaşamın gizliliği (</w:t>
      </w:r>
      <w:proofErr w:type="spellStart"/>
      <w:r w:rsidRPr="00F24A5E">
        <w:rPr>
          <w:color w:val="000000" w:themeColor="text1"/>
          <w:sz w:val="20"/>
        </w:rPr>
        <w:t>privacy</w:t>
      </w:r>
      <w:proofErr w:type="spellEnd"/>
      <w:r w:rsidRPr="00F24A5E">
        <w:rPr>
          <w:color w:val="000000" w:themeColor="text1"/>
          <w:sz w:val="20"/>
        </w:rPr>
        <w:t>) başlığı altında yapılması da bunun bir göstergesidir. Bunun yanında Avrupa’da da konuyu değerlendirirken özel yaşamın gizliliği hakkını dikkate almak gerekmektedir. Bunun önemli bir nedeni 1950 yılında kabul edilen 1953 yılında yürürlüğe giren Avrupa İnsan Hakları Sözleşmesinde kişisel verilerin korunmasından söz edilmemesidir. Aslında bu, Sözleşmenin kabul edildiği tarih dikkate alındığında son derece normaldir. Nitekim önceki açıklamalarda da işaret edildiği üzere kişisel verilerin korunması 1970’li yıllardan sonra hukuksal düzenlemeleri</w:t>
      </w:r>
      <w:r w:rsidR="00EC4979">
        <w:rPr>
          <w:color w:val="000000" w:themeColor="text1"/>
          <w:sz w:val="20"/>
        </w:rPr>
        <w:t xml:space="preserve">n konusu olmuştur. Ancak Avrupa </w:t>
      </w:r>
      <w:r w:rsidRPr="00F24A5E">
        <w:rPr>
          <w:color w:val="000000" w:themeColor="text1"/>
          <w:sz w:val="20"/>
        </w:rPr>
        <w:t xml:space="preserve">İnsan Hakları Mahkemesi kişisel verilerin korunmasını Sözleşmenin özel yaşamın gizliliği hakkını düzenleyen 8. Maddesi kapsamında değerlendirmektedir. Mahkemenin bu alanda gelişkin bir içtihadı olduğunu şimdiden belirtmek gerekir. Bu bağlamda AİHM, muhtemelen AİHS’nin hazırlayıcılarının aklında olmayan belge eşleştirme, kişisel verilere yetkisiz ulaşım, verilerin gereğinden uzun süre sistemlerde tutulması, DNA </w:t>
      </w:r>
      <w:proofErr w:type="gramStart"/>
      <w:r w:rsidRPr="00F24A5E">
        <w:rPr>
          <w:color w:val="000000" w:themeColor="text1"/>
          <w:sz w:val="20"/>
        </w:rPr>
        <w:t>profillerinin</w:t>
      </w:r>
      <w:proofErr w:type="gramEnd"/>
      <w:r w:rsidRPr="00F24A5E">
        <w:rPr>
          <w:color w:val="000000" w:themeColor="text1"/>
          <w:sz w:val="20"/>
        </w:rPr>
        <w:t xml:space="preserve"> değerlendirilmesi gibi kişisel verilerin korunması hakkı kapsamında incelenen alanlara özel yaşamın gizliliği hakkına ilişkin ilkeleri uygulamıştır. Benzer şekilde BM İnsan Hakları Komitesi de 1988 yılında yayınlanan yorumunda kişisel verilerin korunması hakkına ilişkin temel ilkelerin BM Bireysel ve Siyasal Haklara İlişkin Uluslararası Sözleşmesinin özel yaşamı korumaya ilişkin 17. maddesi </w:t>
      </w:r>
      <w:r w:rsidRPr="00F24A5E">
        <w:rPr>
          <w:color w:val="000000" w:themeColor="text1"/>
          <w:sz w:val="20"/>
        </w:rPr>
        <w:lastRenderedPageBreak/>
        <w:t xml:space="preserve">çerçevesinde değerlendirilmesi gerektiğini belirtmiştir. Buna karşılık yine aynı coğrafyada hazırlanmış olan çok önemli, fakat daha yeni bir metinde: Avrupa Birliği Temel Haklar Şartı’nda özel yaşamın gizliliği ile kişisel verilerin korunması farklı maddelerde ayrı ayrı hüküm altına alınmıştır. Şartın 8. Maddesi “Kişisel verilerin korunması” kenar başlığı ile şu düzenlemeyi içermektedir: </w:t>
      </w:r>
    </w:p>
    <w:p w:rsidR="00402CA3" w:rsidRPr="00F24A5E" w:rsidRDefault="00402CA3" w:rsidP="00405651">
      <w:pPr>
        <w:spacing w:after="0" w:line="240" w:lineRule="auto"/>
        <w:rPr>
          <w:color w:val="000000" w:themeColor="text1"/>
          <w:sz w:val="20"/>
        </w:rPr>
      </w:pPr>
      <w:r w:rsidRPr="00F24A5E">
        <w:rPr>
          <w:color w:val="000000" w:themeColor="text1"/>
          <w:sz w:val="20"/>
        </w:rPr>
        <w:t xml:space="preserve">(1) Herkes, kendisini ilgilendiren kişisel verilerinin korunması hakkına sahiptir. </w:t>
      </w:r>
    </w:p>
    <w:p w:rsidR="00402CA3" w:rsidRPr="00F24A5E" w:rsidRDefault="00402CA3" w:rsidP="00405651">
      <w:pPr>
        <w:spacing w:after="0" w:line="240" w:lineRule="auto"/>
        <w:rPr>
          <w:color w:val="000000" w:themeColor="text1"/>
          <w:sz w:val="20"/>
        </w:rPr>
      </w:pPr>
      <w:r w:rsidRPr="00F24A5E">
        <w:rPr>
          <w:color w:val="000000" w:themeColor="text1"/>
          <w:sz w:val="20"/>
        </w:rPr>
        <w:t xml:space="preserve">(2) Bu veriler, adil bir şekilde, belirli amaçlar için ve ilgili kişinin rızasına veya yasa ile öngörülmüş diğer meşru bir temele dayanarak tutulur. Herkes, kendisi hakkında toplanmış verilere erişme ve düzelttirme hakkına sahiptir. </w:t>
      </w:r>
    </w:p>
    <w:p w:rsidR="00402CA3" w:rsidRPr="00F24A5E" w:rsidRDefault="00402CA3" w:rsidP="00405651">
      <w:pPr>
        <w:spacing w:after="0" w:line="240" w:lineRule="auto"/>
        <w:rPr>
          <w:color w:val="000000" w:themeColor="text1"/>
          <w:sz w:val="20"/>
        </w:rPr>
      </w:pPr>
      <w:r w:rsidRPr="00F24A5E">
        <w:rPr>
          <w:color w:val="000000" w:themeColor="text1"/>
          <w:sz w:val="20"/>
        </w:rPr>
        <w:t>(3) Bu kurallara uyulması, bağımsız b</w:t>
      </w:r>
      <w:r w:rsidR="008C6E03" w:rsidRPr="00F24A5E">
        <w:rPr>
          <w:color w:val="000000" w:themeColor="text1"/>
          <w:sz w:val="20"/>
        </w:rPr>
        <w:t>ir makam tarafından denetlenir.</w:t>
      </w:r>
    </w:p>
    <w:p w:rsidR="00402CA3" w:rsidRPr="00F24A5E" w:rsidRDefault="00402CA3" w:rsidP="00405651">
      <w:pPr>
        <w:spacing w:after="0" w:line="240" w:lineRule="auto"/>
        <w:rPr>
          <w:color w:val="000000" w:themeColor="text1"/>
          <w:sz w:val="20"/>
        </w:rPr>
      </w:pPr>
      <w:r w:rsidRPr="00F24A5E">
        <w:rPr>
          <w:color w:val="000000" w:themeColor="text1"/>
          <w:sz w:val="20"/>
        </w:rPr>
        <w:t>Özel yaşamın gizliliği hakkı, hemen hemen bütün devletlerin anayasalarında temel bir hak olarak belirlenmiştir.</w:t>
      </w:r>
      <w:r w:rsidR="005F2A55">
        <w:rPr>
          <w:color w:val="000000" w:themeColor="text1"/>
          <w:sz w:val="20"/>
        </w:rPr>
        <w:t xml:space="preserve"> Ö</w:t>
      </w:r>
      <w:r w:rsidRPr="00F24A5E">
        <w:rPr>
          <w:color w:val="000000" w:themeColor="text1"/>
          <w:sz w:val="20"/>
        </w:rPr>
        <w:t>zel yaşamın tanımlanması güç ve hatta olanaksızdır. Konuya ilişkin hemen hemen bütün eserler ve mahkeme k</w:t>
      </w:r>
      <w:r w:rsidR="00EC4979">
        <w:rPr>
          <w:color w:val="000000" w:themeColor="text1"/>
          <w:sz w:val="20"/>
        </w:rPr>
        <w:t xml:space="preserve">ararları bu soruna işaret eder. </w:t>
      </w:r>
      <w:r w:rsidRPr="00F24A5E">
        <w:rPr>
          <w:color w:val="000000" w:themeColor="text1"/>
          <w:sz w:val="20"/>
        </w:rPr>
        <w:t>Pek çok kişi, özel yaşamın ne olduğunu algılayabilir, ancak bunu kelimelere dökmeye zorlanır. Şöyle de ifade edilebilir: özel yaşam, tanınması kolay, tanımlanması güç bir olg</w:t>
      </w:r>
      <w:r w:rsidR="005F2A55">
        <w:rPr>
          <w:color w:val="000000" w:themeColor="text1"/>
          <w:sz w:val="20"/>
        </w:rPr>
        <w:t>udur</w:t>
      </w:r>
      <w:r w:rsidRPr="00F24A5E">
        <w:rPr>
          <w:color w:val="000000" w:themeColor="text1"/>
          <w:sz w:val="20"/>
        </w:rPr>
        <w:t xml:space="preserve">. </w:t>
      </w:r>
      <w:r w:rsidR="005F2A55">
        <w:rPr>
          <w:color w:val="000000" w:themeColor="text1"/>
          <w:sz w:val="20"/>
        </w:rPr>
        <w:t xml:space="preserve">Özel yaşam </w:t>
      </w:r>
      <w:r w:rsidRPr="00F24A5E">
        <w:rPr>
          <w:color w:val="000000" w:themeColor="text1"/>
          <w:sz w:val="20"/>
        </w:rPr>
        <w:t>üç grupta toplanabilir. “Genel yaşam alanı” olarak adlandırılabilecek dış çember, kişinin herkesle paylaşabileceği, kamuya açık yaşam alanlarını içerir. İkinci olarak “kişinin özel yaşam alanı”, belirli kimselerle ve belirli ölçüde paylaştığı yaşam parçalarını kapsar. En içte kalan “sır alanı” ise kişinin yalnızca kendine saklamak istediği alanı oluşturur ve özel yaşam içinde değerlendirilir</w:t>
      </w:r>
      <w:r w:rsidR="005F2A55">
        <w:rPr>
          <w:color w:val="000000" w:themeColor="text1"/>
          <w:sz w:val="20"/>
        </w:rPr>
        <w:t>.</w:t>
      </w:r>
      <w:r w:rsidRPr="00F24A5E">
        <w:rPr>
          <w:color w:val="000000" w:themeColor="text1"/>
          <w:sz w:val="20"/>
        </w:rPr>
        <w:t xml:space="preserve"> Nitekim kişinin sır alanı içerisinde yer alan, cinsel yaşamı, dinsel tercihleri, ırksal kökeni gibi konulara ilişkin veriler, hassas veri olarak kabul edilmekte ve daha özel bir korumaya tabi tutulmaktadır. Kişinin özel yaşam alanına müdahale ise ağırlıklı bir kamu yararının varlığı halinde söz konusu olabilir ve bu durumda da belirli ilkelere uygun hareket etmek bir zorunluluktur. Kişinin özel yaşam alanı içerisinde yaptığı konuşmaların kayda alınması ya da telefonlarının dinlenmesi bu kapsamda incelenebilir. Bunun yanında “genel yaşam alanı” olarak adlandırılan dış çemberde de birey korumasız değildir. Kişisel verilerin korunmasına ilişkin temel ilkelere bu alanda da uyulmalıdır. Kişinin kamuya açık yaşam alanında verilerinin toplanması, örneğin video ya da ses kaydının alınması ile söz konusu olabilir. Kapalı devre televizyon (CCTV) sistemleri ile kayıt altına alınan görüntülerin kişisel verilerin korunması açısından önemli tartışma</w:t>
      </w:r>
      <w:r w:rsidR="005F2A55">
        <w:rPr>
          <w:color w:val="000000" w:themeColor="text1"/>
          <w:sz w:val="20"/>
        </w:rPr>
        <w:t>lara neden olması da bundandır.</w:t>
      </w:r>
      <w:r w:rsidRPr="00F24A5E">
        <w:rPr>
          <w:color w:val="000000" w:themeColor="text1"/>
          <w:sz w:val="20"/>
        </w:rPr>
        <w:t xml:space="preserve"> Özel yaşamın gizliliğine duyulan gereksinim, yalnızca kişilerin gizlemek isteyebilecekleri ya da onları utandırabilecek bilgiler çerçevesinde de düşünülmemelidir. Bireylerin, özel olarak utanç duymalarını ya da gizlemelerini gerektirmeyecek durumlarda, bunlar yalnızca “başkalarını ilgilendirmediği” için kişilerin özel yaşamlarını gizli tutma hakla</w:t>
      </w:r>
      <w:r w:rsidR="005F2A55">
        <w:rPr>
          <w:color w:val="000000" w:themeColor="text1"/>
          <w:sz w:val="20"/>
        </w:rPr>
        <w:t>rı bulunmaktadır</w:t>
      </w:r>
      <w:r w:rsidRPr="00F24A5E">
        <w:rPr>
          <w:color w:val="000000" w:themeColor="text1"/>
          <w:sz w:val="20"/>
        </w:rPr>
        <w:t>. Evli bir çiftin cinsel yaşamına ilişkin son derece sırada</w:t>
      </w:r>
      <w:r w:rsidR="005F2A55">
        <w:rPr>
          <w:color w:val="000000" w:themeColor="text1"/>
          <w:sz w:val="20"/>
        </w:rPr>
        <w:t>n</w:t>
      </w:r>
      <w:r w:rsidRPr="00F24A5E">
        <w:rPr>
          <w:color w:val="000000" w:themeColor="text1"/>
          <w:sz w:val="20"/>
        </w:rPr>
        <w:t xml:space="preserve"> bilgilerin başkaları tarafından öğrenilmesini istememesi ya da mali bazı bilgilerin kendisine herhangi bir şe</w:t>
      </w:r>
      <w:r w:rsidR="005F2A55">
        <w:rPr>
          <w:color w:val="000000" w:themeColor="text1"/>
          <w:sz w:val="20"/>
        </w:rPr>
        <w:t xml:space="preserve">kilde zarar vermeyecek de olsa </w:t>
      </w:r>
      <w:r w:rsidRPr="00F24A5E">
        <w:rPr>
          <w:color w:val="000000" w:themeColor="text1"/>
          <w:sz w:val="20"/>
        </w:rPr>
        <w:t>kendisine saklaması buna örnek olarak gösterilebilir.</w:t>
      </w:r>
      <w:r w:rsidR="005F2A55">
        <w:rPr>
          <w:color w:val="000000" w:themeColor="text1"/>
          <w:sz w:val="20"/>
        </w:rPr>
        <w:t xml:space="preserve"> </w:t>
      </w:r>
      <w:proofErr w:type="spellStart"/>
      <w:r w:rsidRPr="00F24A5E">
        <w:rPr>
          <w:color w:val="000000" w:themeColor="text1"/>
          <w:sz w:val="20"/>
        </w:rPr>
        <w:t>Rachels’a</w:t>
      </w:r>
      <w:proofErr w:type="spellEnd"/>
      <w:r w:rsidRPr="00F24A5E">
        <w:rPr>
          <w:color w:val="000000" w:themeColor="text1"/>
          <w:sz w:val="20"/>
        </w:rPr>
        <w:t xml:space="preserve"> göre bir “özel yaşamın gizliliği </w:t>
      </w:r>
      <w:proofErr w:type="spellStart"/>
      <w:r w:rsidRPr="00F24A5E">
        <w:rPr>
          <w:color w:val="000000" w:themeColor="text1"/>
          <w:sz w:val="20"/>
        </w:rPr>
        <w:t>duygusu”na</w:t>
      </w:r>
      <w:proofErr w:type="spellEnd"/>
      <w:r w:rsidRPr="00F24A5E">
        <w:rPr>
          <w:color w:val="000000" w:themeColor="text1"/>
          <w:sz w:val="20"/>
        </w:rPr>
        <w:t xml:space="preserve"> sahibiz ve bu duygu çıkarlarımızın zedelenmesi ya da utanma korkumuzla açıklanamaz. Ona göre, özel yaşamın gizliliğinin asıl değeri, bize ve bizim hakkımızdaki bilgilere kimin ulaşabileceğini denetleyebilmemizle farklı kişilerle farklı ilişkiler kurabilme yeteneğimiz arasındaki ilişkide kendini bulmaktadır. Gerçekten bir kişi, çocuğuyla, eşiyle, patronuyla, çalışanıyla ya da çeşitli arkadaşlarıyla farklı kimliklerle ilişki kurar. Kimileri bunu sosyal ilişkilerde taktığımız çok çeşitli maskelerle “gerçek” kişiliğimizi gizlememizle açıklamaktadır. Ancak </w:t>
      </w:r>
      <w:proofErr w:type="spellStart"/>
      <w:r w:rsidRPr="00F24A5E">
        <w:rPr>
          <w:color w:val="000000" w:themeColor="text1"/>
          <w:sz w:val="20"/>
        </w:rPr>
        <w:t>Rachels</w:t>
      </w:r>
      <w:proofErr w:type="spellEnd"/>
      <w:r w:rsidRPr="00F24A5E">
        <w:rPr>
          <w:color w:val="000000" w:themeColor="text1"/>
          <w:sz w:val="20"/>
        </w:rPr>
        <w:t xml:space="preserve"> bu düşünceye aslında sosyal ilişkilerde takındığımız bütün</w:t>
      </w:r>
      <w:r w:rsidR="005F2A55">
        <w:rPr>
          <w:color w:val="000000" w:themeColor="text1"/>
          <w:sz w:val="20"/>
        </w:rPr>
        <w:t xml:space="preserve"> rollerin en az diğerleri kadar </w:t>
      </w:r>
      <w:r w:rsidRPr="00F24A5E">
        <w:rPr>
          <w:color w:val="000000" w:themeColor="text1"/>
          <w:sz w:val="20"/>
        </w:rPr>
        <w:t>“gerçek” olduğu düşüncesiyle karşı çıkmaktadır. Görüldüğü gibi özel yaşamın gizliliği hakkı, dolayısıyla kişisel verilerin korunması hakkı kaynağını öncelikle insan onuru, kişilik hakkı ve bireysel özerklikte bulmaktadır. Bunun yanında kişisel verilerin korunması pek çok başka hak ve özgürlükle de ilişkilidir. Bu ilişki kimi zaman çatışma, kimi zaman ise kesişme ve birbirini tamamlama şeklinde kendini gösterir.</w:t>
      </w:r>
    </w:p>
    <w:p w:rsidR="00402CA3" w:rsidRPr="00F24A5E" w:rsidRDefault="00402CA3" w:rsidP="005E5429">
      <w:pPr>
        <w:spacing w:after="0" w:line="240" w:lineRule="auto"/>
        <w:ind w:firstLine="708"/>
        <w:rPr>
          <w:b/>
          <w:color w:val="000000" w:themeColor="text1"/>
          <w:sz w:val="20"/>
        </w:rPr>
      </w:pPr>
      <w:r w:rsidRPr="00F24A5E">
        <w:rPr>
          <w:b/>
          <w:color w:val="000000" w:themeColor="text1"/>
          <w:sz w:val="20"/>
        </w:rPr>
        <w:t xml:space="preserve">Düşünceyi Açıklama Özgürlüğü </w:t>
      </w:r>
    </w:p>
    <w:p w:rsidR="00402CA3" w:rsidRPr="00F24A5E" w:rsidRDefault="00402CA3" w:rsidP="005E5429">
      <w:pPr>
        <w:spacing w:after="0" w:line="240" w:lineRule="auto"/>
        <w:ind w:firstLine="708"/>
        <w:rPr>
          <w:b/>
          <w:color w:val="000000" w:themeColor="text1"/>
          <w:sz w:val="20"/>
        </w:rPr>
      </w:pPr>
      <w:proofErr w:type="gramStart"/>
      <w:r w:rsidRPr="00F24A5E">
        <w:rPr>
          <w:color w:val="000000" w:themeColor="text1"/>
          <w:sz w:val="20"/>
        </w:rPr>
        <w:t>Düşünceyi açıklama özgürlüğü, “insanın</w:t>
      </w:r>
      <w:r w:rsidRPr="00F24A5E">
        <w:rPr>
          <w:b/>
          <w:color w:val="000000" w:themeColor="text1"/>
          <w:sz w:val="20"/>
        </w:rPr>
        <w:t xml:space="preserve"> </w:t>
      </w:r>
      <w:r w:rsidRPr="00F24A5E">
        <w:rPr>
          <w:color w:val="000000" w:themeColor="text1"/>
          <w:sz w:val="20"/>
        </w:rPr>
        <w:t>serbestçe düşünce ve bilgilere ulaşabilmesi, edindiği</w:t>
      </w:r>
      <w:r w:rsidRPr="00F24A5E">
        <w:rPr>
          <w:b/>
          <w:color w:val="000000" w:themeColor="text1"/>
          <w:sz w:val="20"/>
        </w:rPr>
        <w:t xml:space="preserve"> </w:t>
      </w:r>
      <w:r w:rsidRPr="00F24A5E">
        <w:rPr>
          <w:color w:val="000000" w:themeColor="text1"/>
          <w:sz w:val="20"/>
        </w:rPr>
        <w:t>düşünce ve kanaatlerden dolayı kınanması ve bunları</w:t>
      </w:r>
      <w:r w:rsidRPr="00F24A5E">
        <w:rPr>
          <w:b/>
          <w:color w:val="000000" w:themeColor="text1"/>
          <w:sz w:val="20"/>
        </w:rPr>
        <w:t xml:space="preserve"> </w:t>
      </w:r>
      <w:r w:rsidRPr="00F24A5E">
        <w:rPr>
          <w:color w:val="000000" w:themeColor="text1"/>
          <w:sz w:val="20"/>
        </w:rPr>
        <w:t>tek başına ya da başkalarıyla birlikte (dernek,</w:t>
      </w:r>
      <w:r w:rsidRPr="00F24A5E">
        <w:rPr>
          <w:b/>
          <w:color w:val="000000" w:themeColor="text1"/>
          <w:sz w:val="20"/>
        </w:rPr>
        <w:t xml:space="preserve"> </w:t>
      </w:r>
      <w:r w:rsidRPr="00F24A5E">
        <w:rPr>
          <w:color w:val="000000" w:themeColor="text1"/>
          <w:sz w:val="20"/>
        </w:rPr>
        <w:t>toplantı, sendika vb.) çeşitli yollarla (söz, basın, sinema,</w:t>
      </w:r>
      <w:r w:rsidRPr="00F24A5E">
        <w:rPr>
          <w:b/>
          <w:color w:val="000000" w:themeColor="text1"/>
          <w:sz w:val="20"/>
        </w:rPr>
        <w:t xml:space="preserve"> </w:t>
      </w:r>
      <w:r w:rsidRPr="00F24A5E">
        <w:rPr>
          <w:color w:val="000000" w:themeColor="text1"/>
          <w:sz w:val="20"/>
        </w:rPr>
        <w:t>tiyatro vb.) serbestçe açıklayabilmesi, savunabilmesi,</w:t>
      </w:r>
      <w:r w:rsidRPr="00F24A5E">
        <w:rPr>
          <w:b/>
          <w:color w:val="000000" w:themeColor="text1"/>
          <w:sz w:val="20"/>
        </w:rPr>
        <w:t xml:space="preserve"> </w:t>
      </w:r>
      <w:r w:rsidRPr="00F24A5E">
        <w:rPr>
          <w:color w:val="000000" w:themeColor="text1"/>
          <w:sz w:val="20"/>
        </w:rPr>
        <w:t>başkalarına aktarabilmesi ve yayabilmesi</w:t>
      </w:r>
      <w:r w:rsidRPr="00F24A5E">
        <w:rPr>
          <w:b/>
          <w:color w:val="000000" w:themeColor="text1"/>
          <w:sz w:val="20"/>
        </w:rPr>
        <w:t xml:space="preserve"> </w:t>
      </w:r>
      <w:r w:rsidR="0009375E">
        <w:rPr>
          <w:color w:val="000000" w:themeColor="text1"/>
          <w:sz w:val="20"/>
        </w:rPr>
        <w:t xml:space="preserve">anlamına </w:t>
      </w:r>
      <w:proofErr w:type="spellStart"/>
      <w:r w:rsidR="0009375E">
        <w:rPr>
          <w:color w:val="000000" w:themeColor="text1"/>
          <w:sz w:val="20"/>
        </w:rPr>
        <w:t>gelir”</w:t>
      </w:r>
      <w:r w:rsidRPr="00F24A5E">
        <w:rPr>
          <w:color w:val="000000" w:themeColor="text1"/>
          <w:sz w:val="20"/>
        </w:rPr>
        <w:t>Düşünceyi</w:t>
      </w:r>
      <w:proofErr w:type="spellEnd"/>
      <w:r w:rsidRPr="00F24A5E">
        <w:rPr>
          <w:color w:val="000000" w:themeColor="text1"/>
          <w:sz w:val="20"/>
        </w:rPr>
        <w:t xml:space="preserve"> açıklama</w:t>
      </w:r>
      <w:r w:rsidRPr="00F24A5E">
        <w:rPr>
          <w:b/>
          <w:color w:val="000000" w:themeColor="text1"/>
          <w:sz w:val="20"/>
        </w:rPr>
        <w:t xml:space="preserve"> </w:t>
      </w:r>
      <w:r w:rsidRPr="00F24A5E">
        <w:rPr>
          <w:color w:val="000000" w:themeColor="text1"/>
          <w:sz w:val="20"/>
        </w:rPr>
        <w:t>özgürlüğü, bu kapsamda özgürce yayın yapan kitle</w:t>
      </w:r>
      <w:r w:rsidRPr="00F24A5E">
        <w:rPr>
          <w:b/>
          <w:color w:val="000000" w:themeColor="text1"/>
          <w:sz w:val="20"/>
        </w:rPr>
        <w:t xml:space="preserve"> </w:t>
      </w:r>
      <w:r w:rsidRPr="00F24A5E">
        <w:rPr>
          <w:color w:val="000000" w:themeColor="text1"/>
          <w:sz w:val="20"/>
        </w:rPr>
        <w:t>iletişim araçları olmadan açık ve aydınlanmış bir</w:t>
      </w:r>
      <w:r w:rsidRPr="00F24A5E">
        <w:rPr>
          <w:b/>
          <w:color w:val="000000" w:themeColor="text1"/>
          <w:sz w:val="20"/>
        </w:rPr>
        <w:t xml:space="preserve"> </w:t>
      </w:r>
      <w:r w:rsidRPr="00F24A5E">
        <w:rPr>
          <w:color w:val="000000" w:themeColor="text1"/>
          <w:sz w:val="20"/>
        </w:rPr>
        <w:t xml:space="preserve">toplumdan söz edilemez. </w:t>
      </w:r>
      <w:proofErr w:type="gramEnd"/>
      <w:r w:rsidRPr="00F24A5E">
        <w:rPr>
          <w:color w:val="000000" w:themeColor="text1"/>
          <w:sz w:val="20"/>
        </w:rPr>
        <w:t xml:space="preserve">Ancak </w:t>
      </w:r>
      <w:proofErr w:type="spellStart"/>
      <w:r w:rsidRPr="00F24A5E">
        <w:rPr>
          <w:color w:val="000000" w:themeColor="text1"/>
          <w:sz w:val="20"/>
        </w:rPr>
        <w:t>Immanuel</w:t>
      </w:r>
      <w:proofErr w:type="spellEnd"/>
      <w:r w:rsidRPr="00F24A5E">
        <w:rPr>
          <w:color w:val="000000" w:themeColor="text1"/>
          <w:sz w:val="20"/>
        </w:rPr>
        <w:t xml:space="preserve"> Kant’ın</w:t>
      </w:r>
      <w:r w:rsidRPr="00F24A5E">
        <w:rPr>
          <w:b/>
          <w:color w:val="000000" w:themeColor="text1"/>
          <w:sz w:val="20"/>
        </w:rPr>
        <w:t xml:space="preserve"> </w:t>
      </w:r>
      <w:r w:rsidRPr="00F24A5E">
        <w:rPr>
          <w:color w:val="000000" w:themeColor="text1"/>
          <w:sz w:val="20"/>
        </w:rPr>
        <w:t>da belirttiği gibi, sorumlulukla özgürlüğü birbirine</w:t>
      </w:r>
      <w:r w:rsidRPr="00F24A5E">
        <w:rPr>
          <w:b/>
          <w:color w:val="000000" w:themeColor="text1"/>
          <w:sz w:val="20"/>
        </w:rPr>
        <w:t xml:space="preserve"> </w:t>
      </w:r>
      <w:r w:rsidRPr="00F24A5E">
        <w:rPr>
          <w:color w:val="000000" w:themeColor="text1"/>
          <w:sz w:val="20"/>
        </w:rPr>
        <w:t>bağlamak gerekir. Bu nedenle düşünceyi açıklama</w:t>
      </w:r>
      <w:r w:rsidRPr="00F24A5E">
        <w:rPr>
          <w:b/>
          <w:color w:val="000000" w:themeColor="text1"/>
          <w:sz w:val="20"/>
        </w:rPr>
        <w:t xml:space="preserve"> </w:t>
      </w:r>
      <w:r w:rsidRPr="00F24A5E">
        <w:rPr>
          <w:color w:val="000000" w:themeColor="text1"/>
          <w:sz w:val="20"/>
        </w:rPr>
        <w:t>özgürlüğünün belirli sınırları olduğu kabul</w:t>
      </w:r>
      <w:r w:rsidRPr="00F24A5E">
        <w:rPr>
          <w:b/>
          <w:color w:val="000000" w:themeColor="text1"/>
          <w:sz w:val="20"/>
        </w:rPr>
        <w:t xml:space="preserve"> </w:t>
      </w:r>
      <w:r w:rsidRPr="00F24A5E">
        <w:rPr>
          <w:color w:val="000000" w:themeColor="text1"/>
          <w:sz w:val="20"/>
        </w:rPr>
        <w:t>edilmektedir. Bu sınırlardan biri de kişisel verilerin</w:t>
      </w:r>
      <w:r w:rsidRPr="00F24A5E">
        <w:rPr>
          <w:b/>
          <w:color w:val="000000" w:themeColor="text1"/>
          <w:sz w:val="20"/>
        </w:rPr>
        <w:t xml:space="preserve"> </w:t>
      </w:r>
      <w:r w:rsidRPr="00F24A5E">
        <w:rPr>
          <w:color w:val="000000" w:themeColor="text1"/>
          <w:sz w:val="20"/>
        </w:rPr>
        <w:t>korunması hakkının da temel dayanaklarından</w:t>
      </w:r>
      <w:r w:rsidRPr="00F24A5E">
        <w:rPr>
          <w:b/>
          <w:color w:val="000000" w:themeColor="text1"/>
          <w:sz w:val="20"/>
        </w:rPr>
        <w:t xml:space="preserve"> </w:t>
      </w:r>
      <w:r w:rsidRPr="00F24A5E">
        <w:rPr>
          <w:color w:val="000000" w:themeColor="text1"/>
          <w:sz w:val="20"/>
        </w:rPr>
        <w:t>olan kişiliğin geliştirilmesine ilişkin ilkelerdir. Nitekim</w:t>
      </w:r>
      <w:r w:rsidRPr="00F24A5E">
        <w:rPr>
          <w:b/>
          <w:color w:val="000000" w:themeColor="text1"/>
          <w:sz w:val="20"/>
        </w:rPr>
        <w:t xml:space="preserve"> </w:t>
      </w:r>
      <w:r w:rsidRPr="00F24A5E">
        <w:rPr>
          <w:color w:val="000000" w:themeColor="text1"/>
          <w:sz w:val="20"/>
        </w:rPr>
        <w:t>düşünceyi açıklama özgürlüğü, demokratik</w:t>
      </w:r>
      <w:r w:rsidRPr="00F24A5E">
        <w:rPr>
          <w:b/>
          <w:color w:val="000000" w:themeColor="text1"/>
          <w:sz w:val="20"/>
        </w:rPr>
        <w:t xml:space="preserve"> </w:t>
      </w:r>
      <w:r w:rsidRPr="00F24A5E">
        <w:rPr>
          <w:color w:val="000000" w:themeColor="text1"/>
          <w:sz w:val="20"/>
        </w:rPr>
        <w:t>bir toplumun eksen özelliklerinden biri olsa da,</w:t>
      </w:r>
      <w:r w:rsidRPr="00F24A5E">
        <w:rPr>
          <w:b/>
          <w:color w:val="000000" w:themeColor="text1"/>
          <w:sz w:val="20"/>
        </w:rPr>
        <w:t xml:space="preserve"> </w:t>
      </w:r>
      <w:r w:rsidRPr="00F24A5E">
        <w:rPr>
          <w:color w:val="000000" w:themeColor="text1"/>
          <w:sz w:val="20"/>
        </w:rPr>
        <w:t>bu özgürlük, “Bireylerin öğrenmek istedikleri her</w:t>
      </w:r>
      <w:r w:rsidRPr="00F24A5E">
        <w:rPr>
          <w:b/>
          <w:color w:val="000000" w:themeColor="text1"/>
          <w:sz w:val="20"/>
        </w:rPr>
        <w:t xml:space="preserve"> </w:t>
      </w:r>
      <w:r w:rsidRPr="00F24A5E">
        <w:rPr>
          <w:color w:val="000000" w:themeColor="text1"/>
          <w:sz w:val="20"/>
        </w:rPr>
        <w:t>şeyi bilme hakkı olduğu anlamında yorumlanamaz.”</w:t>
      </w:r>
    </w:p>
    <w:p w:rsidR="00402CA3" w:rsidRPr="00F24A5E" w:rsidRDefault="00402CA3" w:rsidP="00405651">
      <w:pPr>
        <w:spacing w:after="0" w:line="240" w:lineRule="auto"/>
        <w:rPr>
          <w:color w:val="000000" w:themeColor="text1"/>
          <w:sz w:val="20"/>
        </w:rPr>
      </w:pPr>
      <w:r w:rsidRPr="00F24A5E">
        <w:rPr>
          <w:color w:val="000000" w:themeColor="text1"/>
          <w:sz w:val="20"/>
        </w:rPr>
        <w:t xml:space="preserve">Kişisel verilerin korunması hakkı, düşünceyi açıklama özgürlüğü ile çatışma potansiyeli taşımaktadır. Böylesine bir çatışma özellikle düşünceyi açıklama özgürlüğü içerisinde değerlendirilen basın özgürlüğü açısından kendini gösterir. Bu durum özellikle magazin basını ya da renkli basın olarak adlandırılan yayınlar açısından söz konusudur. Bu tür yayınların toplum üzerindeki etkileri sosyologlarca araştırılan bir konudur. Amerikan hukukunda “kamusal figür” olarak nitelenen ve kapsamında politikacılardan, eğlence sektöründe çalışanlara, yöneticilerden, sporculara kadar oldukça geniş bir kesimi barındıran kategorinin bu anlamda, özel yaşamın gizliliği hakkını daha sınırlı oranda ileri sürebileceği kabul edilmektedir. Buradaki temel dayanak, bu kişilerin kendi istekleri ile kamunun gözü önünde bulunmalarıdır O halde düşünceyi açıklama ve basın özgürlüklerinin kullanımının kimi zaman kişisel verilerin korunması hakkına bir müdahale yaratabileceği açıktır. Diğer yandan kişisel verilerin korunması hakkının düşünceyi açıklama ve basın özgürlüklerinin gereği gibi kullanımında bir engel oluşturabildiği yönünde eleştiriler de söz konusu olabilir. Bu durumda her bir olayda tartım ve değerlendirme yapılmalı ve somut olayın kendisine özgü koşulları içinde hangisine ağırlık verileceği saptanmalıdır. Kişisel verilerin korunmasına ilişkin çeşitli düzenlemelerde “eğer gerekli” ise düşünceyi açıklama özgürlüğün korumak için istisna getirilebileceğine dair hükümler yer alır. Buradaki “gereklilik” koşulu her devletin olayın kendine özgü koşullarına uygun bir değerlendirme yapması ile açıklık kazanacaktır. Aynı şekilde düşünceyi açıklama özgürlüğüne ilişkin çeşitli düzenlemelerde doğrudan kişisel verilerin korunmasına atıf yapılmasa da kişisel hakların korunmasının hakkın sınırları arasında yer aldığı görülmektedir. Verilerin korunması hakkı ile düşünceyi açıklama özgürlüğü arasında kaçınılmaz bir gerili bulunsa da her iki hakkın bir arada gerçekleşmeyeceğine dair herhangi bir neden bulunmamaktadır. Şöyle söylenebilir; veri koruma ve düşünceyi açıklama özgürlüğü arasında temel bir çatışma yoktur, ancak her iki hakkın da diğeri karşısında dengelenmesi gerekir. Bunun yanında her iki hak ve özgürlüğün birbirlerini desteklediği alanlar da </w:t>
      </w:r>
      <w:r w:rsidRPr="00F24A5E">
        <w:rPr>
          <w:color w:val="000000" w:themeColor="text1"/>
          <w:sz w:val="20"/>
        </w:rPr>
        <w:lastRenderedPageBreak/>
        <w:t>bulunmaktadır. Düşünceyi açıklama özgürlüğü ile bireyin açıklamalarının içeriğini ve muhatabını belirleme hakkı güvence altına almaktadır. Bu ise bireyin kişisel verileri üzerindeki belirleme hakkının bir öğesidir. Aynı durum tam tersi için de söylenebilir. Yani kişisel verilerin korunması hakkı ile düşünceyi açıklama özgürlüğü korunur. Çünkü bu hak kapsamında, insanlar düşüncelerini kiminle ne zaman, nerede, paylaşacaklarını seçebilirler</w:t>
      </w:r>
      <w:r w:rsidR="00D7754F">
        <w:rPr>
          <w:color w:val="000000" w:themeColor="text1"/>
          <w:sz w:val="20"/>
        </w:rPr>
        <w:t>.</w:t>
      </w:r>
      <w:r w:rsidRPr="00F24A5E">
        <w:rPr>
          <w:color w:val="000000" w:themeColor="text1"/>
          <w:sz w:val="20"/>
        </w:rPr>
        <w:t xml:space="preserve"> </w:t>
      </w:r>
    </w:p>
    <w:p w:rsidR="00402CA3" w:rsidRPr="00F24A5E" w:rsidRDefault="00402CA3" w:rsidP="005E5429">
      <w:pPr>
        <w:spacing w:after="0" w:line="240" w:lineRule="auto"/>
        <w:ind w:firstLine="708"/>
        <w:rPr>
          <w:b/>
          <w:color w:val="000000" w:themeColor="text1"/>
          <w:sz w:val="20"/>
        </w:rPr>
      </w:pPr>
      <w:r w:rsidRPr="00F24A5E">
        <w:rPr>
          <w:b/>
          <w:color w:val="000000" w:themeColor="text1"/>
          <w:sz w:val="20"/>
        </w:rPr>
        <w:t>Özel Haberleşmenin Gizliliği</w:t>
      </w:r>
    </w:p>
    <w:p w:rsidR="00402CA3" w:rsidRPr="00F24A5E" w:rsidRDefault="00402CA3" w:rsidP="005E5429">
      <w:pPr>
        <w:spacing w:after="0" w:line="240" w:lineRule="auto"/>
        <w:ind w:firstLine="708"/>
        <w:rPr>
          <w:color w:val="000000" w:themeColor="text1"/>
          <w:sz w:val="20"/>
        </w:rPr>
      </w:pPr>
      <w:r w:rsidRPr="00F24A5E">
        <w:rPr>
          <w:color w:val="000000" w:themeColor="text1"/>
          <w:sz w:val="20"/>
        </w:rPr>
        <w:t xml:space="preserve">Özel haberleşmenin gizliliği ile kişilerin telefon, telgraf, mektup, elektronik posta gibi araçlarla gerçekleştirdikleri özel iletişiminin gizliliğini ve güvenilirliğini korumak hedeflenmektedir. Özel haberleşmenin gizliliğinde ilke, bireyin dilediği kişilerle dilediği şekilde haberleşmesinin engellenmemesi ve bu haberleşmelerin ilgilinin onayı ya da yasal gereklilik olmaksızın üçüncü kişilerin müdahalesinden korunmasıdır. Nitekim özel yaşamın korunmasına ilişkin Avrupa İnsan Hakları Sözleşmesi’nin 8. ve Bileşmiş Milleler Evrensel İnsan Hakları Beyannamesi’nin 12. Maddelerinde haberleşmenin gizliliği hakkından da söz edildiği görülür. Ancak önemi nedeniyle pek çok ulusal ve uluslararası düzenlemede haberleşmenin gizliliğine ilişkin özel hükümler de getirilmiştir. Hızla gelişen İnternet ve benzeri teknolojiler sayesinde bireyler, yazdıkları metinleri çok daha hızlı, kolay ve ucuz bir şekilde ilgililerine ulaştırabilmekte, her geçen gün biraz daha yaygınlaşan cep telefonları ile sesli ve hatta görüntülü konuşmaları gerçekleştirebilmektedir. Elektronik posta ve telefon hizmetlerinin yaygınlığı neticesinde telgraf ya da geleneksel yazılı posta ile haberleşme her geçen gün biraz daha az başvurulan yollar olmaktadır. Bu, günümüzde iletişimin büyük oranda sayısal hale geldiğinin de göstergesidir ve sayısal iletişime müdahale, geleneksel iletişim araçları ile karşılaştırıldığında daha kolaydır. </w:t>
      </w:r>
      <w:r w:rsidR="00D7754F">
        <w:rPr>
          <w:color w:val="000000" w:themeColor="text1"/>
          <w:sz w:val="20"/>
        </w:rPr>
        <w:t>G</w:t>
      </w:r>
      <w:r w:rsidRPr="00F24A5E">
        <w:rPr>
          <w:color w:val="000000" w:themeColor="text1"/>
          <w:sz w:val="20"/>
        </w:rPr>
        <w:t xml:space="preserve">eleneksel posta yoluyla gönderilen bir mektubun içeriğine ulaşmak için üzerinde fiziksel bir müdahalede bulunmak gerekirken, e-postada bu hedef dünyanın öbür ucundan gerçekleştirilebilmektedir. Hukuka aykırı bir şekilde dinleme ya da kaydetme ile kişisel verilerin elde edilmesi hem özel haberleşmenin gizliliğinin, hem de kişisel verilerin korunması hakkının ihlali anlamına gelmektedir. Bu noktada iletişimin doğrudan içeriğinin, bir başka ifade ile “ne” konuşulduğunun değil, telefon aramaları ya da posta gönderimleri kayıtlarının, yani “kiminle”, “ne sıklıkla” ve “ne kadar süreyle” konuşulduğunun merkezi önemde olduğu görülür. Unutulmaması gerekir: Çoğu zaman iletişimin şekli ve bu bağlamda iletişim trafiğinin analizi, en az içeriği kadar önemlidir. Örneğin II. Dünya savaşı sırasında Naziler trafik analizini, gözaltındaki kişilerin telefon faturalarını inceleyerek, iletişim halinde bulundukları kişilerin tespiti için kullanmışlardır. Burada asıl ilgilendikleri, ne konuşulduğu değil, kiminle konuşulduğudur. </w:t>
      </w:r>
    </w:p>
    <w:p w:rsidR="00402CA3" w:rsidRPr="00F24A5E" w:rsidRDefault="00402CA3" w:rsidP="005E5429">
      <w:pPr>
        <w:spacing w:after="0" w:line="240" w:lineRule="auto"/>
        <w:ind w:firstLine="708"/>
        <w:rPr>
          <w:b/>
          <w:color w:val="000000" w:themeColor="text1"/>
          <w:sz w:val="20"/>
        </w:rPr>
      </w:pPr>
      <w:r w:rsidRPr="00F24A5E">
        <w:rPr>
          <w:b/>
          <w:color w:val="000000" w:themeColor="text1"/>
          <w:sz w:val="20"/>
        </w:rPr>
        <w:t>Diğer Bazı Hak ve Özgürlükler</w:t>
      </w:r>
    </w:p>
    <w:p w:rsidR="00402CA3" w:rsidRPr="00F24A5E" w:rsidRDefault="00402CA3" w:rsidP="00EE0B54">
      <w:pPr>
        <w:spacing w:after="0" w:line="240" w:lineRule="auto"/>
        <w:ind w:firstLine="708"/>
        <w:rPr>
          <w:color w:val="000000" w:themeColor="text1"/>
          <w:sz w:val="20"/>
        </w:rPr>
      </w:pPr>
      <w:r w:rsidRPr="00F24A5E">
        <w:rPr>
          <w:color w:val="000000" w:themeColor="text1"/>
          <w:sz w:val="20"/>
        </w:rPr>
        <w:t>Özellikle, “hassas kişisel veriler” olarak adlandırılan ve özel koruma gerektiren bazı veri türlerinin, kökenleri oldukça eskiye dayanan bazı ilkelerle korunduğu görülmektedir. Hassas kişisel verilerin özel olarak korunmasında hareket noktası, bu verilerin hukuka aykırı ve keyfi bir şekilde toplanmasının, saklanmasının, işlenmesinin ve yayılmasının doğurabileceği zararın daha büyük olduğu düşüncesidir. Bu noktada ilk akla gelen “ayrımcılık yasağı”</w:t>
      </w:r>
      <w:r w:rsidR="00EE0B54">
        <w:rPr>
          <w:color w:val="000000" w:themeColor="text1"/>
          <w:sz w:val="20"/>
        </w:rPr>
        <w:t xml:space="preserve"> </w:t>
      </w:r>
      <w:proofErr w:type="spellStart"/>
      <w:proofErr w:type="gramStart"/>
      <w:r w:rsidRPr="00F24A5E">
        <w:rPr>
          <w:color w:val="000000" w:themeColor="text1"/>
          <w:sz w:val="20"/>
        </w:rPr>
        <w:t>dır</w:t>
      </w:r>
      <w:proofErr w:type="spellEnd"/>
      <w:proofErr w:type="gramEnd"/>
      <w:r w:rsidRPr="00F24A5E">
        <w:rPr>
          <w:color w:val="000000" w:themeColor="text1"/>
          <w:sz w:val="20"/>
        </w:rPr>
        <w:t>. Kişilerin ırkları, etnik kökenleri, cinsel tercihleri dolayısıyla bu kimselere ayrımcılık yapılamayacağı ilkesi, insan haklarının eksen kavramlarından “</w:t>
      </w:r>
      <w:proofErr w:type="spellStart"/>
      <w:r w:rsidRPr="00F24A5E">
        <w:rPr>
          <w:color w:val="000000" w:themeColor="text1"/>
          <w:sz w:val="20"/>
        </w:rPr>
        <w:t>eşitlik”in</w:t>
      </w:r>
      <w:proofErr w:type="spellEnd"/>
      <w:r w:rsidRPr="00F24A5E">
        <w:rPr>
          <w:color w:val="000000" w:themeColor="text1"/>
          <w:sz w:val="20"/>
        </w:rPr>
        <w:t xml:space="preserve"> bir gereğidir. Bu ilke, pek çok devlette anayasal düzeyde korunmaktadır. Özellikle genetik araştırmaların hız kazanması ve kişilerin genetik yapılarına ilişkin bilgilerin toplandığı gen bankalarının kurulması ile ayrımcılık yasağının yeni bir boyutta tartışılmaya başlandığını da belirtmek gerekir. Hassas veriler kapsamında değerlendirilen önemli bir hak kategorisi de kişilerin dinsel inançlarına ilişkin verilerdir. Din ve inanç özgürlüğü, kişisel verilerin korunması hakkının tartışılmaya başlanmasından çok daha eskilere dayanan bir geçmişe sahiptir. Din ve inanç özgürlüğünün kapsamında dinini açıklamaya zorlamama da yer alır. Gerçekten kimsenin dini inanç ve kanaatlerini açıklamaya zorlanamayacağı konuya ilişkin pek çok metinde de belirtilmiştir. Böylece inanç ve kanaate öğrenme biçiminde bile olsa müdahale edilemeyeceği saptanmıştır (Kaboğlu, 2002). Bu bağlamda din ve inanç özgürlüğü ile kişisel verilerin korunması hakkının birbirinin desteklediği söylenebilir. Bunun yanında örneğin sağlık verilerinin gizli tutulması, hekimin sır saklama yükümlülüğü hasta-hekim arasındaki ilişkinin bir gereği olarak binlerce yıldır kabul edilen bir gerekliliktir. Hipokrat yemininde de yer alan bu ilke, sağlık hizmetlerine ilişkin pek çok ülkedeki yasal düzenlemelere de yansımıştır. Ancak bu temel hak ve özgürlüklerin kişisel verilerin korunmasına katkısı oldukça sınırlıdır: Ayrımcılık yasağı, kişilerin hangi etnik kökene, dinsel gruba </w:t>
      </w:r>
      <w:proofErr w:type="gramStart"/>
      <w:r w:rsidRPr="00F24A5E">
        <w:rPr>
          <w:color w:val="000000" w:themeColor="text1"/>
          <w:sz w:val="20"/>
        </w:rPr>
        <w:t>dahil</w:t>
      </w:r>
      <w:proofErr w:type="gramEnd"/>
      <w:r w:rsidRPr="00F24A5E">
        <w:rPr>
          <w:color w:val="000000" w:themeColor="text1"/>
          <w:sz w:val="20"/>
        </w:rPr>
        <w:t xml:space="preserve"> olduklarının ya da cinsel tercihlerinin, genetik yapılarının ne olduğunun kayıt altına alınmasını değil, bu bilgilerden hareketle farklı işlem görmelerini önlemeyi amaçlamaktadır. Sağlık verilerine ilişkin hekimlerin ulaştıkları bilgileri gizli tutmaları gerekliliği de kişisel verilerin korunması hakkı kapsamında yer alan ilkelerin yalnızca birinin güvencesini oluşturur. Bunun gibi din ve inanç özgürlüğünün getirdiği koruma da bu konudaki verilerin işlenmesi karşısında zayıf kalmaktadır. Kişisel verilerin korunmasına yönelik yasal düzenlemenin yokluğunda bunlar ve benzeri diğer ilkeler sınırlı da olsa bir koruma sağlamaktadır. Ancak tam bir güvence için kişisel verilerin korunması hakkının tanınması gerekir. Ayrıca bu güvence yukarıda belirtilen diğer hak ve özgürlüklerin de etkin bir şekilde sağlanmasına hizmet edecektir.</w:t>
      </w:r>
    </w:p>
    <w:p w:rsidR="00402CA3" w:rsidRPr="00F24A5E" w:rsidRDefault="00402CA3" w:rsidP="005E5429">
      <w:pPr>
        <w:spacing w:after="0" w:line="240" w:lineRule="auto"/>
        <w:ind w:firstLine="708"/>
        <w:rPr>
          <w:b/>
          <w:color w:val="000000" w:themeColor="text1"/>
          <w:sz w:val="20"/>
        </w:rPr>
      </w:pPr>
      <w:r w:rsidRPr="00F24A5E">
        <w:rPr>
          <w:b/>
          <w:color w:val="000000" w:themeColor="text1"/>
          <w:sz w:val="20"/>
        </w:rPr>
        <w:t>KİŞİSEL VERİLERİN KORUNMASINDA HÂKİM OLAN TEMEL İLKELER</w:t>
      </w:r>
    </w:p>
    <w:p w:rsidR="00402CA3" w:rsidRPr="00F24A5E" w:rsidRDefault="00402CA3" w:rsidP="00315B35">
      <w:pPr>
        <w:spacing w:after="0" w:line="240" w:lineRule="auto"/>
        <w:ind w:firstLine="708"/>
        <w:rPr>
          <w:color w:val="000000" w:themeColor="text1"/>
          <w:sz w:val="20"/>
        </w:rPr>
      </w:pPr>
      <w:r w:rsidRPr="00F24A5E">
        <w:rPr>
          <w:color w:val="000000" w:themeColor="text1"/>
          <w:sz w:val="20"/>
        </w:rPr>
        <w:t>Kişisel verilerin korunması hukukunun normatif temelini oluşturan özel yaşamın gizliliği hakkı, pek çok önemli insan hakları metninde güvence altına alınmıştır. Birleşmiş Milletler Evrensel İnsan Hakları Bildirisi, Birleşmiş Milletler Uluslararası Bireysel ve Siyasal Haklar Sözleşmesi, Avrupa İnsan Hakları Sözleşmesi ve Amerikalılar Arası İnsan</w:t>
      </w:r>
      <w:r w:rsidR="002E5FC6">
        <w:rPr>
          <w:color w:val="000000" w:themeColor="text1"/>
          <w:sz w:val="20"/>
        </w:rPr>
        <w:t xml:space="preserve"> </w:t>
      </w:r>
      <w:r w:rsidRPr="00F24A5E">
        <w:rPr>
          <w:color w:val="000000" w:themeColor="text1"/>
          <w:sz w:val="20"/>
        </w:rPr>
        <w:t xml:space="preserve">Hakları Sözleşmesi gibi metinlerde yer alan özel yaşamın gizliliği hakkı, kişisel verilerin korunmasının hedef ve ilkeleri ile yakından ilişkilidir. Bunun yanında uluslararası alanda doğrudan kişisel verilerin korunmasına hasredilmiş metinler de bulunur. İlk veri koruma düzenlemelerinin yasalaşmasından kısa bir süre sonra, verilerin sınır ötesi aktarımında sorun yaşanmaması için ulusal yasaların uyumlaştırılması gereksinimi </w:t>
      </w:r>
      <w:r w:rsidR="002E5FC6">
        <w:rPr>
          <w:color w:val="000000" w:themeColor="text1"/>
          <w:sz w:val="20"/>
        </w:rPr>
        <w:t xml:space="preserve">ortaya çıkmıştır. Bu doğrultuda </w:t>
      </w:r>
      <w:r w:rsidRPr="00F24A5E">
        <w:rPr>
          <w:color w:val="000000" w:themeColor="text1"/>
          <w:sz w:val="20"/>
        </w:rPr>
        <w:t>1980’li yılların başından itibaren verilerin korunması açısından yeni bir döneme girildiği söylenebilir. OECD, Birlemiş Milletler, Avrupa Konseyi, APEC gibi uluslararası kuruluşlar, kişisel verilerin korunmasına ilişkin temel ilkeleri ve verilerin sınır ötesi aktarımını düzenleyen metinler kabul etmiştir. Bu metinler, hem ulusal hukuklarda genel olarak geçerli olan veri koruma ilkelerini belirlemektedir, hem de konuya ilişkin ulusal ve uluslararası girişimlerde örnek oluşturarak, veri koruma hukukunun gelişimin</w:t>
      </w:r>
      <w:r w:rsidR="002E5FC6">
        <w:rPr>
          <w:color w:val="000000" w:themeColor="text1"/>
          <w:sz w:val="20"/>
        </w:rPr>
        <w:t>i etkilemektedir</w:t>
      </w:r>
      <w:r w:rsidRPr="00F24A5E">
        <w:rPr>
          <w:color w:val="000000" w:themeColor="text1"/>
          <w:sz w:val="20"/>
        </w:rPr>
        <w:t xml:space="preserve">. Kişisel verilerin korunmasında etkili metinler kabul eden bir diğer önemli kuruluş ise Avrupa Birliği (AB) </w:t>
      </w:r>
      <w:proofErr w:type="spellStart"/>
      <w:r w:rsidRPr="00F24A5E">
        <w:rPr>
          <w:color w:val="000000" w:themeColor="text1"/>
          <w:sz w:val="20"/>
        </w:rPr>
        <w:t>dir</w:t>
      </w:r>
      <w:proofErr w:type="spellEnd"/>
      <w:r w:rsidRPr="00F24A5E">
        <w:rPr>
          <w:color w:val="000000" w:themeColor="text1"/>
          <w:sz w:val="20"/>
        </w:rPr>
        <w:t xml:space="preserve">. Avrupa’daki düzenlemelerin dünyanın çok çeşitli bölgelerinde konuya yaklaşımı etkilediği söylenebilir. Konuya yönelik gelişkin bir mevzuata sahip olması bir yana, bu etkinin bir diğer nedeni ise AB’nin kişisel verileri “yeterli” oranda korumayan devletlere veri aktarımını yasaklamasıdır. Konuya ilişkin uluslararası </w:t>
      </w:r>
      <w:r w:rsidRPr="00F24A5E">
        <w:rPr>
          <w:color w:val="000000" w:themeColor="text1"/>
          <w:sz w:val="20"/>
        </w:rPr>
        <w:lastRenderedPageBreak/>
        <w:t xml:space="preserve">metinlerin bir bölümü devletlere, belirlenen ilkeleri iç hukuklarına aktarım hususunda takdir yetkisi tanımaktadır. </w:t>
      </w:r>
      <w:proofErr w:type="gramStart"/>
      <w:r w:rsidRPr="00F24A5E">
        <w:rPr>
          <w:color w:val="000000" w:themeColor="text1"/>
          <w:sz w:val="20"/>
        </w:rPr>
        <w:t>Örneğin</w:t>
      </w:r>
      <w:r w:rsidR="00315B35">
        <w:rPr>
          <w:color w:val="000000" w:themeColor="text1"/>
          <w:sz w:val="20"/>
        </w:rPr>
        <w:t xml:space="preserve"> </w:t>
      </w:r>
      <w:r w:rsidRPr="00F24A5E">
        <w:rPr>
          <w:color w:val="000000" w:themeColor="text1"/>
          <w:sz w:val="20"/>
        </w:rPr>
        <w:t xml:space="preserve"> OECD</w:t>
      </w:r>
      <w:proofErr w:type="gramEnd"/>
      <w:r w:rsidRPr="00F24A5E">
        <w:rPr>
          <w:color w:val="000000" w:themeColor="text1"/>
          <w:sz w:val="20"/>
        </w:rPr>
        <w:t xml:space="preserve"> ve Birlemiş </w:t>
      </w:r>
      <w:proofErr w:type="spellStart"/>
      <w:r w:rsidRPr="00F24A5E">
        <w:rPr>
          <w:color w:val="000000" w:themeColor="text1"/>
          <w:sz w:val="20"/>
        </w:rPr>
        <w:t>Milletler’in</w:t>
      </w:r>
      <w:proofErr w:type="spellEnd"/>
      <w:r w:rsidRPr="00F24A5E">
        <w:rPr>
          <w:color w:val="000000" w:themeColor="text1"/>
          <w:sz w:val="20"/>
        </w:rPr>
        <w:t xml:space="preserve"> Rehber İlkeleri bağlayıcı değildir. Avrupa Konseyi Veri Koruma Sözleşmesine taraf olan devletlerin ise metinde yer alan ilkeleri iç hukuklarının bir parçası haline getirmesi gerekir. Öte yandan AB kişisel verilerin korunmasına ilişkin ilkeleri yönergeler (direktifler) ile belirlemiştir. AB üyesi devletler bu yönergelere uygun ilkeleri iç hukuk sistemlerinde benimsemek zorundadırlar. Hali hazırda gündemde olan AB Veri Koruma Reform Paketi’nin yürürlüğe girmesi halinde bu yaklaşım değişecek ve AB düzenlemeleri-iç hukukta ayrıca bir yasa çıkarmaya gerek kalmaksızın-AB Devletlerinde doğruda uygulama gücüne kavuşacaktır. Kişis</w:t>
      </w:r>
      <w:r w:rsidR="00315B35">
        <w:rPr>
          <w:color w:val="000000" w:themeColor="text1"/>
          <w:sz w:val="20"/>
        </w:rPr>
        <w:t xml:space="preserve">el Verilerin Niteliğine İlişkin </w:t>
      </w:r>
      <w:r w:rsidRPr="00F24A5E">
        <w:rPr>
          <w:color w:val="000000" w:themeColor="text1"/>
          <w:sz w:val="20"/>
        </w:rPr>
        <w:t>İlkeler Kişisel verilerin korunmasına ilişkin pek çok hukuksal metinde, işleme sırasında belirli bir niteliğin karşılaması gerektiğine yönelik ilkeler belirlenmiştir. “Verilerin kaliteli olması ilkesi” olarak da ifade edilebilecek bu gerekliliğin içeriği beş alt başlıktan oluşur:</w:t>
      </w:r>
    </w:p>
    <w:p w:rsidR="00402CA3" w:rsidRPr="00F24A5E" w:rsidRDefault="00402CA3" w:rsidP="00405651">
      <w:pPr>
        <w:spacing w:after="0" w:line="240" w:lineRule="auto"/>
        <w:rPr>
          <w:color w:val="000000" w:themeColor="text1"/>
          <w:sz w:val="20"/>
        </w:rPr>
      </w:pPr>
      <w:r w:rsidRPr="00F24A5E">
        <w:rPr>
          <w:color w:val="000000" w:themeColor="text1"/>
          <w:sz w:val="20"/>
        </w:rPr>
        <w:t>• Hukuka ve dürüstlük kurallarına uygun işleme</w:t>
      </w:r>
    </w:p>
    <w:p w:rsidR="00402CA3" w:rsidRPr="00F24A5E" w:rsidRDefault="00402CA3" w:rsidP="00405651">
      <w:pPr>
        <w:spacing w:after="0" w:line="240" w:lineRule="auto"/>
        <w:rPr>
          <w:color w:val="000000" w:themeColor="text1"/>
          <w:sz w:val="20"/>
        </w:rPr>
      </w:pPr>
      <w:r w:rsidRPr="00F24A5E">
        <w:rPr>
          <w:color w:val="000000" w:themeColor="text1"/>
          <w:sz w:val="20"/>
        </w:rPr>
        <w:t>• Belirli, açık ve meşru amaçlar için toplanma</w:t>
      </w:r>
    </w:p>
    <w:p w:rsidR="00402CA3" w:rsidRPr="00F24A5E" w:rsidRDefault="00402CA3" w:rsidP="00405651">
      <w:pPr>
        <w:spacing w:after="0" w:line="240" w:lineRule="auto"/>
        <w:rPr>
          <w:color w:val="000000" w:themeColor="text1"/>
          <w:sz w:val="20"/>
        </w:rPr>
      </w:pPr>
      <w:r w:rsidRPr="00F24A5E">
        <w:rPr>
          <w:color w:val="000000" w:themeColor="text1"/>
          <w:sz w:val="20"/>
        </w:rPr>
        <w:t>• Toplanma ve sonrasında işlenme amaçlarına uygun, ilgili olma, aşırı olmama</w:t>
      </w:r>
    </w:p>
    <w:p w:rsidR="00402CA3" w:rsidRPr="00F24A5E" w:rsidRDefault="00402CA3" w:rsidP="00405651">
      <w:pPr>
        <w:spacing w:after="0" w:line="240" w:lineRule="auto"/>
        <w:rPr>
          <w:color w:val="000000" w:themeColor="text1"/>
          <w:sz w:val="20"/>
        </w:rPr>
      </w:pPr>
      <w:r w:rsidRPr="00F24A5E">
        <w:rPr>
          <w:color w:val="000000" w:themeColor="text1"/>
          <w:sz w:val="20"/>
        </w:rPr>
        <w:t>• Doğru ve eğer gerekli ise güncel olarak tutulma</w:t>
      </w:r>
    </w:p>
    <w:p w:rsidR="00402CA3" w:rsidRPr="00F24A5E" w:rsidRDefault="00402CA3" w:rsidP="00405651">
      <w:pPr>
        <w:spacing w:after="0" w:line="240" w:lineRule="auto"/>
        <w:rPr>
          <w:color w:val="000000" w:themeColor="text1"/>
          <w:sz w:val="20"/>
        </w:rPr>
      </w:pPr>
      <w:r w:rsidRPr="00F24A5E">
        <w:rPr>
          <w:color w:val="000000" w:themeColor="text1"/>
          <w:sz w:val="20"/>
        </w:rPr>
        <w:t>• Amacın gerektirdiğinden daha uzun süre tutulmama</w:t>
      </w:r>
    </w:p>
    <w:p w:rsidR="00402CA3" w:rsidRPr="00F24A5E" w:rsidRDefault="00402CA3" w:rsidP="00405651">
      <w:pPr>
        <w:spacing w:after="0" w:line="240" w:lineRule="auto"/>
        <w:rPr>
          <w:color w:val="000000" w:themeColor="text1"/>
          <w:sz w:val="20"/>
        </w:rPr>
      </w:pPr>
      <w:r w:rsidRPr="00F24A5E">
        <w:rPr>
          <w:color w:val="000000" w:themeColor="text1"/>
          <w:sz w:val="20"/>
        </w:rPr>
        <w:t>Hukuka uygun olma gerekliliği kişisel verilerin işlenmesinde yasalarla ve diğer hukuksal düzenlemelerle getirilen ilkelere uygun hareket edilmesi zorunluluğunu ifade eder. Dürüstlük kuralına uygun olma ilkesi ile veri işleyenleri bu süreç boyunca ilgilinin çıkarlarını ve makul beklentilerini dikkate alma gereğini ifade eder. Bunun yanında kişisel veriler toplanırken amacın açık olması ve hukuk sisteminde benimsenen meşru bir temele dayanması son derece önemlidir. Bu durum daha sonraki aşamalarda verinin başka amaçlarla işlenmesini önleme ve bu noktada bir hukuka aykırılık söz konusu olursa onu saptama açısından da önemlidir. Amacın gerektirdiğinden daha fazla verinin toplanmaması ve gerekli olan süre kadar tutulması ise kişisel verilerin korunması açısından kritik öneme sahiptir. Kişinin Katılımı ve Denetimine Yönelik İlkeler İlgili kişinin katılım ve denetimine yönelik ilkeler çok çeşitlidir. Bu kapsamda kişiye bazı haklar tanındığı, veri işleyenlere ise yükümlülük yüklendiği görülür. Bu hak ve yükümlülüklere örnek olarak şunlar verilebilir:</w:t>
      </w:r>
    </w:p>
    <w:p w:rsidR="00402CA3" w:rsidRPr="00F24A5E" w:rsidRDefault="00402CA3" w:rsidP="00405651">
      <w:pPr>
        <w:spacing w:after="0" w:line="240" w:lineRule="auto"/>
        <w:rPr>
          <w:color w:val="000000" w:themeColor="text1"/>
          <w:sz w:val="20"/>
        </w:rPr>
      </w:pPr>
      <w:r w:rsidRPr="00F24A5E">
        <w:rPr>
          <w:color w:val="000000" w:themeColor="text1"/>
          <w:sz w:val="20"/>
        </w:rPr>
        <w:t>• İlgilinin bilgilendirilmesi</w:t>
      </w:r>
    </w:p>
    <w:p w:rsidR="00402CA3" w:rsidRPr="00F24A5E" w:rsidRDefault="00402CA3" w:rsidP="00405651">
      <w:pPr>
        <w:spacing w:after="0" w:line="240" w:lineRule="auto"/>
        <w:rPr>
          <w:color w:val="000000" w:themeColor="text1"/>
          <w:sz w:val="20"/>
        </w:rPr>
      </w:pPr>
      <w:r w:rsidRPr="00F24A5E">
        <w:rPr>
          <w:color w:val="000000" w:themeColor="text1"/>
          <w:sz w:val="20"/>
        </w:rPr>
        <w:t>• İlgilinin kendisine ilişkin bilgilere erişim hakkı</w:t>
      </w:r>
    </w:p>
    <w:p w:rsidR="00402CA3" w:rsidRPr="00F24A5E" w:rsidRDefault="00402CA3" w:rsidP="00405651">
      <w:pPr>
        <w:spacing w:after="0" w:line="240" w:lineRule="auto"/>
        <w:rPr>
          <w:color w:val="000000" w:themeColor="text1"/>
          <w:sz w:val="20"/>
        </w:rPr>
      </w:pPr>
      <w:r w:rsidRPr="00F24A5E">
        <w:rPr>
          <w:color w:val="000000" w:themeColor="text1"/>
          <w:sz w:val="20"/>
        </w:rPr>
        <w:t>• İlgilinin kendisine ilişkin bilgileri düzeltme hakkı</w:t>
      </w:r>
    </w:p>
    <w:p w:rsidR="00402CA3" w:rsidRPr="00F24A5E" w:rsidRDefault="00402CA3" w:rsidP="00405651">
      <w:pPr>
        <w:spacing w:after="0" w:line="240" w:lineRule="auto"/>
        <w:rPr>
          <w:color w:val="000000" w:themeColor="text1"/>
          <w:sz w:val="20"/>
        </w:rPr>
      </w:pPr>
      <w:r w:rsidRPr="00F24A5E">
        <w:rPr>
          <w:color w:val="000000" w:themeColor="text1"/>
          <w:sz w:val="20"/>
        </w:rPr>
        <w:t>• İlgilinin veri işlemeye itiraz hakkı</w:t>
      </w:r>
    </w:p>
    <w:p w:rsidR="00402CA3" w:rsidRPr="00F24A5E" w:rsidRDefault="00402CA3" w:rsidP="00405651">
      <w:pPr>
        <w:spacing w:after="0" w:line="240" w:lineRule="auto"/>
        <w:rPr>
          <w:color w:val="000000" w:themeColor="text1"/>
          <w:sz w:val="20"/>
        </w:rPr>
      </w:pPr>
      <w:r w:rsidRPr="00F24A5E">
        <w:rPr>
          <w:color w:val="000000" w:themeColor="text1"/>
          <w:sz w:val="20"/>
        </w:rPr>
        <w:t>• İlgilinin otomatik kararların konusu olmama h</w:t>
      </w:r>
      <w:r w:rsidR="008C6E03" w:rsidRPr="00F24A5E">
        <w:rPr>
          <w:color w:val="000000" w:themeColor="text1"/>
          <w:sz w:val="20"/>
        </w:rPr>
        <w:t>akkı</w:t>
      </w:r>
    </w:p>
    <w:p w:rsidR="00402CA3" w:rsidRPr="00F24A5E" w:rsidRDefault="00402CA3" w:rsidP="00405651">
      <w:pPr>
        <w:spacing w:after="0" w:line="240" w:lineRule="auto"/>
        <w:rPr>
          <w:color w:val="000000" w:themeColor="text1"/>
          <w:sz w:val="20"/>
        </w:rPr>
      </w:pPr>
      <w:r w:rsidRPr="00F24A5E">
        <w:rPr>
          <w:color w:val="000000" w:themeColor="text1"/>
          <w:sz w:val="20"/>
        </w:rPr>
        <w:t>Kişisel verilerin korunması hukuku kapsamında, ilgili kişiye, sürece çeşitli aşamalarda müdahale etme olanağı tanıyan bazı haklar verilmiştir. Kişisel verilere erişim hakkı, verilerin düzeltilmesini isteme hakkı ve bazı durumlarda veri işlemeye itiraz hakkı bu kapsamda sayılabilir. Bunlar, ilgili kişinin verileri üzerinde d</w:t>
      </w:r>
      <w:r w:rsidR="00315B35">
        <w:rPr>
          <w:color w:val="000000" w:themeColor="text1"/>
          <w:sz w:val="20"/>
        </w:rPr>
        <w:t xml:space="preserve">enetim sağlamasına hizmet eder. </w:t>
      </w:r>
      <w:r w:rsidRPr="00F24A5E">
        <w:rPr>
          <w:color w:val="000000" w:themeColor="text1"/>
          <w:sz w:val="20"/>
        </w:rPr>
        <w:t xml:space="preserve">İlgili kişinin katılımı ve denetimine yönelik ilkeler, Alman Anayasa Mahkemesinin ifadesiyle “bilgilerin geleceğini belirleme </w:t>
      </w:r>
      <w:proofErr w:type="spellStart"/>
      <w:r w:rsidRPr="00F24A5E">
        <w:rPr>
          <w:color w:val="000000" w:themeColor="text1"/>
          <w:sz w:val="20"/>
        </w:rPr>
        <w:t>hakkı”nın</w:t>
      </w:r>
      <w:proofErr w:type="spellEnd"/>
      <w:r w:rsidRPr="00F24A5E">
        <w:rPr>
          <w:color w:val="000000" w:themeColor="text1"/>
          <w:sz w:val="20"/>
        </w:rPr>
        <w:t xml:space="preserve"> sağlanması için gereklidir. Bireyin aktif konumda olduğu bu hakların yanında, yine ilgili kişinin verileri üzerindeki denetimini sağlamak amacıyla veri işleme süreçlerinde yer alan kişilerin de bazı yükümlülükleri bulunur. Bunlardan ilk akla gelen kuşkusuz ilgilinin bi</w:t>
      </w:r>
      <w:r w:rsidR="00315B35">
        <w:rPr>
          <w:color w:val="000000" w:themeColor="text1"/>
          <w:sz w:val="20"/>
        </w:rPr>
        <w:t xml:space="preserve">lgilendirilmesi zorunluluğudur. </w:t>
      </w:r>
      <w:r w:rsidRPr="00F24A5E">
        <w:rPr>
          <w:color w:val="000000" w:themeColor="text1"/>
          <w:sz w:val="20"/>
        </w:rPr>
        <w:t>İlgilinin otomatik kararların konusu olmama hakkı ise bireysel özerklik ile ilişkilidir. Burada temel olarak, her bireye kendisine yönelik hukuksal sonuçlar yaratan, kendisini önemli ölçüde etkileyen konularda; işindeki performansı, kredi itibarı, güvenilirliği, davranışları gibi kişisel durumların değerlendirilmesi amacıyla yalnızca otomatikleştirilmiş veri işlenmesine dayanan bir karara tabi olmama hakkı tanınmaktadır. Bir başka anlatımla kişinin geleceğine bilgisayarların karar vermesi önlemek istenmektedir.</w:t>
      </w:r>
    </w:p>
    <w:p w:rsidR="00402CA3" w:rsidRPr="00F24A5E" w:rsidRDefault="00402CA3" w:rsidP="005E5429">
      <w:pPr>
        <w:spacing w:after="0" w:line="240" w:lineRule="auto"/>
        <w:ind w:firstLine="708"/>
        <w:rPr>
          <w:b/>
          <w:color w:val="000000" w:themeColor="text1"/>
          <w:sz w:val="20"/>
        </w:rPr>
      </w:pPr>
      <w:r w:rsidRPr="00F24A5E">
        <w:rPr>
          <w:b/>
          <w:color w:val="000000" w:themeColor="text1"/>
          <w:sz w:val="20"/>
        </w:rPr>
        <w:t>Özel Kategorideki Verilerin Nitelikli Korunması</w:t>
      </w:r>
    </w:p>
    <w:p w:rsidR="00402CA3" w:rsidRPr="00F24A5E" w:rsidRDefault="00402CA3" w:rsidP="005E5429">
      <w:pPr>
        <w:spacing w:after="0" w:line="240" w:lineRule="auto"/>
        <w:ind w:firstLine="708"/>
        <w:rPr>
          <w:color w:val="000000" w:themeColor="text1"/>
          <w:sz w:val="20"/>
        </w:rPr>
      </w:pPr>
      <w:r w:rsidRPr="00F24A5E">
        <w:rPr>
          <w:color w:val="000000" w:themeColor="text1"/>
          <w:sz w:val="20"/>
        </w:rPr>
        <w:t>Bu ilke ile ilgili kişi açısından “hassas” sayılan bazı veri türlerinin daha güçlü bir şekilde korunması hedeflenmektedir. AB Yönergeleri, AK Sözleşmesi, BM Rehber İlkeleri gibi pek çok uluslararası metinde ve ulusal düzenlemelerde hassas verilerin özel olarak korunması yaklaşımı benimsenmiştir. Bu kategoride yer alan veri türleri bazı farklılıklar gösterse de genel olarak ilgili kişinin,</w:t>
      </w:r>
    </w:p>
    <w:p w:rsidR="00402CA3" w:rsidRPr="00F24A5E" w:rsidRDefault="00402CA3" w:rsidP="00405651">
      <w:pPr>
        <w:spacing w:after="0" w:line="240" w:lineRule="auto"/>
        <w:rPr>
          <w:color w:val="000000" w:themeColor="text1"/>
          <w:sz w:val="20"/>
        </w:rPr>
      </w:pPr>
      <w:r w:rsidRPr="00F24A5E">
        <w:rPr>
          <w:color w:val="000000" w:themeColor="text1"/>
          <w:sz w:val="20"/>
        </w:rPr>
        <w:t>• ırksal veya etnik kökenine,</w:t>
      </w:r>
    </w:p>
    <w:p w:rsidR="00402CA3" w:rsidRPr="00F24A5E" w:rsidRDefault="00402CA3" w:rsidP="00405651">
      <w:pPr>
        <w:spacing w:after="0" w:line="240" w:lineRule="auto"/>
        <w:rPr>
          <w:color w:val="000000" w:themeColor="text1"/>
          <w:sz w:val="20"/>
        </w:rPr>
      </w:pPr>
      <w:r w:rsidRPr="00F24A5E">
        <w:rPr>
          <w:color w:val="000000" w:themeColor="text1"/>
          <w:sz w:val="20"/>
        </w:rPr>
        <w:t>• siyasal görüşüne,</w:t>
      </w:r>
    </w:p>
    <w:p w:rsidR="00402CA3" w:rsidRPr="00F24A5E" w:rsidRDefault="00402CA3" w:rsidP="00405651">
      <w:pPr>
        <w:spacing w:after="0" w:line="240" w:lineRule="auto"/>
        <w:rPr>
          <w:color w:val="000000" w:themeColor="text1"/>
          <w:sz w:val="20"/>
        </w:rPr>
      </w:pPr>
      <w:r w:rsidRPr="00F24A5E">
        <w:rPr>
          <w:color w:val="000000" w:themeColor="text1"/>
          <w:sz w:val="20"/>
        </w:rPr>
        <w:t>• dinsel ya da felsefi inancına,</w:t>
      </w:r>
    </w:p>
    <w:p w:rsidR="00402CA3" w:rsidRPr="00F24A5E" w:rsidRDefault="00402CA3" w:rsidP="00405651">
      <w:pPr>
        <w:spacing w:after="0" w:line="240" w:lineRule="auto"/>
        <w:rPr>
          <w:color w:val="000000" w:themeColor="text1"/>
          <w:sz w:val="20"/>
        </w:rPr>
      </w:pPr>
      <w:r w:rsidRPr="00F24A5E">
        <w:rPr>
          <w:color w:val="000000" w:themeColor="text1"/>
          <w:sz w:val="20"/>
        </w:rPr>
        <w:t>• sendika üyeliğine,</w:t>
      </w:r>
    </w:p>
    <w:p w:rsidR="00402CA3" w:rsidRPr="00F24A5E" w:rsidRDefault="00402CA3" w:rsidP="00405651">
      <w:pPr>
        <w:spacing w:after="0" w:line="240" w:lineRule="auto"/>
        <w:rPr>
          <w:color w:val="000000" w:themeColor="text1"/>
          <w:sz w:val="20"/>
        </w:rPr>
      </w:pPr>
      <w:r w:rsidRPr="00F24A5E">
        <w:rPr>
          <w:color w:val="000000" w:themeColor="text1"/>
          <w:sz w:val="20"/>
        </w:rPr>
        <w:t xml:space="preserve">• sağlık ya da cinsel yaşamına ilişkin bilgiler bu kategoride sayılmaktadır. </w:t>
      </w:r>
    </w:p>
    <w:p w:rsidR="00402CA3" w:rsidRPr="00F24A5E" w:rsidRDefault="00402CA3" w:rsidP="00405651">
      <w:pPr>
        <w:spacing w:after="0" w:line="240" w:lineRule="auto"/>
        <w:rPr>
          <w:color w:val="000000" w:themeColor="text1"/>
          <w:sz w:val="20"/>
        </w:rPr>
      </w:pPr>
      <w:r w:rsidRPr="00F24A5E">
        <w:rPr>
          <w:color w:val="000000" w:themeColor="text1"/>
          <w:sz w:val="20"/>
        </w:rPr>
        <w:t>Bu bilgilerin işlenmesi kural olarak yasaktır, ancak bazı sınırlı durumlarda ve veri koruma ilkelerini güçlü bir biçimde uygulayarak işlenmeleri olanaklıdır. Bu bilgi kategorilerinin diğerlerine göre daha hassas nitelikte olduğu düşünülmektedir. Buradaki temel kaygı ise güçlü veri koruma ilkelerinin uygulanmadığı bir ortamda bu bilgilerin işlenmesi dolayısıyla kişilerin ayrımcılığa uğrama olasılığının diğer bilgi türlerine göre daha yüksek olmasıdır.</w:t>
      </w:r>
    </w:p>
    <w:p w:rsidR="00402CA3" w:rsidRPr="00F24A5E" w:rsidRDefault="00402CA3" w:rsidP="005E5429">
      <w:pPr>
        <w:spacing w:after="0" w:line="240" w:lineRule="auto"/>
        <w:ind w:left="708"/>
        <w:rPr>
          <w:b/>
          <w:color w:val="000000" w:themeColor="text1"/>
          <w:sz w:val="20"/>
        </w:rPr>
      </w:pPr>
      <w:r w:rsidRPr="00F24A5E">
        <w:rPr>
          <w:b/>
          <w:color w:val="000000" w:themeColor="text1"/>
          <w:sz w:val="20"/>
        </w:rPr>
        <w:t>Veri Güvenliğinin Sağlanması</w:t>
      </w:r>
    </w:p>
    <w:p w:rsidR="00402CA3" w:rsidRPr="00F24A5E" w:rsidRDefault="00402CA3" w:rsidP="005E5429">
      <w:pPr>
        <w:spacing w:after="0" w:line="240" w:lineRule="auto"/>
        <w:ind w:firstLine="708"/>
        <w:rPr>
          <w:color w:val="000000" w:themeColor="text1"/>
          <w:sz w:val="20"/>
        </w:rPr>
      </w:pPr>
      <w:r w:rsidRPr="00F24A5E">
        <w:rPr>
          <w:color w:val="000000" w:themeColor="text1"/>
          <w:sz w:val="20"/>
        </w:rPr>
        <w:t>Kimi yerlerde veri güvenliğinin veri korumayı niteleyecek şekilde, sanki her iki kavram eş anlamlıymış gibi kullanıldığı görülmektedir. Oysa her ikisi arasında açık bir ayrım bulunur. Verilerin korunması, “</w:t>
      </w:r>
      <w:proofErr w:type="spellStart"/>
      <w:r w:rsidRPr="00F24A5E">
        <w:rPr>
          <w:color w:val="000000" w:themeColor="text1"/>
          <w:sz w:val="20"/>
        </w:rPr>
        <w:t>veri”lerin</w:t>
      </w:r>
      <w:proofErr w:type="spellEnd"/>
      <w:r w:rsidRPr="00F24A5E">
        <w:rPr>
          <w:color w:val="000000" w:themeColor="text1"/>
          <w:sz w:val="20"/>
        </w:rPr>
        <w:t xml:space="preserve"> değil, bu verilerin ilişkili olduğu gerçek kişilerin korunmasına yönelmiştir. Veri güvenliği ise doğrudan verilerin korunmasını hedefler. Bu açıdan amaç, kişilerin değil, verilerin korunmasıdır. Ancak bu veriler, kişilerle ilgili olduğu ölçüde, veri güvenliği, kişisel verilerin korunmasına da hizmet edecektir. Kişisel verilerin korunmasına ilişkin pek çok hukuksal düzenlemede veri güvenliğinin temel ilkeler arasında yer alması da bu nedenledir. Veri güvenliği ilkesi çerçevesinde kişisel verilerin;</w:t>
      </w:r>
    </w:p>
    <w:p w:rsidR="00402CA3" w:rsidRPr="00F24A5E" w:rsidRDefault="00402CA3" w:rsidP="00405651">
      <w:pPr>
        <w:spacing w:after="0" w:line="240" w:lineRule="auto"/>
        <w:rPr>
          <w:color w:val="000000" w:themeColor="text1"/>
          <w:sz w:val="20"/>
        </w:rPr>
      </w:pPr>
      <w:r w:rsidRPr="00F24A5E">
        <w:rPr>
          <w:color w:val="000000" w:themeColor="text1"/>
          <w:sz w:val="20"/>
        </w:rPr>
        <w:t>• kazara veya hukuka aykırı tahribine,</w:t>
      </w:r>
    </w:p>
    <w:p w:rsidR="00402CA3" w:rsidRPr="00F24A5E" w:rsidRDefault="00402CA3" w:rsidP="00405651">
      <w:pPr>
        <w:spacing w:after="0" w:line="240" w:lineRule="auto"/>
        <w:rPr>
          <w:color w:val="000000" w:themeColor="text1"/>
          <w:sz w:val="20"/>
        </w:rPr>
      </w:pPr>
      <w:r w:rsidRPr="00F24A5E">
        <w:rPr>
          <w:color w:val="000000" w:themeColor="text1"/>
          <w:sz w:val="20"/>
        </w:rPr>
        <w:t>• kaybolmasına,</w:t>
      </w:r>
    </w:p>
    <w:p w:rsidR="00402CA3" w:rsidRPr="00F24A5E" w:rsidRDefault="00402CA3" w:rsidP="00405651">
      <w:pPr>
        <w:spacing w:after="0" w:line="240" w:lineRule="auto"/>
        <w:rPr>
          <w:color w:val="000000" w:themeColor="text1"/>
          <w:sz w:val="20"/>
        </w:rPr>
      </w:pPr>
      <w:r w:rsidRPr="00F24A5E">
        <w:rPr>
          <w:color w:val="000000" w:themeColor="text1"/>
          <w:sz w:val="20"/>
        </w:rPr>
        <w:t>• değiştirilmesine,</w:t>
      </w:r>
    </w:p>
    <w:p w:rsidR="00402CA3" w:rsidRPr="00F24A5E" w:rsidRDefault="00402CA3" w:rsidP="00405651">
      <w:pPr>
        <w:spacing w:after="0" w:line="240" w:lineRule="auto"/>
        <w:rPr>
          <w:color w:val="000000" w:themeColor="text1"/>
          <w:sz w:val="20"/>
        </w:rPr>
      </w:pPr>
      <w:r w:rsidRPr="00F24A5E">
        <w:rPr>
          <w:color w:val="000000" w:themeColor="text1"/>
          <w:sz w:val="20"/>
        </w:rPr>
        <w:lastRenderedPageBreak/>
        <w:t>• yetkisiz yayımı veya erişimine ve bunlara benzer diğer güvenlik açıklarına karşı teknik ve örgütsel önlemleri alması öngörülmektedir.</w:t>
      </w:r>
    </w:p>
    <w:p w:rsidR="00402CA3" w:rsidRPr="00F24A5E" w:rsidRDefault="00402CA3" w:rsidP="00405651">
      <w:pPr>
        <w:spacing w:after="0" w:line="240" w:lineRule="auto"/>
        <w:rPr>
          <w:color w:val="000000" w:themeColor="text1"/>
          <w:sz w:val="20"/>
        </w:rPr>
      </w:pPr>
      <w:r w:rsidRPr="00F24A5E">
        <w:rPr>
          <w:color w:val="000000" w:themeColor="text1"/>
          <w:sz w:val="20"/>
        </w:rPr>
        <w:t>Bir bankaya parasını yatırmayı, sigorta şirketiyle sözleşme yapmayı ya da tanı ve tedavi için bir sağlık kuruluşuna başvurmayı düşünen kişi verilerinin güvende olduğunu bilmek isteyecektir. Bu konuda endişe duyması halinde ise belirtilen hizmetleri almamayı tercih edebilir. Bunun ilgili kişi açısından yaratacağı sorunlar yanında, kurumun</w:t>
      </w:r>
      <w:r w:rsidR="00315B35">
        <w:rPr>
          <w:color w:val="000000" w:themeColor="text1"/>
          <w:sz w:val="20"/>
        </w:rPr>
        <w:t xml:space="preserve"> ekonomik kaybına neden </w:t>
      </w:r>
      <w:proofErr w:type="spellStart"/>
      <w:r w:rsidR="00315B35">
        <w:rPr>
          <w:color w:val="000000" w:themeColor="text1"/>
          <w:sz w:val="20"/>
        </w:rPr>
        <w:t>olacağı</w:t>
      </w:r>
      <w:r w:rsidRPr="00F24A5E">
        <w:rPr>
          <w:color w:val="000000" w:themeColor="text1"/>
          <w:sz w:val="20"/>
        </w:rPr>
        <w:t>da</w:t>
      </w:r>
      <w:proofErr w:type="spellEnd"/>
      <w:r w:rsidRPr="00F24A5E">
        <w:rPr>
          <w:color w:val="000000" w:themeColor="text1"/>
          <w:sz w:val="20"/>
        </w:rPr>
        <w:t xml:space="preserve"> açıktır. Bu durum, veri güvenliğinin ekonomik olarak ölçülebilir çıkarları da güvence altına aldığını ortaya koymaktadır.</w:t>
      </w:r>
    </w:p>
    <w:p w:rsidR="00402CA3" w:rsidRPr="00F24A5E" w:rsidRDefault="00402CA3" w:rsidP="005E5429">
      <w:pPr>
        <w:spacing w:after="0" w:line="240" w:lineRule="auto"/>
        <w:ind w:firstLine="708"/>
        <w:rPr>
          <w:b/>
          <w:color w:val="000000" w:themeColor="text1"/>
          <w:sz w:val="20"/>
        </w:rPr>
      </w:pPr>
      <w:r w:rsidRPr="00F24A5E">
        <w:rPr>
          <w:b/>
          <w:color w:val="000000" w:themeColor="text1"/>
          <w:sz w:val="20"/>
        </w:rPr>
        <w:t>Bağımsız Organlarca Denetim</w:t>
      </w:r>
    </w:p>
    <w:p w:rsidR="00402CA3" w:rsidRPr="00F24A5E" w:rsidRDefault="00402CA3" w:rsidP="00315B35">
      <w:pPr>
        <w:spacing w:after="0" w:line="240" w:lineRule="auto"/>
        <w:ind w:firstLine="708"/>
        <w:rPr>
          <w:color w:val="000000" w:themeColor="text1"/>
          <w:sz w:val="20"/>
        </w:rPr>
      </w:pPr>
      <w:r w:rsidRPr="00F24A5E">
        <w:rPr>
          <w:color w:val="000000" w:themeColor="text1"/>
          <w:sz w:val="20"/>
        </w:rPr>
        <w:t>Kişisel verilerin korunması öncelikle bu ilkelerle uyumlu pratiklerin gelişmesiyle olanaklıdır. Bireylerin haklarını, veri işleyenlerin yükümlülüklerini bilmesi gerekir. Ancak pek çok örnek göstermiştir ki bu ilkelerin yalnızca kâğıt üzerinde tanınması hedefe ulaşılabilmesi için yeterli değildir. Belirtilen ilkelere uygun davranmaya zorlayan, bunların ihlal edilmesi durumunda yaptırım öngören ve bireylerin şikâyetlerini dile getirebildikleri, zararlarını tazmin edebildikleri bir sis</w:t>
      </w:r>
      <w:r w:rsidR="00315B35">
        <w:rPr>
          <w:color w:val="000000" w:themeColor="text1"/>
          <w:sz w:val="20"/>
        </w:rPr>
        <w:t xml:space="preserve">temin oluşturulması da gerekir. </w:t>
      </w:r>
      <w:r w:rsidRPr="00F24A5E">
        <w:rPr>
          <w:color w:val="000000" w:themeColor="text1"/>
          <w:sz w:val="20"/>
        </w:rPr>
        <w:t>Kişisel verilerin korunmasının uluslararası kaynaklarında genel olarak bu türdeki güvencelere yer verilmediği ya da sınırlı olarak değinildiği görülür. Ancak özellikle AB düzenlemeleri bu ilkelerin yaşama geçmesi konusunda denetim sağlayan bağımsız bir organının varlığını öngörmektedir. Bu bağımsız kurum ve kişilerin ilkelere uygun hareket edip etmediğini denetleyecek ve böylelikle henüz zarar ortaya çıkmadan önleyici koruma sağlayacaktır.</w:t>
      </w:r>
    </w:p>
    <w:p w:rsidR="00402CA3" w:rsidRPr="00F24A5E" w:rsidRDefault="00402CA3" w:rsidP="00405651">
      <w:pPr>
        <w:spacing w:after="0" w:line="240" w:lineRule="auto"/>
        <w:rPr>
          <w:color w:val="000000" w:themeColor="text1"/>
          <w:sz w:val="20"/>
        </w:rPr>
      </w:pPr>
      <w:r w:rsidRPr="00F24A5E">
        <w:rPr>
          <w:color w:val="000000" w:themeColor="text1"/>
          <w:sz w:val="20"/>
        </w:rPr>
        <w:t>Bağımsız organın bir diğer önemli görevi ise veri koruma alanında farkındalık arttırmaya yönelik çalışmalar geliştirmesidir. İstisnalar ve Sınırlamalar Kişisel verilerin korunması hakkı, sınırsız bir hak alanı değildir. Yukarıda incelenen temel ilkelere belirli durumlarda istisna getirilmesi olanaklıdır. Bu, her şeyden önce buradaki temel hakkın göreceli yapısından kaynaklanır. Hem diğer hak ve özgürlüklerle hem bireysel ya da kolektif olarak başkalarının hak ve özgürlükleriyle dengeli bir yaklaşım benimsenmelidir. Bu denge ise ancak yukarıda incelediğimiz temel ilkelere belirli durumlarda istisna ve sınırlamaların getirilmesi ile olanaklıdır. Nitekim kişisel verilerin korunmasına hâkim olan temel ilkelere yönelik sınırlama ve istisnalar konuya ilişkin bütün belgelerde yer alır. Bu açıdan örneğin kişisel verilerin işlenmesi, yalnızca gazetecilik amacıyla veya sanatsal ya da edebi açıklamalar için söz konusu olduğunda sınırlandırılabilir ve istisnalar getirilebilir. Konuya ilişkin AB Yönergesi uyarınca, bazı durumlarda verinin niteliğine ilişkin ilkelere, ilgili kişinin bilgilendirilme hakkına, erişim hakkına, işleme eyleminin kamuya ilan edilmesine sınırlandırma getirilebilir. Ancak bu yalnızca ulusal güvenlik, savunma; kamu güvenliği, suçların ya da düzenlenmiş etik kuralların ihlalinin önlenmesi, araştırılması, soruşturulması ve kovuşturulması, ilgili kişinin veya diğerlerinin hak ve özgürlüklerinin korunması gibi konular amaçlarla gerçekleştirilebilir. Görüldüğü gibi kamu çıkarının ağır bastığı bazı durumlarda kişisel verilerin korunmasına yönelmiş ilkelere istisna getirilmesi olanaklıdır. İstisnaları oluşturan kavramların sınırları belirsizdir. Bu nedenle istisna ve sınırlamaların geniş yorumlanması kişisel verilerin korunması ilkelerinin özüne zarar verebilir. Ancak temel hak ve özgürlüklere ilişkin bütün metinlerde olduğu gibi burada da sınırlamaların dar yorumlanması gerektiği unutulmamalıdır.</w:t>
      </w:r>
    </w:p>
    <w:p w:rsidR="00315B35" w:rsidRPr="00F24A5E" w:rsidRDefault="00402CA3" w:rsidP="00405651">
      <w:pPr>
        <w:spacing w:after="0" w:line="240" w:lineRule="auto"/>
        <w:rPr>
          <w:color w:val="000000" w:themeColor="text1"/>
          <w:sz w:val="20"/>
        </w:rPr>
      </w:pPr>
      <w:r w:rsidRPr="00F24A5E">
        <w:rPr>
          <w:color w:val="000000" w:themeColor="text1"/>
          <w:sz w:val="20"/>
        </w:rPr>
        <w:t>Burada altı çizilmesi gereken husus, kişisel verilerin korunmasının t</w:t>
      </w:r>
      <w:r w:rsidR="00315B35">
        <w:rPr>
          <w:color w:val="000000" w:themeColor="text1"/>
          <w:sz w:val="20"/>
        </w:rPr>
        <w:t xml:space="preserve">emel bir insan hakkı olduğudur. </w:t>
      </w:r>
      <w:r w:rsidRPr="00F24A5E">
        <w:rPr>
          <w:color w:val="000000" w:themeColor="text1"/>
          <w:sz w:val="20"/>
        </w:rPr>
        <w:t>Bu nedenle temel hak ve özgürlüklerin sınırlanmasına ilişkin ilkeler b</w:t>
      </w:r>
      <w:r w:rsidR="00315B35">
        <w:rPr>
          <w:color w:val="000000" w:themeColor="text1"/>
          <w:sz w:val="20"/>
        </w:rPr>
        <w:t xml:space="preserve">urada da uygulanacaktır. Avrupa </w:t>
      </w:r>
      <w:r w:rsidRPr="00F24A5E">
        <w:rPr>
          <w:color w:val="000000" w:themeColor="text1"/>
          <w:sz w:val="20"/>
        </w:rPr>
        <w:t xml:space="preserve">İnsan Hakları Sözleşmesinde ve demokratik devletlerin Anayasalarında temel hak ve özgürlüklerin ancak yasa ile sınırlandırılabileceği ilkesi benimsenmiştir. Bunun yanında ölçülülük ilkesine uygun olarak, meşru amacın gerektirdiğinden daha yüksek oranda sınırlama getirilmemesi gerekir. Kişisel verilerin korunmasına istisna getiren hükümlerin açık ve öngörülebilir olması ve belirlenen amacın aşılmaması da oldukça önemlidir. Aksi takdirde hukuk devleti ile bağdaşmayacak keyfi uygulamalarla karşılaşılabilir. </w:t>
      </w:r>
    </w:p>
    <w:p w:rsidR="00402CA3" w:rsidRPr="00F24A5E" w:rsidRDefault="00402CA3" w:rsidP="005E5429">
      <w:pPr>
        <w:spacing w:after="0" w:line="240" w:lineRule="auto"/>
        <w:ind w:firstLine="708"/>
        <w:rPr>
          <w:b/>
          <w:color w:val="000000" w:themeColor="text1"/>
          <w:sz w:val="20"/>
        </w:rPr>
      </w:pPr>
      <w:r w:rsidRPr="00F24A5E">
        <w:rPr>
          <w:b/>
          <w:color w:val="000000" w:themeColor="text1"/>
          <w:sz w:val="20"/>
        </w:rPr>
        <w:t>UNI</w:t>
      </w:r>
      <w:r w:rsidR="00D46BB0" w:rsidRPr="00F24A5E">
        <w:rPr>
          <w:b/>
          <w:color w:val="000000" w:themeColor="text1"/>
          <w:sz w:val="20"/>
        </w:rPr>
        <w:t>T</w:t>
      </w:r>
      <w:r w:rsidRPr="00F24A5E">
        <w:rPr>
          <w:b/>
          <w:color w:val="000000" w:themeColor="text1"/>
          <w:sz w:val="20"/>
        </w:rPr>
        <w:t>E</w:t>
      </w:r>
      <w:r w:rsidR="00D46BB0" w:rsidRPr="00F24A5E">
        <w:rPr>
          <w:b/>
          <w:color w:val="000000" w:themeColor="text1"/>
          <w:sz w:val="20"/>
        </w:rPr>
        <w:t xml:space="preserve"> </w:t>
      </w:r>
      <w:r w:rsidRPr="00F24A5E">
        <w:rPr>
          <w:b/>
          <w:color w:val="000000" w:themeColor="text1"/>
          <w:sz w:val="20"/>
        </w:rPr>
        <w:t>3</w:t>
      </w:r>
    </w:p>
    <w:p w:rsidR="00402CA3" w:rsidRPr="00F24A5E" w:rsidRDefault="00402CA3" w:rsidP="005E5429">
      <w:pPr>
        <w:spacing w:after="0" w:line="240" w:lineRule="auto"/>
        <w:ind w:firstLine="708"/>
        <w:rPr>
          <w:b/>
          <w:color w:val="000000" w:themeColor="text1"/>
          <w:sz w:val="20"/>
        </w:rPr>
      </w:pPr>
      <w:r w:rsidRPr="00F24A5E">
        <w:rPr>
          <w:b/>
          <w:color w:val="000000" w:themeColor="text1"/>
          <w:sz w:val="20"/>
        </w:rPr>
        <w:t>GİRİS</w:t>
      </w:r>
    </w:p>
    <w:p w:rsidR="00402CA3" w:rsidRPr="00F24A5E" w:rsidRDefault="00402CA3" w:rsidP="00EC1857">
      <w:pPr>
        <w:spacing w:after="0" w:line="240" w:lineRule="auto"/>
        <w:ind w:firstLine="708"/>
        <w:rPr>
          <w:color w:val="000000" w:themeColor="text1"/>
          <w:sz w:val="20"/>
        </w:rPr>
      </w:pPr>
      <w:r w:rsidRPr="00F24A5E">
        <w:rPr>
          <w:color w:val="000000" w:themeColor="text1"/>
          <w:sz w:val="20"/>
        </w:rPr>
        <w:t>2011 yılında yayınlanan bir araştırma, Kuzey Amerika’dan sonra dünyada İnternet’in en yaygın kullanıldığı bölge olan Avrupa’da yurttaşların veri işleme uygulamaları dolayısıyla endişeli olduklarını ortaya koymuştur. Avrupa Komisyonu tarafından yayınlanan bu araştırma uyarınca Avrupa Birliği yurttaşlarının %74’ü kişisel verilerin açıklanmasını modern yaşamın artan bir parçası olduğunu düşünmektedir. Ayrıca Avrupalıların çoğunluğu davranışlarının ödeme kartları, cep telefonları ya da mobil İnternet aracılığıyla kayıt edildiğinden endişe etmektedir. Türkiye’de kişisel verileri dijital ortamda toplayan, kayıt eden, birbirleri ile ilişkilendiren ve üçüncü kişilere aktaran sistemler yaygın bir biçimde kullanılırken bu kullanımdan kaynaklı önemli “yan etkileri” ortadan kaldırmaya yönelik olan kişisel verilerin korunması alanında hukuksal düzenlemelerin yetersiz olduğu belirtilmelidir. 2013 yılında Türkiye Cumhuriyeti Devlet</w:t>
      </w:r>
      <w:r w:rsidR="004B6301" w:rsidRPr="00F24A5E">
        <w:rPr>
          <w:color w:val="000000" w:themeColor="text1"/>
          <w:sz w:val="20"/>
        </w:rPr>
        <w:t xml:space="preserve"> </w:t>
      </w:r>
      <w:r w:rsidRPr="00F24A5E">
        <w:rPr>
          <w:color w:val="000000" w:themeColor="text1"/>
          <w:sz w:val="20"/>
        </w:rPr>
        <w:t xml:space="preserve">Denetleme Kurulunun (DDK) yayınladığı bir raporda, artan veri işleme süreçleri karşısında kişisel verilerin korunması ve veri güvenliğinin sağlanmasında önemli eksiklikler bulunduğu çarpıcı bir biçimde ortaya konmuştur. </w:t>
      </w:r>
      <w:proofErr w:type="gramStart"/>
      <w:r w:rsidRPr="00F24A5E">
        <w:rPr>
          <w:color w:val="000000" w:themeColor="text1"/>
          <w:sz w:val="20"/>
        </w:rPr>
        <w:t xml:space="preserve">Denetim çalışmaları sırasında ayrıca hassas veri içeren sistemlere erişimde kullanıcılara iki haneli sayısal şifre verilebildiği, 1111, 0000, 1234 gibi kolay tahmin edilebilir şifrelerin kullanıldığı; bazı kurumların çağrı merkezinden sadece ad, </w:t>
      </w:r>
      <w:proofErr w:type="spellStart"/>
      <w:r w:rsidRPr="00F24A5E">
        <w:rPr>
          <w:color w:val="000000" w:themeColor="text1"/>
          <w:sz w:val="20"/>
        </w:rPr>
        <w:t>soyad</w:t>
      </w:r>
      <w:proofErr w:type="spellEnd"/>
      <w:r w:rsidRPr="00F24A5E">
        <w:rPr>
          <w:color w:val="000000" w:themeColor="text1"/>
          <w:sz w:val="20"/>
        </w:rPr>
        <w:t xml:space="preserve"> ve T.C. kimlik numarası beyan edilerek maaş tutarları, gidilen sağlık kurumu, muayene olunan doktor, alınan ilacın adı, ödenen katılım payı miktarı gibi birçok kişisel bilgiye ulaşılabildiği saptanmıştır</w:t>
      </w:r>
      <w:r w:rsidR="00EC1857">
        <w:rPr>
          <w:color w:val="000000" w:themeColor="text1"/>
          <w:sz w:val="20"/>
        </w:rPr>
        <w:t xml:space="preserve">. </w:t>
      </w:r>
      <w:proofErr w:type="gramEnd"/>
      <w:r w:rsidRPr="00F24A5E">
        <w:rPr>
          <w:color w:val="000000" w:themeColor="text1"/>
          <w:sz w:val="20"/>
        </w:rPr>
        <w:t>Türkiye’de kişisel veriler “yeterli” düzeyde korunmamaktadır. Bu nedenle kural olarak AB ülkelerinden Türkiye’ye veri gönderilmesi yasaktır</w:t>
      </w:r>
      <w:r w:rsidR="00EC1857">
        <w:rPr>
          <w:color w:val="000000" w:themeColor="text1"/>
          <w:sz w:val="20"/>
        </w:rPr>
        <w:t>.</w:t>
      </w:r>
    </w:p>
    <w:p w:rsidR="00402CA3" w:rsidRPr="00EC1857" w:rsidRDefault="00402CA3" w:rsidP="005E5429">
      <w:pPr>
        <w:spacing w:after="0" w:line="240" w:lineRule="auto"/>
        <w:ind w:firstLine="708"/>
        <w:rPr>
          <w:b/>
          <w:color w:val="000000" w:themeColor="text1"/>
          <w:sz w:val="20"/>
        </w:rPr>
      </w:pPr>
      <w:r w:rsidRPr="00EC1857">
        <w:rPr>
          <w:b/>
          <w:color w:val="000000" w:themeColor="text1"/>
          <w:sz w:val="20"/>
        </w:rPr>
        <w:t>TÜRKİYE CUMHURİYETİ ANAYASASI</w:t>
      </w:r>
    </w:p>
    <w:p w:rsidR="00402CA3" w:rsidRPr="00F24A5E" w:rsidRDefault="00402CA3" w:rsidP="005E5429">
      <w:pPr>
        <w:spacing w:after="0" w:line="240" w:lineRule="auto"/>
        <w:ind w:firstLine="708"/>
        <w:rPr>
          <w:color w:val="000000" w:themeColor="text1"/>
          <w:sz w:val="20"/>
        </w:rPr>
      </w:pPr>
      <w:r w:rsidRPr="00F24A5E">
        <w:rPr>
          <w:color w:val="000000" w:themeColor="text1"/>
          <w:sz w:val="20"/>
        </w:rPr>
        <w:t>Türkiye Cumhuriyeti Anayasası’nda kişisel verilerin korunmasının normatif temelini oluşturacak çeşitli hükümler bulunur. Bu kapsamda ilk olarak kişinin maddi ve manevi varlığını geliştirme hakkı dikkate alınmalıdır. Anayasa’nın başlangıç 6. paragrafında ve 17/1 hükmünde kişinin maddi ve manevi varlığını koruma ve geliştirme hakkı hüküm altına alınmıştır. Bunun yanında Anayasa uyarınca “Devletin temel amaç ve görevleri” arasında “insanın maddi ve manevi varlığının gelişmesi için gerekli şartları hazırlamaya çalışmak” (m.5) yer alır. Türk Anayasa Mahkemesi bir kararında insan onuru kavramını şu şekilde tanımlamıştır: “İnsanın ne durumda, hangi şartlar altında bulunursa bulunsun sırf insan oluşunun kazandırdığı değerin tanınmasını ve sayılmasını anlatır</w:t>
      </w:r>
      <w:r w:rsidR="00FE6197">
        <w:rPr>
          <w:color w:val="000000" w:themeColor="text1"/>
          <w:sz w:val="20"/>
        </w:rPr>
        <w:t xml:space="preserve">. </w:t>
      </w:r>
      <w:r w:rsidRPr="00F24A5E">
        <w:rPr>
          <w:color w:val="000000" w:themeColor="text1"/>
          <w:sz w:val="20"/>
        </w:rPr>
        <w:t xml:space="preserve"> Kişisel verilerin korunmasına yönelik Türk hukuk mevzuatındaki en önemli düzenleme yine</w:t>
      </w:r>
    </w:p>
    <w:p w:rsidR="00402CA3" w:rsidRPr="00F24A5E" w:rsidRDefault="00402CA3" w:rsidP="00405651">
      <w:pPr>
        <w:spacing w:after="0" w:line="240" w:lineRule="auto"/>
        <w:rPr>
          <w:color w:val="000000" w:themeColor="text1"/>
          <w:sz w:val="20"/>
        </w:rPr>
      </w:pPr>
      <w:r w:rsidRPr="00F24A5E">
        <w:rPr>
          <w:color w:val="000000" w:themeColor="text1"/>
          <w:sz w:val="20"/>
        </w:rPr>
        <w:t>Anayasada yer alır. Anayasa’nın 20. Maddesine 2010 Anayasa değişiklikleri ile ek</w:t>
      </w:r>
      <w:r w:rsidR="00FE6197">
        <w:rPr>
          <w:color w:val="000000" w:themeColor="text1"/>
          <w:sz w:val="20"/>
        </w:rPr>
        <w:t xml:space="preserve">lenmiş olan son fıkra şöyledir: </w:t>
      </w:r>
      <w:r w:rsidRPr="00F24A5E">
        <w:rPr>
          <w:color w:val="000000" w:themeColor="text1"/>
          <w:sz w:val="20"/>
        </w:rPr>
        <w:t xml:space="preserve">“Herkes, kendisiyle ilgili kişisel verilerin korunmasını isteme hakkına sahiptir. Bu hak, kişinin kendisiyle ilgili kişisel veriler hakkında bilgilendirilme, bu verilere erişme, bunların düzeltilmesini veya silinmesini talep etme ve amaçları doğrultusunda kullanılıp </w:t>
      </w:r>
      <w:r w:rsidRPr="00FE6197">
        <w:rPr>
          <w:color w:val="000000" w:themeColor="text1"/>
          <w:sz w:val="20"/>
        </w:rPr>
        <w:lastRenderedPageBreak/>
        <w:t xml:space="preserve">kullanılmadığını öğrenmeyi de kapsar. Kişisel veriler, ancak kanunda öngörülen hallerde veya kişinin açık rızasıyla işlenebilir. Kişisel verilerin korunmasına ilişkin esas </w:t>
      </w:r>
      <w:r w:rsidR="00FE6197" w:rsidRPr="00FE6197">
        <w:rPr>
          <w:color w:val="000000" w:themeColor="text1"/>
          <w:sz w:val="20"/>
        </w:rPr>
        <w:t xml:space="preserve">ve usuller kanunla düzenlenir”. </w:t>
      </w:r>
      <w:r w:rsidRPr="00FE6197">
        <w:rPr>
          <w:color w:val="000000" w:themeColor="text1"/>
          <w:sz w:val="20"/>
        </w:rPr>
        <w:t>Belirtilen hüküm ile Türkiye’de kişisel verilerin korunması açıkça anayasal bir hak olarak düzenlenmiştir.</w:t>
      </w:r>
      <w:r w:rsidRPr="00FE6197">
        <w:rPr>
          <w:color w:val="FF0000"/>
          <w:sz w:val="20"/>
        </w:rPr>
        <w:t xml:space="preserve"> </w:t>
      </w:r>
      <w:r w:rsidR="00FE6197">
        <w:rPr>
          <w:color w:val="FF0000"/>
          <w:sz w:val="20"/>
        </w:rPr>
        <w:t xml:space="preserve"> </w:t>
      </w:r>
      <w:r w:rsidRPr="00F24A5E">
        <w:rPr>
          <w:color w:val="000000" w:themeColor="text1"/>
          <w:sz w:val="20"/>
        </w:rPr>
        <w:t xml:space="preserve">Anayasanın 20. Maddesinin 3. fıkrası kapsamında kişisel verilerin korunması hakkından değil, kişisel verilerin korunmasını “isteme” hakkında söz edilmesi anayasa koyucunun bu korumaya ilişkin yeterli güvenceyi sağlamada isteksiz olduğu şeklinde yorumlanabilir. </w:t>
      </w:r>
      <w:r w:rsidR="00A3682E">
        <w:rPr>
          <w:color w:val="000000" w:themeColor="text1"/>
          <w:sz w:val="20"/>
        </w:rPr>
        <w:t xml:space="preserve"> </w:t>
      </w:r>
      <w:r w:rsidRPr="00F24A5E">
        <w:rPr>
          <w:color w:val="000000" w:themeColor="text1"/>
          <w:sz w:val="20"/>
        </w:rPr>
        <w:t>Türk hukuk sisteminde uluslararası antlaşmalar iç hukuk sisteminin bir parçasıdır. Bu antlaşmanın temel hak ve özgürlüklere ilişkin olması durumunda ise, sözleşme hükümlerinin yasaların bile üzerinde yer aldığı söylenebilir. Nitekim 90. maddeye 2004 yılında eklenen bir hüküm uyarınca: “Usulüne göre yürürlüğe konulmuş temel hak ve özgürlüklere ilişkin antlaşmalarla kanunların aynı konuda farklı hükümler içermesi nedeniyle çıkabilecek uyuşmazlıklarda milletlerarası a</w:t>
      </w:r>
      <w:r w:rsidR="00A3682E">
        <w:rPr>
          <w:color w:val="000000" w:themeColor="text1"/>
          <w:sz w:val="20"/>
        </w:rPr>
        <w:t xml:space="preserve">ntlaşma hükümleri esas alınır”. </w:t>
      </w:r>
      <w:r w:rsidRPr="00F24A5E">
        <w:rPr>
          <w:color w:val="000000" w:themeColor="text1"/>
          <w:sz w:val="20"/>
        </w:rPr>
        <w:t xml:space="preserve">Bu düzenleme, konumuz açısından özellikle Avrupa İnsan Hakları Sözleşmesi’nin (AİHS) konumu dolayısıyla önemlidir. Türkiye </w:t>
      </w:r>
      <w:proofErr w:type="spellStart"/>
      <w:r w:rsidRPr="00F24A5E">
        <w:rPr>
          <w:color w:val="000000" w:themeColor="text1"/>
          <w:sz w:val="20"/>
        </w:rPr>
        <w:t>AİHS’e</w:t>
      </w:r>
      <w:proofErr w:type="spellEnd"/>
      <w:r w:rsidRPr="00F24A5E">
        <w:rPr>
          <w:color w:val="000000" w:themeColor="text1"/>
          <w:sz w:val="20"/>
        </w:rPr>
        <w:t xml:space="preserve"> taraf olan devletlerden biridir. Sözleşmede yer alan hükümlerin içeriğini belirleyen organ ise Avrupa İnsan Hakları Mahkemesidir (AİHM). Mahkemenin içtihadı, özel yaşamın gizliliği hakkını düzenleyen 8. madde çerçevesinde kişisel verilerin korunması hakkının tanınması yönündedir. Bir başka anlatımla kişisel verilerin korunması anayasal temelini 20. maddedeki doğrudan düzenleme yanında, dolaylı olarak Anayasa’nın 90. maddesinde de bulmaktadır. Türkiye’de mahkemelerde konuya ilişkin somut olaylarla karşılaşıldığında </w:t>
      </w:r>
      <w:proofErr w:type="spellStart"/>
      <w:r w:rsidRPr="00F24A5E">
        <w:rPr>
          <w:color w:val="000000" w:themeColor="text1"/>
          <w:sz w:val="20"/>
        </w:rPr>
        <w:t>AİHS’e</w:t>
      </w:r>
      <w:proofErr w:type="spellEnd"/>
      <w:r w:rsidRPr="00F24A5E">
        <w:rPr>
          <w:color w:val="000000" w:themeColor="text1"/>
          <w:sz w:val="20"/>
        </w:rPr>
        <w:t xml:space="preserve"> ve Sözleşmenin denetim organı olan </w:t>
      </w:r>
      <w:proofErr w:type="spellStart"/>
      <w:r w:rsidRPr="00F24A5E">
        <w:rPr>
          <w:color w:val="000000" w:themeColor="text1"/>
          <w:sz w:val="20"/>
        </w:rPr>
        <w:t>AİHM’in</w:t>
      </w:r>
      <w:proofErr w:type="spellEnd"/>
      <w:r w:rsidRPr="00F24A5E">
        <w:rPr>
          <w:color w:val="000000" w:themeColor="text1"/>
          <w:sz w:val="20"/>
        </w:rPr>
        <w:t xml:space="preserve"> içtihatlarına da bakmanın önemli bir gereklilik olduğu dikkatten kaçmamalıdır.</w:t>
      </w:r>
    </w:p>
    <w:p w:rsidR="00402CA3" w:rsidRPr="00A3682E" w:rsidRDefault="00402CA3" w:rsidP="00A3682E">
      <w:pPr>
        <w:spacing w:after="0" w:line="240" w:lineRule="auto"/>
        <w:ind w:firstLine="708"/>
        <w:rPr>
          <w:b/>
          <w:color w:val="000000" w:themeColor="text1"/>
          <w:sz w:val="20"/>
        </w:rPr>
      </w:pPr>
      <w:r w:rsidRPr="00A3682E">
        <w:rPr>
          <w:b/>
          <w:color w:val="000000" w:themeColor="text1"/>
          <w:sz w:val="20"/>
        </w:rPr>
        <w:t>AVRUPA İNSAN HAKLARI SÖZLEŞMESİ</w:t>
      </w:r>
    </w:p>
    <w:p w:rsidR="00402CA3" w:rsidRPr="00F24A5E" w:rsidRDefault="00402CA3" w:rsidP="00202B50">
      <w:pPr>
        <w:spacing w:after="0" w:line="240" w:lineRule="auto"/>
        <w:ind w:firstLine="708"/>
        <w:rPr>
          <w:color w:val="000000" w:themeColor="text1"/>
          <w:sz w:val="20"/>
        </w:rPr>
      </w:pPr>
      <w:r w:rsidRPr="00F24A5E">
        <w:rPr>
          <w:color w:val="000000" w:themeColor="text1"/>
          <w:sz w:val="20"/>
        </w:rPr>
        <w:t>AİHS’de Anayasa’da olduğu gibi kişisel verilerin korunmasının ayrı bir hak alanı olarak düzenlenmediği</w:t>
      </w:r>
      <w:r w:rsidR="004B6301" w:rsidRPr="00F24A5E">
        <w:rPr>
          <w:color w:val="000000" w:themeColor="text1"/>
          <w:sz w:val="20"/>
        </w:rPr>
        <w:t xml:space="preserve"> görülür. </w:t>
      </w:r>
      <w:r w:rsidRPr="00F24A5E">
        <w:rPr>
          <w:color w:val="000000" w:themeColor="text1"/>
          <w:sz w:val="20"/>
        </w:rPr>
        <w:t>Sözleşme’nin 1950 yılında kabul edildiği düşünüldüğünde bu oldukça doğaldır. Ancak AİHM</w:t>
      </w:r>
      <w:r w:rsidR="004B6301" w:rsidRPr="00F24A5E">
        <w:rPr>
          <w:color w:val="000000" w:themeColor="text1"/>
          <w:sz w:val="20"/>
        </w:rPr>
        <w:t xml:space="preserve"> </w:t>
      </w:r>
      <w:r w:rsidRPr="00F24A5E">
        <w:rPr>
          <w:color w:val="000000" w:themeColor="text1"/>
          <w:sz w:val="20"/>
        </w:rPr>
        <w:t>verdiği kararlarla, kişisel verilerin korunmasında temel ilkelerin büyük bir bölümünü Sözleşme’nin 8.</w:t>
      </w:r>
      <w:r w:rsidR="004B6301" w:rsidRPr="00F24A5E">
        <w:rPr>
          <w:color w:val="000000" w:themeColor="text1"/>
          <w:sz w:val="20"/>
        </w:rPr>
        <w:t xml:space="preserve"> </w:t>
      </w:r>
      <w:r w:rsidRPr="00F24A5E">
        <w:rPr>
          <w:color w:val="000000" w:themeColor="text1"/>
          <w:sz w:val="20"/>
        </w:rPr>
        <w:t>maddesi kapsamında tanımaktadır. Sözleşme hükümlerinin sınır ve kapsamlarını belirleyebilmek için</w:t>
      </w:r>
      <w:r w:rsidR="004B6301" w:rsidRPr="00F24A5E">
        <w:rPr>
          <w:color w:val="000000" w:themeColor="text1"/>
          <w:sz w:val="20"/>
        </w:rPr>
        <w:t xml:space="preserve"> </w:t>
      </w:r>
      <w:proofErr w:type="spellStart"/>
      <w:r w:rsidRPr="00F24A5E">
        <w:rPr>
          <w:color w:val="000000" w:themeColor="text1"/>
          <w:sz w:val="20"/>
        </w:rPr>
        <w:t>AİHM’in</w:t>
      </w:r>
      <w:proofErr w:type="spellEnd"/>
      <w:r w:rsidRPr="00F24A5E">
        <w:rPr>
          <w:color w:val="000000" w:themeColor="text1"/>
          <w:sz w:val="20"/>
        </w:rPr>
        <w:t xml:space="preserve"> yorumlarının önemi açıktır. O hâlde hem Anayasa’nın 90. madde hükmünün bir gereği olarak</w:t>
      </w:r>
      <w:r w:rsidR="004B6301" w:rsidRPr="00F24A5E">
        <w:rPr>
          <w:color w:val="000000" w:themeColor="text1"/>
          <w:sz w:val="20"/>
        </w:rPr>
        <w:t xml:space="preserve"> </w:t>
      </w:r>
      <w:r w:rsidRPr="00F24A5E">
        <w:rPr>
          <w:color w:val="000000" w:themeColor="text1"/>
          <w:sz w:val="20"/>
        </w:rPr>
        <w:t>hem de bu konuda geliştirilen içtihatlara aykırı uygulamaların AİHM önünde ihlal kararı ile sonuçlanacağı</w:t>
      </w:r>
      <w:r w:rsidR="004B6301" w:rsidRPr="00F24A5E">
        <w:rPr>
          <w:color w:val="000000" w:themeColor="text1"/>
          <w:sz w:val="20"/>
        </w:rPr>
        <w:t xml:space="preserve"> </w:t>
      </w:r>
      <w:r w:rsidRPr="00F24A5E">
        <w:rPr>
          <w:color w:val="000000" w:themeColor="text1"/>
          <w:sz w:val="20"/>
        </w:rPr>
        <w:t>düşünül</w:t>
      </w:r>
      <w:r w:rsidR="00202B50">
        <w:rPr>
          <w:color w:val="000000" w:themeColor="text1"/>
          <w:sz w:val="20"/>
        </w:rPr>
        <w:t xml:space="preserve"> </w:t>
      </w:r>
      <w:r w:rsidRPr="00F24A5E">
        <w:rPr>
          <w:color w:val="000000" w:themeColor="text1"/>
          <w:sz w:val="20"/>
        </w:rPr>
        <w:t>düğünde bu kararların</w:t>
      </w:r>
      <w:r w:rsidR="00333009" w:rsidRPr="00F24A5E">
        <w:rPr>
          <w:color w:val="000000" w:themeColor="text1"/>
          <w:sz w:val="20"/>
        </w:rPr>
        <w:t xml:space="preserve"> incelenmesi gerektiği açıktır.</w:t>
      </w:r>
      <w:r w:rsidR="00202B50">
        <w:rPr>
          <w:color w:val="000000" w:themeColor="text1"/>
          <w:sz w:val="20"/>
        </w:rPr>
        <w:t xml:space="preserve"> </w:t>
      </w:r>
      <w:r w:rsidRPr="00F24A5E">
        <w:rPr>
          <w:color w:val="000000" w:themeColor="text1"/>
          <w:sz w:val="20"/>
        </w:rPr>
        <w:t>AİHS’nin “Özel ve aile yaşamına saygı hakkı” kenar</w:t>
      </w:r>
      <w:r w:rsidR="004B6301" w:rsidRPr="00F24A5E">
        <w:rPr>
          <w:color w:val="000000" w:themeColor="text1"/>
          <w:sz w:val="20"/>
        </w:rPr>
        <w:t xml:space="preserve"> </w:t>
      </w:r>
      <w:r w:rsidRPr="00F24A5E">
        <w:rPr>
          <w:color w:val="000000" w:themeColor="text1"/>
          <w:sz w:val="20"/>
        </w:rPr>
        <w:t>başlıklı 8. maddesi şu hükmü içerir:</w:t>
      </w:r>
    </w:p>
    <w:p w:rsidR="00402CA3" w:rsidRPr="00202B50" w:rsidRDefault="00402CA3" w:rsidP="00202B50">
      <w:pPr>
        <w:spacing w:after="0" w:line="240" w:lineRule="auto"/>
        <w:ind w:firstLine="708"/>
        <w:rPr>
          <w:i/>
          <w:color w:val="000000" w:themeColor="text1"/>
          <w:sz w:val="20"/>
        </w:rPr>
      </w:pPr>
      <w:r w:rsidRPr="00202B50">
        <w:rPr>
          <w:i/>
          <w:color w:val="000000" w:themeColor="text1"/>
          <w:sz w:val="20"/>
        </w:rPr>
        <w:t>1. Herkes özel ve aile yaşamına, konutuna ve haberleşmesine</w:t>
      </w:r>
      <w:r w:rsidR="004B6301" w:rsidRPr="00202B50">
        <w:rPr>
          <w:i/>
          <w:color w:val="000000" w:themeColor="text1"/>
          <w:sz w:val="20"/>
        </w:rPr>
        <w:t xml:space="preserve"> </w:t>
      </w:r>
      <w:r w:rsidRPr="00202B50">
        <w:rPr>
          <w:i/>
          <w:color w:val="000000" w:themeColor="text1"/>
          <w:sz w:val="20"/>
        </w:rPr>
        <w:t>saygı gösterilmesi hakkına sahiptir.</w:t>
      </w:r>
    </w:p>
    <w:p w:rsidR="00402CA3" w:rsidRPr="00202B50" w:rsidRDefault="00402CA3" w:rsidP="00202B50">
      <w:pPr>
        <w:spacing w:after="0" w:line="240" w:lineRule="auto"/>
        <w:ind w:firstLine="708"/>
        <w:rPr>
          <w:i/>
          <w:color w:val="000000" w:themeColor="text1"/>
          <w:sz w:val="20"/>
        </w:rPr>
      </w:pPr>
      <w:r w:rsidRPr="00202B50">
        <w:rPr>
          <w:i/>
          <w:color w:val="000000" w:themeColor="text1"/>
          <w:sz w:val="20"/>
        </w:rPr>
        <w:t>2. Bu hakkın kullanılmasına bir kamu otoritesinin</w:t>
      </w:r>
      <w:r w:rsidR="004B6301" w:rsidRPr="00202B50">
        <w:rPr>
          <w:i/>
          <w:color w:val="000000" w:themeColor="text1"/>
          <w:sz w:val="20"/>
        </w:rPr>
        <w:t xml:space="preserve"> </w:t>
      </w:r>
      <w:r w:rsidRPr="00202B50">
        <w:rPr>
          <w:i/>
          <w:color w:val="000000" w:themeColor="text1"/>
          <w:sz w:val="20"/>
        </w:rPr>
        <w:t>müdahalesi, ancak ulusal güvenlik, kamu emniyeti,</w:t>
      </w:r>
      <w:r w:rsidR="004B6301" w:rsidRPr="00202B50">
        <w:rPr>
          <w:i/>
          <w:color w:val="000000" w:themeColor="text1"/>
          <w:sz w:val="20"/>
        </w:rPr>
        <w:t xml:space="preserve"> </w:t>
      </w:r>
      <w:r w:rsidRPr="00202B50">
        <w:rPr>
          <w:i/>
          <w:color w:val="000000" w:themeColor="text1"/>
          <w:sz w:val="20"/>
        </w:rPr>
        <w:t>ülkenin ekonomik refahı, dirlik ve düzenin</w:t>
      </w:r>
      <w:r w:rsidR="004B6301" w:rsidRPr="00202B50">
        <w:rPr>
          <w:i/>
          <w:color w:val="000000" w:themeColor="text1"/>
          <w:sz w:val="20"/>
        </w:rPr>
        <w:t xml:space="preserve"> </w:t>
      </w:r>
      <w:r w:rsidRPr="00202B50">
        <w:rPr>
          <w:i/>
          <w:color w:val="000000" w:themeColor="text1"/>
          <w:sz w:val="20"/>
        </w:rPr>
        <w:t>korunması, suç işlenmesinin önlenmesi, sağlığın</w:t>
      </w:r>
      <w:r w:rsidR="004B6301" w:rsidRPr="00202B50">
        <w:rPr>
          <w:i/>
          <w:color w:val="000000" w:themeColor="text1"/>
          <w:sz w:val="20"/>
        </w:rPr>
        <w:t xml:space="preserve"> </w:t>
      </w:r>
      <w:r w:rsidRPr="00202B50">
        <w:rPr>
          <w:i/>
          <w:color w:val="000000" w:themeColor="text1"/>
          <w:sz w:val="20"/>
        </w:rPr>
        <w:t>veya ahlakın veya başkalarının hak ve özgürlüklerinin</w:t>
      </w:r>
      <w:r w:rsidR="004B6301" w:rsidRPr="00202B50">
        <w:rPr>
          <w:i/>
          <w:color w:val="000000" w:themeColor="text1"/>
          <w:sz w:val="20"/>
        </w:rPr>
        <w:t xml:space="preserve"> </w:t>
      </w:r>
      <w:r w:rsidRPr="00202B50">
        <w:rPr>
          <w:i/>
          <w:color w:val="000000" w:themeColor="text1"/>
          <w:sz w:val="20"/>
        </w:rPr>
        <w:t>korunması için, demokratik bir toplumda</w:t>
      </w:r>
      <w:r w:rsidR="004B6301" w:rsidRPr="00202B50">
        <w:rPr>
          <w:i/>
          <w:color w:val="000000" w:themeColor="text1"/>
          <w:sz w:val="20"/>
        </w:rPr>
        <w:t xml:space="preserve"> </w:t>
      </w:r>
      <w:r w:rsidRPr="00202B50">
        <w:rPr>
          <w:i/>
          <w:color w:val="000000" w:themeColor="text1"/>
          <w:sz w:val="20"/>
        </w:rPr>
        <w:t>gerekli olan ölçüde ve yasayla öngörülmüş olmak</w:t>
      </w:r>
      <w:r w:rsidR="004B6301" w:rsidRPr="00202B50">
        <w:rPr>
          <w:i/>
          <w:color w:val="000000" w:themeColor="text1"/>
          <w:sz w:val="20"/>
        </w:rPr>
        <w:t xml:space="preserve"> koşuluyla söz konusu olabilir</w:t>
      </w:r>
      <w:r w:rsidRPr="00202B50">
        <w:rPr>
          <w:i/>
          <w:color w:val="000000" w:themeColor="text1"/>
          <w:sz w:val="20"/>
        </w:rPr>
        <w:t>.</w:t>
      </w:r>
    </w:p>
    <w:p w:rsidR="00402CA3" w:rsidRPr="00202B50" w:rsidRDefault="00402CA3" w:rsidP="00202B50">
      <w:pPr>
        <w:spacing w:after="0" w:line="240" w:lineRule="auto"/>
        <w:ind w:firstLine="708"/>
        <w:rPr>
          <w:color w:val="000000" w:themeColor="text1"/>
          <w:sz w:val="20"/>
        </w:rPr>
      </w:pPr>
      <w:r w:rsidRPr="00F24A5E">
        <w:rPr>
          <w:color w:val="000000" w:themeColor="text1"/>
          <w:sz w:val="20"/>
        </w:rPr>
        <w:t>A</w:t>
      </w:r>
      <w:r w:rsidR="00333009" w:rsidRPr="00F24A5E">
        <w:rPr>
          <w:color w:val="000000" w:themeColor="text1"/>
          <w:sz w:val="20"/>
        </w:rPr>
        <w:t xml:space="preserve">İHM, özellikle 1980’li yılların </w:t>
      </w:r>
      <w:r w:rsidRPr="00F24A5E">
        <w:rPr>
          <w:color w:val="000000" w:themeColor="text1"/>
          <w:sz w:val="20"/>
        </w:rPr>
        <w:t>ortalarından beri ve</w:t>
      </w:r>
      <w:r w:rsidR="00202B50">
        <w:rPr>
          <w:color w:val="000000" w:themeColor="text1"/>
          <w:sz w:val="20"/>
        </w:rPr>
        <w:t xml:space="preserve"> gittikçe artan bir yoğunlukta, </w:t>
      </w:r>
      <w:r w:rsidRPr="00F24A5E">
        <w:rPr>
          <w:color w:val="000000" w:themeColor="text1"/>
          <w:sz w:val="20"/>
        </w:rPr>
        <w:t>kişisel verilerin korunma</w:t>
      </w:r>
      <w:r w:rsidR="00333009" w:rsidRPr="00F24A5E">
        <w:rPr>
          <w:color w:val="000000" w:themeColor="text1"/>
          <w:sz w:val="20"/>
        </w:rPr>
        <w:t xml:space="preserve">sını, Sözleşme’nin </w:t>
      </w:r>
      <w:r w:rsidRPr="00F24A5E">
        <w:rPr>
          <w:color w:val="000000" w:themeColor="text1"/>
          <w:sz w:val="20"/>
        </w:rPr>
        <w:t>sağladığı güvencele</w:t>
      </w:r>
      <w:r w:rsidR="00333009" w:rsidRPr="00F24A5E">
        <w:rPr>
          <w:color w:val="000000" w:themeColor="text1"/>
          <w:sz w:val="20"/>
        </w:rPr>
        <w:t xml:space="preserve">r kapsamında değerlendirmiştir. </w:t>
      </w:r>
      <w:r w:rsidRPr="00F24A5E">
        <w:rPr>
          <w:color w:val="000000" w:themeColor="text1"/>
          <w:sz w:val="20"/>
        </w:rPr>
        <w:t>Mahkemenin b</w:t>
      </w:r>
      <w:r w:rsidR="00333009" w:rsidRPr="00F24A5E">
        <w:rPr>
          <w:color w:val="000000" w:themeColor="text1"/>
          <w:sz w:val="20"/>
        </w:rPr>
        <w:t xml:space="preserve">ireysel özerkliği ve bilgilerin </w:t>
      </w:r>
      <w:r w:rsidRPr="00F24A5E">
        <w:rPr>
          <w:color w:val="000000" w:themeColor="text1"/>
          <w:sz w:val="20"/>
        </w:rPr>
        <w:t xml:space="preserve">geleceğini belirleme </w:t>
      </w:r>
      <w:r w:rsidR="00333009" w:rsidRPr="00F24A5E">
        <w:rPr>
          <w:color w:val="000000" w:themeColor="text1"/>
          <w:sz w:val="20"/>
        </w:rPr>
        <w:t xml:space="preserve">hakkını, 8. madde ile getirilen </w:t>
      </w:r>
      <w:r w:rsidRPr="00F24A5E">
        <w:rPr>
          <w:color w:val="000000" w:themeColor="text1"/>
          <w:sz w:val="20"/>
        </w:rPr>
        <w:t>güvencel</w:t>
      </w:r>
      <w:r w:rsidR="00333009" w:rsidRPr="00F24A5E">
        <w:rPr>
          <w:color w:val="000000" w:themeColor="text1"/>
          <w:sz w:val="20"/>
        </w:rPr>
        <w:t xml:space="preserve">erin yorumlanmasında önemli bir </w:t>
      </w:r>
      <w:r w:rsidRPr="00F24A5E">
        <w:rPr>
          <w:color w:val="000000" w:themeColor="text1"/>
          <w:sz w:val="20"/>
        </w:rPr>
        <w:t>temel ilke olarak belirlediği görülür. Bu</w:t>
      </w:r>
      <w:r w:rsidR="00333009" w:rsidRPr="00F24A5E">
        <w:rPr>
          <w:color w:val="000000" w:themeColor="text1"/>
          <w:sz w:val="20"/>
        </w:rPr>
        <w:t xml:space="preserve"> bağlamda </w:t>
      </w:r>
      <w:r w:rsidRPr="00F24A5E">
        <w:rPr>
          <w:color w:val="000000" w:themeColor="text1"/>
          <w:sz w:val="20"/>
        </w:rPr>
        <w:t>AİHM, bireylerin k</w:t>
      </w:r>
      <w:r w:rsidR="00202B50">
        <w:rPr>
          <w:color w:val="000000" w:themeColor="text1"/>
          <w:sz w:val="20"/>
        </w:rPr>
        <w:t xml:space="preserve">işisel verilerinin kullanımı ve </w:t>
      </w:r>
      <w:r w:rsidRPr="00F24A5E">
        <w:rPr>
          <w:color w:val="000000" w:themeColor="text1"/>
          <w:sz w:val="20"/>
        </w:rPr>
        <w:t>kaydı konusun</w:t>
      </w:r>
      <w:r w:rsidR="00333009" w:rsidRPr="00F24A5E">
        <w:rPr>
          <w:color w:val="000000" w:themeColor="text1"/>
          <w:sz w:val="20"/>
        </w:rPr>
        <w:t xml:space="preserve">da denetim hakkının bulunduğunu kabul etmektedir. </w:t>
      </w:r>
      <w:r w:rsidRPr="00F24A5E">
        <w:rPr>
          <w:color w:val="000000" w:themeColor="text1"/>
          <w:sz w:val="20"/>
        </w:rPr>
        <w:t>Kişisel verile</w:t>
      </w:r>
      <w:r w:rsidR="00202B50">
        <w:rPr>
          <w:color w:val="000000" w:themeColor="text1"/>
          <w:sz w:val="20"/>
        </w:rPr>
        <w:t xml:space="preserve">rin korunması hakkının 8. Madde </w:t>
      </w:r>
      <w:r w:rsidRPr="00F24A5E">
        <w:rPr>
          <w:color w:val="000000" w:themeColor="text1"/>
          <w:sz w:val="20"/>
        </w:rPr>
        <w:t>kapsamında değerlend</w:t>
      </w:r>
      <w:r w:rsidR="00333009" w:rsidRPr="00F24A5E">
        <w:rPr>
          <w:color w:val="000000" w:themeColor="text1"/>
          <w:sz w:val="20"/>
        </w:rPr>
        <w:t xml:space="preserve">irilmesi, Sözleşme hükümlerinin </w:t>
      </w:r>
      <w:r w:rsidRPr="00F24A5E">
        <w:rPr>
          <w:color w:val="000000" w:themeColor="text1"/>
          <w:sz w:val="20"/>
        </w:rPr>
        <w:t>yorumlanmasında yeni gelişmelere aç</w:t>
      </w:r>
      <w:r w:rsidR="00333009" w:rsidRPr="00F24A5E">
        <w:rPr>
          <w:color w:val="000000" w:themeColor="text1"/>
          <w:sz w:val="20"/>
        </w:rPr>
        <w:t xml:space="preserve">ık bir </w:t>
      </w:r>
      <w:r w:rsidRPr="00F24A5E">
        <w:rPr>
          <w:color w:val="000000" w:themeColor="text1"/>
          <w:sz w:val="20"/>
        </w:rPr>
        <w:t>bakışın hâkim oldu</w:t>
      </w:r>
      <w:r w:rsidR="00333009" w:rsidRPr="00F24A5E">
        <w:rPr>
          <w:color w:val="000000" w:themeColor="text1"/>
          <w:sz w:val="20"/>
        </w:rPr>
        <w:t xml:space="preserve">ğunun da göstergesidir. Nitekim </w:t>
      </w:r>
      <w:proofErr w:type="spellStart"/>
      <w:r w:rsidRPr="00F24A5E">
        <w:rPr>
          <w:color w:val="000000" w:themeColor="text1"/>
          <w:sz w:val="20"/>
        </w:rPr>
        <w:t>AİHM’e</w:t>
      </w:r>
      <w:proofErr w:type="spellEnd"/>
      <w:r w:rsidRPr="00F24A5E">
        <w:rPr>
          <w:color w:val="000000" w:themeColor="text1"/>
          <w:sz w:val="20"/>
        </w:rPr>
        <w:t xml:space="preserve"> göre Sözleşme</w:t>
      </w:r>
      <w:r w:rsidRPr="00F24A5E">
        <w:rPr>
          <w:rFonts w:ascii="AGaramondPro-Regular" w:hAnsi="AGaramondPro-Regular" w:cs="AGaramondPro-Regular"/>
          <w:color w:val="000000" w:themeColor="text1"/>
          <w:sz w:val="20"/>
        </w:rPr>
        <w:t xml:space="preserve">, </w:t>
      </w:r>
      <w:r w:rsidRPr="00F24A5E">
        <w:rPr>
          <w:rFonts w:ascii="AGaramondPro-Italic" w:hAnsi="AGaramondPro-Italic" w:cs="AGaramondPro-Italic"/>
          <w:i/>
          <w:iCs/>
          <w:color w:val="000000" w:themeColor="text1"/>
          <w:sz w:val="20"/>
        </w:rPr>
        <w:t>“güncel koşullar ışığında</w:t>
      </w:r>
      <w:r w:rsidR="00333009" w:rsidRPr="00F24A5E">
        <w:rPr>
          <w:rFonts w:ascii="AGaramondPro-Regular" w:hAnsi="AGaramondPro-Regular" w:cs="AGaramondPro-Regular"/>
          <w:color w:val="000000" w:themeColor="text1"/>
          <w:sz w:val="20"/>
        </w:rPr>
        <w:t xml:space="preserve"> </w:t>
      </w:r>
      <w:r w:rsidRPr="00F24A5E">
        <w:rPr>
          <w:rFonts w:ascii="AGaramondPro-Italic" w:hAnsi="AGaramondPro-Italic" w:cs="AGaramondPro-Italic"/>
          <w:i/>
          <w:iCs/>
          <w:color w:val="000000" w:themeColor="text1"/>
          <w:sz w:val="20"/>
        </w:rPr>
        <w:t xml:space="preserve">yorumlanması gereken yaşayan bir </w:t>
      </w:r>
      <w:proofErr w:type="spellStart"/>
      <w:proofErr w:type="gramStart"/>
      <w:r w:rsidRPr="00F24A5E">
        <w:rPr>
          <w:rFonts w:ascii="AGaramondPro-Italic" w:hAnsi="AGaramondPro-Italic" w:cs="AGaramondPro-Italic"/>
          <w:i/>
          <w:iCs/>
          <w:color w:val="000000" w:themeColor="text1"/>
          <w:sz w:val="20"/>
        </w:rPr>
        <w:t>enstrüman”</w:t>
      </w:r>
      <w:r w:rsidRPr="00F24A5E">
        <w:rPr>
          <w:rFonts w:ascii="AGaramondPro-Regular" w:hAnsi="AGaramondPro-Regular" w:cs="AGaramondPro-Regular"/>
          <w:color w:val="000000" w:themeColor="text1"/>
          <w:sz w:val="20"/>
        </w:rPr>
        <w:t>dır</w:t>
      </w:r>
      <w:proofErr w:type="spellEnd"/>
      <w:proofErr w:type="gramEnd"/>
    </w:p>
    <w:p w:rsidR="00402CA3" w:rsidRPr="00F24A5E" w:rsidRDefault="00333009" w:rsidP="00202B50">
      <w:pPr>
        <w:spacing w:after="0" w:line="240" w:lineRule="auto"/>
        <w:ind w:firstLine="708"/>
        <w:rPr>
          <w:color w:val="000000" w:themeColor="text1"/>
          <w:sz w:val="20"/>
        </w:rPr>
      </w:pPr>
      <w:r w:rsidRPr="00F24A5E">
        <w:rPr>
          <w:color w:val="000000" w:themeColor="text1"/>
          <w:sz w:val="20"/>
        </w:rPr>
        <w:t xml:space="preserve">Mahkemenin </w:t>
      </w:r>
      <w:r w:rsidR="00402CA3" w:rsidRPr="00F24A5E">
        <w:rPr>
          <w:color w:val="000000" w:themeColor="text1"/>
          <w:sz w:val="20"/>
        </w:rPr>
        <w:t>görevi</w:t>
      </w:r>
      <w:r w:rsidRPr="00F24A5E">
        <w:rPr>
          <w:color w:val="000000" w:themeColor="text1"/>
          <w:sz w:val="20"/>
        </w:rPr>
        <w:t xml:space="preserve">, Sözleşmeyi yorumlarken sosyal </w:t>
      </w:r>
      <w:r w:rsidR="00402CA3" w:rsidRPr="00F24A5E">
        <w:rPr>
          <w:color w:val="000000" w:themeColor="text1"/>
          <w:sz w:val="20"/>
        </w:rPr>
        <w:t>değişimleri de yansıtmaktır AİHM’nin çeşitli kararlarında</w:t>
      </w:r>
      <w:r w:rsidR="00202B50">
        <w:rPr>
          <w:color w:val="000000" w:themeColor="text1"/>
          <w:sz w:val="20"/>
        </w:rPr>
        <w:t xml:space="preserve"> </w:t>
      </w:r>
      <w:r w:rsidR="00402CA3" w:rsidRPr="00F24A5E">
        <w:rPr>
          <w:color w:val="000000" w:themeColor="text1"/>
          <w:sz w:val="20"/>
        </w:rPr>
        <w:t>da belirtt</w:t>
      </w:r>
      <w:r w:rsidRPr="00F24A5E">
        <w:rPr>
          <w:color w:val="000000" w:themeColor="text1"/>
          <w:sz w:val="20"/>
        </w:rPr>
        <w:t xml:space="preserve">iği üzere, Sözleşme ile güdülen </w:t>
      </w:r>
      <w:r w:rsidR="00402CA3" w:rsidRPr="00F24A5E">
        <w:rPr>
          <w:color w:val="000000" w:themeColor="text1"/>
          <w:sz w:val="20"/>
        </w:rPr>
        <w:t>amaç, hakların hayali ya</w:t>
      </w:r>
      <w:r w:rsidRPr="00F24A5E">
        <w:rPr>
          <w:color w:val="000000" w:themeColor="text1"/>
          <w:sz w:val="20"/>
        </w:rPr>
        <w:t xml:space="preserve"> da teorik olarak değil, etkili </w:t>
      </w:r>
      <w:r w:rsidR="00402CA3" w:rsidRPr="00F24A5E">
        <w:rPr>
          <w:color w:val="000000" w:themeColor="text1"/>
          <w:sz w:val="20"/>
        </w:rPr>
        <w:t>ve elverişli bir şeki</w:t>
      </w:r>
      <w:r w:rsidRPr="00F24A5E">
        <w:rPr>
          <w:color w:val="000000" w:themeColor="text1"/>
          <w:sz w:val="20"/>
        </w:rPr>
        <w:t xml:space="preserve">lde güvence altına alınmasıdır. </w:t>
      </w:r>
      <w:r w:rsidR="00402CA3" w:rsidRPr="00F24A5E">
        <w:rPr>
          <w:color w:val="000000" w:themeColor="text1"/>
          <w:sz w:val="20"/>
        </w:rPr>
        <w:t>Ayrıca Mahke</w:t>
      </w:r>
      <w:r w:rsidRPr="00F24A5E">
        <w:rPr>
          <w:color w:val="000000" w:themeColor="text1"/>
          <w:sz w:val="20"/>
        </w:rPr>
        <w:t xml:space="preserve">menin çeşitli kararlarında özel </w:t>
      </w:r>
      <w:r w:rsidR="00402CA3" w:rsidRPr="00F24A5E">
        <w:rPr>
          <w:color w:val="000000" w:themeColor="text1"/>
          <w:sz w:val="20"/>
        </w:rPr>
        <w:t>yaşamı kişinin mahrem</w:t>
      </w:r>
      <w:r w:rsidRPr="00F24A5E">
        <w:rPr>
          <w:color w:val="000000" w:themeColor="text1"/>
          <w:sz w:val="20"/>
        </w:rPr>
        <w:t xml:space="preserve"> alanı(özel yaşamın iç çemberi) </w:t>
      </w:r>
      <w:r w:rsidR="00402CA3" w:rsidRPr="00F24A5E">
        <w:rPr>
          <w:color w:val="000000" w:themeColor="text1"/>
          <w:sz w:val="20"/>
        </w:rPr>
        <w:t>dışında başkaları</w:t>
      </w:r>
      <w:r w:rsidRPr="00F24A5E">
        <w:rPr>
          <w:color w:val="000000" w:themeColor="text1"/>
          <w:sz w:val="20"/>
        </w:rPr>
        <w:t xml:space="preserve"> ile ilişki kurduğu alanları da kapsar</w:t>
      </w:r>
      <w:r w:rsidR="00402CA3" w:rsidRPr="00F24A5E">
        <w:rPr>
          <w:color w:val="000000" w:themeColor="text1"/>
          <w:sz w:val="20"/>
        </w:rPr>
        <w:t xml:space="preserve"> şekilde yorum</w:t>
      </w:r>
      <w:r w:rsidRPr="00F24A5E">
        <w:rPr>
          <w:color w:val="000000" w:themeColor="text1"/>
          <w:sz w:val="20"/>
        </w:rPr>
        <w:t xml:space="preserve">ladığı görülmektedir. Bu yorum, </w:t>
      </w:r>
      <w:r w:rsidR="00402CA3" w:rsidRPr="00F24A5E">
        <w:rPr>
          <w:color w:val="000000" w:themeColor="text1"/>
          <w:sz w:val="20"/>
        </w:rPr>
        <w:t>kişisel veril</w:t>
      </w:r>
      <w:r w:rsidRPr="00F24A5E">
        <w:rPr>
          <w:color w:val="000000" w:themeColor="text1"/>
          <w:sz w:val="20"/>
        </w:rPr>
        <w:t xml:space="preserve">erin korunması açısından önemli </w:t>
      </w:r>
      <w:r w:rsidR="00402CA3" w:rsidRPr="00F24A5E">
        <w:rPr>
          <w:color w:val="000000" w:themeColor="text1"/>
          <w:sz w:val="20"/>
        </w:rPr>
        <w:t>sonuçlar getirir. Bir ör</w:t>
      </w:r>
      <w:r w:rsidRPr="00F24A5E">
        <w:rPr>
          <w:color w:val="000000" w:themeColor="text1"/>
          <w:sz w:val="20"/>
        </w:rPr>
        <w:t xml:space="preserve">nek sokak ve meydanları izlemek </w:t>
      </w:r>
      <w:r w:rsidR="00402CA3" w:rsidRPr="00F24A5E">
        <w:rPr>
          <w:color w:val="000000" w:themeColor="text1"/>
          <w:sz w:val="20"/>
        </w:rPr>
        <w:t>üzere kurulan kapal</w:t>
      </w:r>
      <w:r w:rsidRPr="00F24A5E">
        <w:rPr>
          <w:color w:val="000000" w:themeColor="text1"/>
          <w:sz w:val="20"/>
        </w:rPr>
        <w:t xml:space="preserve">ı devre televizyon sistemlerine </w:t>
      </w:r>
      <w:r w:rsidR="00402CA3" w:rsidRPr="00F24A5E">
        <w:rPr>
          <w:color w:val="000000" w:themeColor="text1"/>
          <w:sz w:val="20"/>
        </w:rPr>
        <w:t xml:space="preserve">(CCTV, Close </w:t>
      </w:r>
      <w:proofErr w:type="spellStart"/>
      <w:r w:rsidR="00402CA3" w:rsidRPr="00F24A5E">
        <w:rPr>
          <w:color w:val="000000" w:themeColor="text1"/>
          <w:sz w:val="20"/>
        </w:rPr>
        <w:t>Cir</w:t>
      </w:r>
      <w:r w:rsidRPr="00F24A5E">
        <w:rPr>
          <w:color w:val="000000" w:themeColor="text1"/>
          <w:sz w:val="20"/>
        </w:rPr>
        <w:t>cuit</w:t>
      </w:r>
      <w:proofErr w:type="spellEnd"/>
      <w:r w:rsidRPr="00F24A5E">
        <w:rPr>
          <w:color w:val="000000" w:themeColor="text1"/>
          <w:sz w:val="20"/>
        </w:rPr>
        <w:t xml:space="preserve"> </w:t>
      </w:r>
      <w:proofErr w:type="spellStart"/>
      <w:r w:rsidRPr="00F24A5E">
        <w:rPr>
          <w:color w:val="000000" w:themeColor="text1"/>
          <w:sz w:val="20"/>
        </w:rPr>
        <w:t>Television</w:t>
      </w:r>
      <w:proofErr w:type="spellEnd"/>
      <w:r w:rsidRPr="00F24A5E">
        <w:rPr>
          <w:color w:val="000000" w:themeColor="text1"/>
          <w:sz w:val="20"/>
        </w:rPr>
        <w:t xml:space="preserve"> </w:t>
      </w:r>
      <w:proofErr w:type="spellStart"/>
      <w:r w:rsidRPr="00F24A5E">
        <w:rPr>
          <w:color w:val="000000" w:themeColor="text1"/>
          <w:sz w:val="20"/>
        </w:rPr>
        <w:t>System</w:t>
      </w:r>
      <w:proofErr w:type="spellEnd"/>
      <w:r w:rsidRPr="00F24A5E">
        <w:rPr>
          <w:color w:val="000000" w:themeColor="text1"/>
          <w:sz w:val="20"/>
        </w:rPr>
        <w:t xml:space="preserve">) ilişkin olarak verilebilir. </w:t>
      </w:r>
      <w:r w:rsidR="00402CA3" w:rsidRPr="00F24A5E">
        <w:rPr>
          <w:color w:val="000000" w:themeColor="text1"/>
          <w:sz w:val="20"/>
        </w:rPr>
        <w:t>Bunun yanınd</w:t>
      </w:r>
      <w:r w:rsidRPr="00F24A5E">
        <w:rPr>
          <w:color w:val="000000" w:themeColor="text1"/>
          <w:sz w:val="20"/>
        </w:rPr>
        <w:t xml:space="preserve">a Mahkemenin günün koşullarının </w:t>
      </w:r>
      <w:r w:rsidR="00402CA3" w:rsidRPr="00F24A5E">
        <w:rPr>
          <w:color w:val="000000" w:themeColor="text1"/>
          <w:sz w:val="20"/>
        </w:rPr>
        <w:t>gerisinde k</w:t>
      </w:r>
      <w:r w:rsidRPr="00F24A5E">
        <w:rPr>
          <w:color w:val="000000" w:themeColor="text1"/>
          <w:sz w:val="20"/>
        </w:rPr>
        <w:t xml:space="preserve">almama düşüncesini koruma alanı </w:t>
      </w:r>
      <w:r w:rsidR="00402CA3" w:rsidRPr="00F24A5E">
        <w:rPr>
          <w:color w:val="000000" w:themeColor="text1"/>
          <w:sz w:val="20"/>
        </w:rPr>
        <w:t>açısından kararlarına ya</w:t>
      </w:r>
      <w:r w:rsidRPr="00F24A5E">
        <w:rPr>
          <w:color w:val="000000" w:themeColor="text1"/>
          <w:sz w:val="20"/>
        </w:rPr>
        <w:t xml:space="preserve">nsıtmasının olumlu sonuçlarının </w:t>
      </w:r>
      <w:r w:rsidR="00402CA3" w:rsidRPr="00F24A5E">
        <w:rPr>
          <w:color w:val="000000" w:themeColor="text1"/>
          <w:sz w:val="20"/>
        </w:rPr>
        <w:t>bulunduğu belirti</w:t>
      </w:r>
      <w:r w:rsidRPr="00F24A5E">
        <w:rPr>
          <w:color w:val="000000" w:themeColor="text1"/>
          <w:sz w:val="20"/>
        </w:rPr>
        <w:t xml:space="preserve">lmelidir. Örneğin bu yaklaşımla </w:t>
      </w:r>
      <w:r w:rsidR="00402CA3" w:rsidRPr="00F24A5E">
        <w:rPr>
          <w:color w:val="000000" w:themeColor="text1"/>
          <w:sz w:val="20"/>
        </w:rPr>
        <w:t>Mahkeme, geleneksel h</w:t>
      </w:r>
      <w:r w:rsidR="00202B50">
        <w:rPr>
          <w:color w:val="000000" w:themeColor="text1"/>
          <w:sz w:val="20"/>
        </w:rPr>
        <w:t xml:space="preserve">aberleşme araçlarının </w:t>
      </w:r>
      <w:r w:rsidR="00402CA3" w:rsidRPr="00F24A5E">
        <w:rPr>
          <w:color w:val="000000" w:themeColor="text1"/>
          <w:sz w:val="20"/>
        </w:rPr>
        <w:t xml:space="preserve">yanında modern iletişim </w:t>
      </w:r>
      <w:r w:rsidRPr="00F24A5E">
        <w:rPr>
          <w:color w:val="000000" w:themeColor="text1"/>
          <w:sz w:val="20"/>
        </w:rPr>
        <w:t xml:space="preserve">araçlarını da koruma kapsamında </w:t>
      </w:r>
      <w:r w:rsidR="00402CA3" w:rsidRPr="00F24A5E">
        <w:rPr>
          <w:color w:val="000000" w:themeColor="text1"/>
          <w:sz w:val="20"/>
        </w:rPr>
        <w:t>görmektedir.</w:t>
      </w:r>
      <w:r w:rsidRPr="00F24A5E">
        <w:rPr>
          <w:color w:val="000000" w:themeColor="text1"/>
          <w:sz w:val="20"/>
        </w:rPr>
        <w:t xml:space="preserve"> Bu bağlamda kişilerin İnternet </w:t>
      </w:r>
      <w:r w:rsidR="00402CA3" w:rsidRPr="00F24A5E">
        <w:rPr>
          <w:color w:val="000000" w:themeColor="text1"/>
          <w:sz w:val="20"/>
        </w:rPr>
        <w:t>aracılığıyla kurduk</w:t>
      </w:r>
      <w:r w:rsidRPr="00F24A5E">
        <w:rPr>
          <w:color w:val="000000" w:themeColor="text1"/>
          <w:sz w:val="20"/>
        </w:rPr>
        <w:t xml:space="preserve">ları iletişimin, e-postalarının </w:t>
      </w:r>
      <w:r w:rsidR="00402CA3" w:rsidRPr="00F24A5E">
        <w:rPr>
          <w:color w:val="000000" w:themeColor="text1"/>
          <w:sz w:val="20"/>
        </w:rPr>
        <w:t>izlenmesi ya da içeri</w:t>
      </w:r>
      <w:r w:rsidRPr="00F24A5E">
        <w:rPr>
          <w:color w:val="000000" w:themeColor="text1"/>
          <w:sz w:val="20"/>
        </w:rPr>
        <w:t xml:space="preserve">klerinin saptanması da 8. Madde </w:t>
      </w:r>
      <w:r w:rsidR="00402CA3" w:rsidRPr="00F24A5E">
        <w:rPr>
          <w:color w:val="000000" w:themeColor="text1"/>
          <w:sz w:val="20"/>
        </w:rPr>
        <w:t>çerç</w:t>
      </w:r>
      <w:r w:rsidRPr="00F24A5E">
        <w:rPr>
          <w:color w:val="000000" w:themeColor="text1"/>
          <w:sz w:val="20"/>
        </w:rPr>
        <w:t xml:space="preserve">evesinde değerlen dirilmektedir. </w:t>
      </w:r>
      <w:r w:rsidR="00402CA3" w:rsidRPr="00F24A5E">
        <w:rPr>
          <w:color w:val="000000" w:themeColor="text1"/>
          <w:sz w:val="20"/>
        </w:rPr>
        <w:t xml:space="preserve">AİHM 8. madde </w:t>
      </w:r>
      <w:r w:rsidRPr="00F24A5E">
        <w:rPr>
          <w:color w:val="000000" w:themeColor="text1"/>
          <w:sz w:val="20"/>
        </w:rPr>
        <w:t xml:space="preserve">çerçevesinde, kişisel verilerin </w:t>
      </w:r>
      <w:r w:rsidR="00402CA3" w:rsidRPr="00F24A5E">
        <w:rPr>
          <w:color w:val="000000" w:themeColor="text1"/>
          <w:sz w:val="20"/>
        </w:rPr>
        <w:t>korunması ile ilişki</w:t>
      </w:r>
      <w:r w:rsidR="00202B50">
        <w:rPr>
          <w:color w:val="000000" w:themeColor="text1"/>
          <w:sz w:val="20"/>
        </w:rPr>
        <w:t xml:space="preserve">li ilk önemli kararını </w:t>
      </w:r>
      <w:proofErr w:type="spellStart"/>
      <w:r w:rsidR="00202B50">
        <w:rPr>
          <w:color w:val="000000" w:themeColor="text1"/>
          <w:sz w:val="20"/>
        </w:rPr>
        <w:t>Klass</w:t>
      </w:r>
      <w:proofErr w:type="spellEnd"/>
      <w:r w:rsidR="00202B50">
        <w:rPr>
          <w:color w:val="000000" w:themeColor="text1"/>
          <w:sz w:val="20"/>
        </w:rPr>
        <w:t xml:space="preserve"> ve </w:t>
      </w:r>
      <w:r w:rsidR="00402CA3" w:rsidRPr="00F24A5E">
        <w:rPr>
          <w:color w:val="000000" w:themeColor="text1"/>
          <w:sz w:val="20"/>
        </w:rPr>
        <w:t>diğerlerinin Almanya’y</w:t>
      </w:r>
      <w:r w:rsidRPr="00F24A5E">
        <w:rPr>
          <w:color w:val="000000" w:themeColor="text1"/>
          <w:sz w:val="20"/>
        </w:rPr>
        <w:t xml:space="preserve">a karşı yaptığı başvuru üzerine </w:t>
      </w:r>
      <w:r w:rsidR="00402CA3" w:rsidRPr="00F24A5E">
        <w:rPr>
          <w:color w:val="000000" w:themeColor="text1"/>
          <w:sz w:val="20"/>
        </w:rPr>
        <w:t>vermiştir. Bu kararda Mahkeme, gizl</w:t>
      </w:r>
      <w:r w:rsidRPr="00F24A5E">
        <w:rPr>
          <w:color w:val="000000" w:themeColor="text1"/>
          <w:sz w:val="20"/>
        </w:rPr>
        <w:t>i telefon dinlemelerini</w:t>
      </w:r>
      <w:r w:rsidR="00402CA3" w:rsidRPr="00F24A5E">
        <w:rPr>
          <w:color w:val="000000" w:themeColor="text1"/>
          <w:sz w:val="20"/>
        </w:rPr>
        <w:t xml:space="preserve"> özel </w:t>
      </w:r>
      <w:r w:rsidRPr="00F24A5E">
        <w:rPr>
          <w:color w:val="000000" w:themeColor="text1"/>
          <w:sz w:val="20"/>
        </w:rPr>
        <w:t xml:space="preserve">yaşam kapsamında değerlendirir. </w:t>
      </w:r>
      <w:r w:rsidR="00402CA3" w:rsidRPr="00F24A5E">
        <w:rPr>
          <w:color w:val="000000" w:themeColor="text1"/>
          <w:sz w:val="20"/>
        </w:rPr>
        <w:t>Daha sonra ver</w:t>
      </w:r>
      <w:r w:rsidRPr="00F24A5E">
        <w:rPr>
          <w:color w:val="000000" w:themeColor="text1"/>
          <w:sz w:val="20"/>
        </w:rPr>
        <w:t xml:space="preserve">diği pek çok kararla Mahkemenin </w:t>
      </w:r>
      <w:r w:rsidR="00402CA3" w:rsidRPr="00F24A5E">
        <w:rPr>
          <w:color w:val="000000" w:themeColor="text1"/>
          <w:sz w:val="20"/>
        </w:rPr>
        <w:t>temel olarak konumu</w:t>
      </w:r>
      <w:r w:rsidRPr="00F24A5E">
        <w:rPr>
          <w:color w:val="000000" w:themeColor="text1"/>
          <w:sz w:val="20"/>
        </w:rPr>
        <w:t xml:space="preserve">za ilişkin önemli bazı ilkeleri </w:t>
      </w:r>
      <w:r w:rsidR="00402CA3" w:rsidRPr="00F24A5E">
        <w:rPr>
          <w:color w:val="000000" w:themeColor="text1"/>
          <w:sz w:val="20"/>
        </w:rPr>
        <w:t>Sözleşme’nin 8. madde</w:t>
      </w:r>
      <w:r w:rsidRPr="00F24A5E">
        <w:rPr>
          <w:color w:val="000000" w:themeColor="text1"/>
          <w:sz w:val="20"/>
        </w:rPr>
        <w:t xml:space="preserve">si kapsamında değerlendirdiğini </w:t>
      </w:r>
      <w:r w:rsidR="00402CA3" w:rsidRPr="00F24A5E">
        <w:rPr>
          <w:color w:val="000000" w:themeColor="text1"/>
          <w:sz w:val="20"/>
        </w:rPr>
        <w:t xml:space="preserve">görmekteyiz. </w:t>
      </w:r>
      <w:proofErr w:type="gramStart"/>
      <w:r w:rsidR="00402CA3" w:rsidRPr="00F24A5E">
        <w:rPr>
          <w:color w:val="000000" w:themeColor="text1"/>
          <w:sz w:val="20"/>
        </w:rPr>
        <w:t>Bireylere ilişkin kişisel bilgil</w:t>
      </w:r>
      <w:r w:rsidRPr="00F24A5E">
        <w:rPr>
          <w:color w:val="000000" w:themeColor="text1"/>
          <w:sz w:val="20"/>
        </w:rPr>
        <w:t xml:space="preserve">erin </w:t>
      </w:r>
      <w:r w:rsidR="00402CA3" w:rsidRPr="00F24A5E">
        <w:rPr>
          <w:color w:val="000000" w:themeColor="text1"/>
          <w:sz w:val="20"/>
        </w:rPr>
        <w:t>resmi makamlarca t</w:t>
      </w:r>
      <w:r w:rsidRPr="00F24A5E">
        <w:rPr>
          <w:color w:val="000000" w:themeColor="text1"/>
          <w:sz w:val="20"/>
        </w:rPr>
        <w:t xml:space="preserve">oplanarak arşivlenmesi, telefon </w:t>
      </w:r>
      <w:r w:rsidR="00402CA3" w:rsidRPr="00F24A5E">
        <w:rPr>
          <w:color w:val="000000" w:themeColor="text1"/>
          <w:sz w:val="20"/>
        </w:rPr>
        <w:t>görüşmelerine ilişkin kayıt</w:t>
      </w:r>
      <w:r w:rsidR="00202B50">
        <w:rPr>
          <w:color w:val="000000" w:themeColor="text1"/>
          <w:sz w:val="20"/>
        </w:rPr>
        <w:t xml:space="preserve">ları izleme, toplanan verilerin </w:t>
      </w:r>
      <w:r w:rsidR="00402CA3" w:rsidRPr="00F24A5E">
        <w:rPr>
          <w:color w:val="000000" w:themeColor="text1"/>
          <w:sz w:val="20"/>
        </w:rPr>
        <w:t>toplanma ama</w:t>
      </w:r>
      <w:r w:rsidRPr="00F24A5E">
        <w:rPr>
          <w:color w:val="000000" w:themeColor="text1"/>
          <w:sz w:val="20"/>
        </w:rPr>
        <w:t xml:space="preserve">cı dışında kullanılması, sağlık </w:t>
      </w:r>
      <w:r w:rsidR="00402CA3" w:rsidRPr="00F24A5E">
        <w:rPr>
          <w:color w:val="000000" w:themeColor="text1"/>
          <w:sz w:val="20"/>
        </w:rPr>
        <w:t>verilerinin gizliliği, em</w:t>
      </w:r>
      <w:r w:rsidRPr="00F24A5E">
        <w:rPr>
          <w:color w:val="000000" w:themeColor="text1"/>
          <w:sz w:val="20"/>
        </w:rPr>
        <w:t xml:space="preserve">niyet güçleri tarafından parmak </w:t>
      </w:r>
      <w:r w:rsidR="00402CA3" w:rsidRPr="00F24A5E">
        <w:rPr>
          <w:color w:val="000000" w:themeColor="text1"/>
          <w:sz w:val="20"/>
        </w:rPr>
        <w:t>izi ve fotoğrafların alınması, kişisel ve</w:t>
      </w:r>
      <w:r w:rsidRPr="00F24A5E">
        <w:rPr>
          <w:color w:val="000000" w:themeColor="text1"/>
          <w:sz w:val="20"/>
        </w:rPr>
        <w:t xml:space="preserve">rilere erişim </w:t>
      </w:r>
      <w:r w:rsidR="00402CA3" w:rsidRPr="00F24A5E">
        <w:rPr>
          <w:color w:val="000000" w:themeColor="text1"/>
          <w:sz w:val="20"/>
        </w:rPr>
        <w:t>hakkı, kişisel ve</w:t>
      </w:r>
      <w:r w:rsidRPr="00F24A5E">
        <w:rPr>
          <w:color w:val="000000" w:themeColor="text1"/>
          <w:sz w:val="20"/>
        </w:rPr>
        <w:t xml:space="preserve">rilerin gerektiğinden uzun süre </w:t>
      </w:r>
      <w:r w:rsidR="00402CA3" w:rsidRPr="00F24A5E">
        <w:rPr>
          <w:color w:val="000000" w:themeColor="text1"/>
          <w:sz w:val="20"/>
        </w:rPr>
        <w:t xml:space="preserve">tutulması gibi konular </w:t>
      </w:r>
      <w:r w:rsidRPr="00F24A5E">
        <w:rPr>
          <w:color w:val="000000" w:themeColor="text1"/>
          <w:sz w:val="20"/>
        </w:rPr>
        <w:t xml:space="preserve">Mahkemenin çeşitli kararlarında </w:t>
      </w:r>
      <w:r w:rsidR="00402CA3" w:rsidRPr="00F24A5E">
        <w:rPr>
          <w:color w:val="000000" w:themeColor="text1"/>
          <w:sz w:val="20"/>
        </w:rPr>
        <w:t xml:space="preserve">8/1 hükmü </w:t>
      </w:r>
      <w:r w:rsidR="00202B50">
        <w:rPr>
          <w:color w:val="000000" w:themeColor="text1"/>
          <w:sz w:val="20"/>
        </w:rPr>
        <w:t xml:space="preserve">kapsamında </w:t>
      </w:r>
      <w:r w:rsidRPr="00F24A5E">
        <w:rPr>
          <w:color w:val="000000" w:themeColor="text1"/>
          <w:sz w:val="20"/>
        </w:rPr>
        <w:t>değer</w:t>
      </w:r>
      <w:r w:rsidR="00202B50">
        <w:rPr>
          <w:color w:val="000000" w:themeColor="text1"/>
          <w:sz w:val="20"/>
        </w:rPr>
        <w:t xml:space="preserve"> </w:t>
      </w:r>
      <w:proofErr w:type="spellStart"/>
      <w:r w:rsidRPr="00F24A5E">
        <w:rPr>
          <w:color w:val="000000" w:themeColor="text1"/>
          <w:sz w:val="20"/>
        </w:rPr>
        <w:t>lendirilmiştir</w:t>
      </w:r>
      <w:proofErr w:type="spellEnd"/>
      <w:r w:rsidRPr="00F24A5E">
        <w:rPr>
          <w:color w:val="000000" w:themeColor="text1"/>
          <w:sz w:val="20"/>
        </w:rPr>
        <w:t xml:space="preserve">. </w:t>
      </w:r>
      <w:r w:rsidR="00202B50">
        <w:rPr>
          <w:color w:val="000000" w:themeColor="text1"/>
          <w:sz w:val="20"/>
        </w:rPr>
        <w:t xml:space="preserve"> </w:t>
      </w:r>
      <w:proofErr w:type="gramEnd"/>
      <w:r w:rsidR="00402CA3" w:rsidRPr="00F24A5E">
        <w:rPr>
          <w:color w:val="000000" w:themeColor="text1"/>
          <w:sz w:val="20"/>
        </w:rPr>
        <w:t>AİHS’nin 8. ma</w:t>
      </w:r>
      <w:r w:rsidRPr="00F24A5E">
        <w:rPr>
          <w:color w:val="000000" w:themeColor="text1"/>
          <w:sz w:val="20"/>
        </w:rPr>
        <w:t xml:space="preserve">ddesinde düzenlenen özel yaşama saygı hakkının sınırları, aynı maddenin 2. Fıkrasında </w:t>
      </w:r>
      <w:r w:rsidR="00402CA3" w:rsidRPr="00F24A5E">
        <w:rPr>
          <w:color w:val="000000" w:themeColor="text1"/>
          <w:sz w:val="20"/>
        </w:rPr>
        <w:t xml:space="preserve">yer alır. Bu </w:t>
      </w:r>
      <w:r w:rsidRPr="00F24A5E">
        <w:rPr>
          <w:color w:val="000000" w:themeColor="text1"/>
          <w:sz w:val="20"/>
        </w:rPr>
        <w:t xml:space="preserve">özel yaşama saygı hakkına bir </w:t>
      </w:r>
      <w:r w:rsidR="00402CA3" w:rsidRPr="00F24A5E">
        <w:rPr>
          <w:color w:val="000000" w:themeColor="text1"/>
          <w:sz w:val="20"/>
        </w:rPr>
        <w:t>müdahale olduğu saptan</w:t>
      </w:r>
      <w:r w:rsidRPr="00F24A5E">
        <w:rPr>
          <w:color w:val="000000" w:themeColor="text1"/>
          <w:sz w:val="20"/>
        </w:rPr>
        <w:t xml:space="preserve">dığında, Mahkeme bu müdahalenin </w:t>
      </w:r>
      <w:r w:rsidR="00402CA3" w:rsidRPr="00F24A5E">
        <w:rPr>
          <w:color w:val="000000" w:themeColor="text1"/>
          <w:sz w:val="20"/>
        </w:rPr>
        <w:t>meşruiyet kazan</w:t>
      </w:r>
      <w:r w:rsidRPr="00F24A5E">
        <w:rPr>
          <w:color w:val="000000" w:themeColor="text1"/>
          <w:sz w:val="20"/>
        </w:rPr>
        <w:t xml:space="preserve">ıp kazanmadığını değerlendirir. </w:t>
      </w:r>
      <w:r w:rsidR="00402CA3" w:rsidRPr="00F24A5E">
        <w:rPr>
          <w:color w:val="000000" w:themeColor="text1"/>
          <w:sz w:val="20"/>
        </w:rPr>
        <w:t>Bu değerlendi</w:t>
      </w:r>
      <w:r w:rsidRPr="00F24A5E">
        <w:rPr>
          <w:color w:val="000000" w:themeColor="text1"/>
          <w:sz w:val="20"/>
        </w:rPr>
        <w:t xml:space="preserve">rme 2. fıkrada belirlenen koşul </w:t>
      </w:r>
      <w:r w:rsidR="00402CA3" w:rsidRPr="00F24A5E">
        <w:rPr>
          <w:color w:val="000000" w:themeColor="text1"/>
          <w:sz w:val="20"/>
        </w:rPr>
        <w:t>ve ölçütlere uy</w:t>
      </w:r>
      <w:r w:rsidRPr="00F24A5E">
        <w:rPr>
          <w:color w:val="000000" w:themeColor="text1"/>
          <w:sz w:val="20"/>
        </w:rPr>
        <w:t xml:space="preserve">gunluk açısından yapılmaktadır. </w:t>
      </w:r>
      <w:r w:rsidR="00402CA3" w:rsidRPr="00F24A5E">
        <w:rPr>
          <w:color w:val="000000" w:themeColor="text1"/>
          <w:sz w:val="20"/>
        </w:rPr>
        <w:t>AİHS 8/2 hükmü uyarınca özel ve a</w:t>
      </w:r>
      <w:r w:rsidRPr="00F24A5E">
        <w:rPr>
          <w:color w:val="000000" w:themeColor="text1"/>
          <w:sz w:val="20"/>
        </w:rPr>
        <w:t xml:space="preserve">ile yaşamına </w:t>
      </w:r>
      <w:r w:rsidR="00402CA3" w:rsidRPr="00F24A5E">
        <w:rPr>
          <w:color w:val="000000" w:themeColor="text1"/>
          <w:sz w:val="20"/>
        </w:rPr>
        <w:t>müdahale:</w:t>
      </w:r>
    </w:p>
    <w:p w:rsidR="00402CA3" w:rsidRPr="00F24A5E" w:rsidRDefault="00402CA3" w:rsidP="00405651">
      <w:pPr>
        <w:spacing w:after="0" w:line="240" w:lineRule="auto"/>
        <w:rPr>
          <w:color w:val="000000" w:themeColor="text1"/>
          <w:sz w:val="20"/>
        </w:rPr>
      </w:pPr>
      <w:r w:rsidRPr="00F24A5E">
        <w:rPr>
          <w:color w:val="000000" w:themeColor="text1"/>
          <w:sz w:val="20"/>
        </w:rPr>
        <w:t>• burada sınırlı</w:t>
      </w:r>
      <w:r w:rsidR="00333009" w:rsidRPr="00F24A5E">
        <w:rPr>
          <w:color w:val="000000" w:themeColor="text1"/>
          <w:sz w:val="20"/>
        </w:rPr>
        <w:t xml:space="preserve"> sayımla belirtilmiş amaçlardan </w:t>
      </w:r>
      <w:r w:rsidRPr="00F24A5E">
        <w:rPr>
          <w:color w:val="000000" w:themeColor="text1"/>
          <w:sz w:val="20"/>
        </w:rPr>
        <w:t>bir ya da bir kaçına yönelik;</w:t>
      </w:r>
    </w:p>
    <w:p w:rsidR="00402CA3" w:rsidRPr="00F24A5E" w:rsidRDefault="00402CA3" w:rsidP="00405651">
      <w:pPr>
        <w:spacing w:after="0" w:line="240" w:lineRule="auto"/>
        <w:rPr>
          <w:color w:val="000000" w:themeColor="text1"/>
          <w:sz w:val="20"/>
        </w:rPr>
      </w:pPr>
      <w:r w:rsidRPr="00F24A5E">
        <w:rPr>
          <w:color w:val="000000" w:themeColor="text1"/>
          <w:sz w:val="20"/>
        </w:rPr>
        <w:t>• yasada öngörülmüş ve</w:t>
      </w:r>
    </w:p>
    <w:p w:rsidR="00402CA3" w:rsidRPr="00F24A5E" w:rsidRDefault="00402CA3" w:rsidP="00405651">
      <w:pPr>
        <w:spacing w:after="0" w:line="240" w:lineRule="auto"/>
        <w:rPr>
          <w:color w:val="000000" w:themeColor="text1"/>
          <w:sz w:val="20"/>
        </w:rPr>
      </w:pPr>
      <w:r w:rsidRPr="00F24A5E">
        <w:rPr>
          <w:color w:val="000000" w:themeColor="text1"/>
          <w:sz w:val="20"/>
        </w:rPr>
        <w:t>• demokratik t</w:t>
      </w:r>
      <w:r w:rsidR="00333009" w:rsidRPr="00F24A5E">
        <w:rPr>
          <w:color w:val="000000" w:themeColor="text1"/>
          <w:sz w:val="20"/>
        </w:rPr>
        <w:t xml:space="preserve">oplum için gerekli ve öngörülen </w:t>
      </w:r>
      <w:r w:rsidRPr="00F24A5E">
        <w:rPr>
          <w:color w:val="000000" w:themeColor="text1"/>
          <w:sz w:val="20"/>
        </w:rPr>
        <w:t>amaç ile orantılı olması durumunda meşrudur.</w:t>
      </w:r>
    </w:p>
    <w:p w:rsidR="00202B50" w:rsidRDefault="00402CA3" w:rsidP="00202B50">
      <w:pPr>
        <w:spacing w:after="0" w:line="240" w:lineRule="auto"/>
        <w:rPr>
          <w:color w:val="000000" w:themeColor="text1"/>
          <w:sz w:val="20"/>
        </w:rPr>
      </w:pPr>
      <w:r w:rsidRPr="00F24A5E">
        <w:rPr>
          <w:color w:val="000000" w:themeColor="text1"/>
          <w:sz w:val="20"/>
        </w:rPr>
        <w:t>Sınırlı sayımla belirlenen ve özel ve ai</w:t>
      </w:r>
      <w:r w:rsidR="00333009" w:rsidRPr="00F24A5E">
        <w:rPr>
          <w:color w:val="000000" w:themeColor="text1"/>
          <w:sz w:val="20"/>
        </w:rPr>
        <w:t xml:space="preserve">le </w:t>
      </w:r>
      <w:r w:rsidRPr="00F24A5E">
        <w:rPr>
          <w:color w:val="000000" w:themeColor="text1"/>
          <w:sz w:val="20"/>
        </w:rPr>
        <w:t>yaşamına sayg</w:t>
      </w:r>
      <w:r w:rsidR="00333009" w:rsidRPr="00F24A5E">
        <w:rPr>
          <w:color w:val="000000" w:themeColor="text1"/>
          <w:sz w:val="20"/>
        </w:rPr>
        <w:t xml:space="preserve">ı hakkına istisna getiren meşru </w:t>
      </w:r>
      <w:r w:rsidRPr="00F24A5E">
        <w:rPr>
          <w:color w:val="000000" w:themeColor="text1"/>
          <w:sz w:val="20"/>
        </w:rPr>
        <w:t>amaçlar ise ş</w:t>
      </w:r>
      <w:r w:rsidR="00333009" w:rsidRPr="00F24A5E">
        <w:rPr>
          <w:color w:val="000000" w:themeColor="text1"/>
          <w:sz w:val="20"/>
        </w:rPr>
        <w:t xml:space="preserve">unlardır: </w:t>
      </w:r>
      <w:r w:rsidR="00202B50">
        <w:rPr>
          <w:color w:val="000000" w:themeColor="text1"/>
          <w:sz w:val="20"/>
        </w:rPr>
        <w:t>“</w:t>
      </w:r>
      <w:r w:rsidR="00333009" w:rsidRPr="00F24A5E">
        <w:rPr>
          <w:color w:val="000000" w:themeColor="text1"/>
          <w:sz w:val="20"/>
        </w:rPr>
        <w:t xml:space="preserve">ulusal güvenlik, kamu </w:t>
      </w:r>
      <w:r w:rsidRPr="00F24A5E">
        <w:rPr>
          <w:color w:val="000000" w:themeColor="text1"/>
          <w:sz w:val="20"/>
        </w:rPr>
        <w:t>güvenliği, ülk</w:t>
      </w:r>
      <w:r w:rsidR="00333009" w:rsidRPr="00F24A5E">
        <w:rPr>
          <w:color w:val="000000" w:themeColor="text1"/>
          <w:sz w:val="20"/>
        </w:rPr>
        <w:t xml:space="preserve">enin ekonomik refahı, dirlik ve </w:t>
      </w:r>
      <w:r w:rsidRPr="00F24A5E">
        <w:rPr>
          <w:color w:val="000000" w:themeColor="text1"/>
          <w:sz w:val="20"/>
        </w:rPr>
        <w:t>düzenin korunma</w:t>
      </w:r>
      <w:r w:rsidR="00333009" w:rsidRPr="00F24A5E">
        <w:rPr>
          <w:color w:val="000000" w:themeColor="text1"/>
          <w:sz w:val="20"/>
        </w:rPr>
        <w:t xml:space="preserve">sı, suç işlenmesinin önlenmesi, </w:t>
      </w:r>
      <w:r w:rsidRPr="00F24A5E">
        <w:rPr>
          <w:color w:val="000000" w:themeColor="text1"/>
          <w:sz w:val="20"/>
        </w:rPr>
        <w:t>sağlığın</w:t>
      </w:r>
      <w:r w:rsidR="00333009" w:rsidRPr="00F24A5E">
        <w:rPr>
          <w:color w:val="000000" w:themeColor="text1"/>
          <w:sz w:val="20"/>
        </w:rPr>
        <w:t xml:space="preserve"> veya ahlakın veya başkalarının </w:t>
      </w:r>
      <w:r w:rsidRPr="00F24A5E">
        <w:rPr>
          <w:color w:val="000000" w:themeColor="text1"/>
          <w:sz w:val="20"/>
        </w:rPr>
        <w:t>haklarının korunması</w:t>
      </w:r>
      <w:r w:rsidR="00202B50">
        <w:rPr>
          <w:color w:val="000000" w:themeColor="text1"/>
          <w:sz w:val="20"/>
        </w:rPr>
        <w:t>”</w:t>
      </w:r>
      <w:r w:rsidRPr="00F24A5E">
        <w:rPr>
          <w:color w:val="000000" w:themeColor="text1"/>
          <w:sz w:val="20"/>
        </w:rPr>
        <w:t xml:space="preserve">. </w:t>
      </w:r>
    </w:p>
    <w:p w:rsidR="00402CA3" w:rsidRPr="00202B50" w:rsidRDefault="00402CA3" w:rsidP="00202B50">
      <w:pPr>
        <w:spacing w:after="0" w:line="240" w:lineRule="auto"/>
        <w:ind w:firstLine="708"/>
        <w:rPr>
          <w:b/>
          <w:color w:val="000000" w:themeColor="text1"/>
          <w:sz w:val="20"/>
        </w:rPr>
      </w:pPr>
      <w:r w:rsidRPr="00202B50">
        <w:rPr>
          <w:b/>
          <w:color w:val="000000" w:themeColor="text1"/>
          <w:sz w:val="20"/>
        </w:rPr>
        <w:t>TÜRK CEZA KANUNU</w:t>
      </w:r>
    </w:p>
    <w:p w:rsidR="00402CA3" w:rsidRPr="00F24A5E" w:rsidRDefault="008C6E03" w:rsidP="000A20CD">
      <w:pPr>
        <w:spacing w:after="0" w:line="240" w:lineRule="auto"/>
        <w:ind w:firstLine="708"/>
        <w:rPr>
          <w:color w:val="000000" w:themeColor="text1"/>
          <w:sz w:val="20"/>
        </w:rPr>
      </w:pPr>
      <w:r w:rsidRPr="00F24A5E">
        <w:rPr>
          <w:color w:val="000000" w:themeColor="text1"/>
          <w:sz w:val="20"/>
        </w:rPr>
        <w:t xml:space="preserve">1 Haziran 2005 tarihinde </w:t>
      </w:r>
      <w:r w:rsidR="00402CA3" w:rsidRPr="00F24A5E">
        <w:rPr>
          <w:color w:val="000000" w:themeColor="text1"/>
          <w:sz w:val="20"/>
        </w:rPr>
        <w:t xml:space="preserve">yürürlüğe giren yeni Türk Ceza Kanunu uyarınca kişisel verilerin hukuka aykırı </w:t>
      </w:r>
      <w:r w:rsidRPr="00F24A5E">
        <w:rPr>
          <w:color w:val="000000" w:themeColor="text1"/>
          <w:sz w:val="20"/>
        </w:rPr>
        <w:t xml:space="preserve">kayıt edilmesi, verileri hukuka aykırı verme, yayma veya ele </w:t>
      </w:r>
      <w:r w:rsidR="00402CA3" w:rsidRPr="00F24A5E">
        <w:rPr>
          <w:color w:val="000000" w:themeColor="text1"/>
          <w:sz w:val="20"/>
        </w:rPr>
        <w:t>geçirme ile gereken sürelerin geçmesin</w:t>
      </w:r>
      <w:r w:rsidRPr="00F24A5E">
        <w:rPr>
          <w:color w:val="000000" w:themeColor="text1"/>
          <w:sz w:val="20"/>
        </w:rPr>
        <w:t xml:space="preserve">e karşın verileri yok etmemenin </w:t>
      </w:r>
      <w:r w:rsidR="00402CA3" w:rsidRPr="00F24A5E">
        <w:rPr>
          <w:color w:val="000000" w:themeColor="text1"/>
          <w:sz w:val="20"/>
        </w:rPr>
        <w:t xml:space="preserve">suç olarak </w:t>
      </w:r>
      <w:r w:rsidR="00402CA3" w:rsidRPr="00F24A5E">
        <w:rPr>
          <w:color w:val="000000" w:themeColor="text1"/>
          <w:sz w:val="20"/>
        </w:rPr>
        <w:lastRenderedPageBreak/>
        <w:t>düzenlenmesidir. Bu açıdan Türk hukuk sisteminde yasal düzeyde konuya ilişkin en kaps</w:t>
      </w:r>
      <w:r w:rsidRPr="00F24A5E">
        <w:rPr>
          <w:color w:val="000000" w:themeColor="text1"/>
          <w:sz w:val="20"/>
        </w:rPr>
        <w:t xml:space="preserve">amlı </w:t>
      </w:r>
      <w:r w:rsidR="00402CA3" w:rsidRPr="00F24A5E">
        <w:rPr>
          <w:color w:val="000000" w:themeColor="text1"/>
          <w:sz w:val="20"/>
        </w:rPr>
        <w:t>korumanın Türk Ceza Kanunu’nda</w:t>
      </w:r>
      <w:r w:rsidRPr="00F24A5E">
        <w:rPr>
          <w:color w:val="000000" w:themeColor="text1"/>
          <w:sz w:val="20"/>
        </w:rPr>
        <w:t xml:space="preserve"> (TCK) yer aldığı söylenebilir. </w:t>
      </w:r>
      <w:r w:rsidR="00402CA3" w:rsidRPr="00F24A5E">
        <w:rPr>
          <w:color w:val="000000" w:themeColor="text1"/>
          <w:sz w:val="20"/>
        </w:rPr>
        <w:t>Öncelikle TCK’nin 135. maddesi uyarınca kişisel verilerin hukuka aykırı olarak kaydedilmesi suçtur.</w:t>
      </w:r>
    </w:p>
    <w:p w:rsidR="00402CA3" w:rsidRPr="00F24A5E" w:rsidRDefault="00402CA3" w:rsidP="00405651">
      <w:pPr>
        <w:spacing w:after="0" w:line="240" w:lineRule="auto"/>
        <w:rPr>
          <w:color w:val="000000" w:themeColor="text1"/>
          <w:sz w:val="20"/>
        </w:rPr>
      </w:pPr>
      <w:r w:rsidRPr="00F24A5E">
        <w:rPr>
          <w:color w:val="000000" w:themeColor="text1"/>
          <w:sz w:val="20"/>
        </w:rPr>
        <w:t xml:space="preserve">Buna göre kişisel verileri hukuka aykırı olarak kayıt eden kimseye </w:t>
      </w:r>
      <w:r w:rsidR="00206161">
        <w:rPr>
          <w:color w:val="000000" w:themeColor="text1"/>
          <w:sz w:val="20"/>
        </w:rPr>
        <w:t>1</w:t>
      </w:r>
      <w:r w:rsidRPr="00F24A5E">
        <w:rPr>
          <w:color w:val="000000" w:themeColor="text1"/>
          <w:sz w:val="20"/>
        </w:rPr>
        <w:t xml:space="preserve"> yıldan </w:t>
      </w:r>
      <w:proofErr w:type="gramStart"/>
      <w:r w:rsidR="00206161">
        <w:rPr>
          <w:color w:val="000000" w:themeColor="text1"/>
          <w:sz w:val="20"/>
        </w:rPr>
        <w:t xml:space="preserve">3 </w:t>
      </w:r>
      <w:r w:rsidRPr="00F24A5E">
        <w:rPr>
          <w:color w:val="000000" w:themeColor="text1"/>
          <w:sz w:val="20"/>
        </w:rPr>
        <w:t xml:space="preserve"> yıla</w:t>
      </w:r>
      <w:proofErr w:type="gramEnd"/>
      <w:r w:rsidRPr="00F24A5E">
        <w:rPr>
          <w:color w:val="000000" w:themeColor="text1"/>
          <w:sz w:val="20"/>
        </w:rPr>
        <w:t xml:space="preserve"> kad</w:t>
      </w:r>
      <w:r w:rsidR="008C6E03" w:rsidRPr="00F24A5E">
        <w:rPr>
          <w:color w:val="000000" w:themeColor="text1"/>
          <w:sz w:val="20"/>
        </w:rPr>
        <w:t xml:space="preserve">ar hapis cezasının </w:t>
      </w:r>
      <w:r w:rsidRPr="00F24A5E">
        <w:rPr>
          <w:color w:val="000000" w:themeColor="text1"/>
          <w:sz w:val="20"/>
        </w:rPr>
        <w:t>verilmesi öngörülmüştür. Kişilerin ahlaki eğilimlerine, cinsel yaşamlarına,</w:t>
      </w:r>
      <w:r w:rsidR="008C6E03" w:rsidRPr="00F24A5E">
        <w:rPr>
          <w:color w:val="000000" w:themeColor="text1"/>
          <w:sz w:val="20"/>
        </w:rPr>
        <w:t xml:space="preserve"> sağlık durumlarına ve sendikal </w:t>
      </w:r>
      <w:r w:rsidRPr="00F24A5E">
        <w:rPr>
          <w:color w:val="000000" w:themeColor="text1"/>
          <w:sz w:val="20"/>
        </w:rPr>
        <w:t>bağlantılarına ilişkin bilgileri hukuka aykırı olarak kaydeden kimse de aynı ya</w:t>
      </w:r>
      <w:r w:rsidR="008C6E03" w:rsidRPr="00F24A5E">
        <w:rPr>
          <w:color w:val="000000" w:themeColor="text1"/>
          <w:sz w:val="20"/>
        </w:rPr>
        <w:t xml:space="preserve">ptırım ile cezalandırılacaktır. </w:t>
      </w:r>
      <w:r w:rsidRPr="00F24A5E">
        <w:rPr>
          <w:color w:val="000000" w:themeColor="text1"/>
          <w:sz w:val="20"/>
        </w:rPr>
        <w:t>TCK’nin 135. maddesinde yalnızca verilerin işlenmesinin bir türü olan kayıt</w:t>
      </w:r>
      <w:r w:rsidR="008C6E03" w:rsidRPr="00F24A5E">
        <w:rPr>
          <w:color w:val="000000" w:themeColor="text1"/>
          <w:sz w:val="20"/>
        </w:rPr>
        <w:t xml:space="preserve"> </w:t>
      </w:r>
      <w:r w:rsidRPr="00F24A5E">
        <w:rPr>
          <w:color w:val="000000" w:themeColor="text1"/>
          <w:sz w:val="20"/>
        </w:rPr>
        <w:t>etme</w:t>
      </w:r>
      <w:r w:rsidR="00206161">
        <w:rPr>
          <w:color w:val="000000" w:themeColor="text1"/>
          <w:sz w:val="20"/>
        </w:rPr>
        <w:t xml:space="preserve">yi </w:t>
      </w:r>
      <w:r w:rsidRPr="00F24A5E">
        <w:rPr>
          <w:color w:val="000000" w:themeColor="text1"/>
          <w:sz w:val="20"/>
        </w:rPr>
        <w:t>suç olarak belirlenmiştir. Oysa bir önceki bölümde açıklandığı üz</w:t>
      </w:r>
      <w:r w:rsidR="008C6E03" w:rsidRPr="00F24A5E">
        <w:rPr>
          <w:color w:val="000000" w:themeColor="text1"/>
          <w:sz w:val="20"/>
        </w:rPr>
        <w:t xml:space="preserve">ere kişisel verilerin işlenmesi </w:t>
      </w:r>
      <w:r w:rsidRPr="00F24A5E">
        <w:rPr>
          <w:color w:val="000000" w:themeColor="text1"/>
          <w:sz w:val="20"/>
        </w:rPr>
        <w:t>yalnızca kayıt etmeyi değil, toplanma, kullanma, aktarma gibi çeşitli eylemle</w:t>
      </w:r>
      <w:r w:rsidR="008C6E03" w:rsidRPr="00F24A5E">
        <w:rPr>
          <w:color w:val="000000" w:themeColor="text1"/>
          <w:sz w:val="20"/>
        </w:rPr>
        <w:t xml:space="preserve">ri içeren bir süreçtir. TCK’nin </w:t>
      </w:r>
      <w:r w:rsidRPr="00F24A5E">
        <w:rPr>
          <w:color w:val="000000" w:themeColor="text1"/>
          <w:sz w:val="20"/>
        </w:rPr>
        <w:t>aşağıda incelenecek izleyen hükümlerinde bu eylemlerin bir kısmına iliş</w:t>
      </w:r>
      <w:r w:rsidR="008C6E03" w:rsidRPr="00F24A5E">
        <w:rPr>
          <w:color w:val="000000" w:themeColor="text1"/>
          <w:sz w:val="20"/>
        </w:rPr>
        <w:t xml:space="preserve">kin düzenlemeler bulunmaktadır. </w:t>
      </w:r>
      <w:r w:rsidRPr="00F24A5E">
        <w:rPr>
          <w:color w:val="000000" w:themeColor="text1"/>
          <w:sz w:val="20"/>
        </w:rPr>
        <w:t>Ancak özellikle kişisel verilerin hukuka aykırı olarak kullanılmasına ilişkin düzenlemeye yasada yer verilmediğ</w:t>
      </w:r>
      <w:r w:rsidR="008C6E03" w:rsidRPr="00F24A5E">
        <w:rPr>
          <w:color w:val="000000" w:themeColor="text1"/>
          <w:sz w:val="20"/>
        </w:rPr>
        <w:t xml:space="preserve">i </w:t>
      </w:r>
      <w:r w:rsidRPr="00F24A5E">
        <w:rPr>
          <w:color w:val="000000" w:themeColor="text1"/>
          <w:sz w:val="20"/>
        </w:rPr>
        <w:t xml:space="preserve">görülmektedir. Bu durumda hukuka uygun şekilde toplanan ve kayıt </w:t>
      </w:r>
      <w:r w:rsidR="008C6E03" w:rsidRPr="00F24A5E">
        <w:rPr>
          <w:color w:val="000000" w:themeColor="text1"/>
          <w:sz w:val="20"/>
        </w:rPr>
        <w:t xml:space="preserve">altına alınan kişisel verilerin </w:t>
      </w:r>
      <w:r w:rsidRPr="00F24A5E">
        <w:rPr>
          <w:color w:val="000000" w:themeColor="text1"/>
          <w:sz w:val="20"/>
        </w:rPr>
        <w:t>sonraki kullanımlarında oluşabilecek aykı</w:t>
      </w:r>
      <w:r w:rsidR="000A20CD" w:rsidRPr="00F24A5E">
        <w:rPr>
          <w:color w:val="000000" w:themeColor="text1"/>
          <w:sz w:val="20"/>
        </w:rPr>
        <w:t>rılıklar yaptırımsız kalabilir.</w:t>
      </w:r>
    </w:p>
    <w:p w:rsidR="00402CA3" w:rsidRPr="00F24A5E" w:rsidRDefault="00402CA3" w:rsidP="00206161">
      <w:pPr>
        <w:spacing w:after="0" w:line="240" w:lineRule="auto"/>
        <w:ind w:firstLine="708"/>
        <w:rPr>
          <w:color w:val="000000" w:themeColor="text1"/>
          <w:sz w:val="20"/>
        </w:rPr>
      </w:pPr>
      <w:r w:rsidRPr="00F24A5E">
        <w:rPr>
          <w:color w:val="000000" w:themeColor="text1"/>
          <w:sz w:val="20"/>
        </w:rPr>
        <w:t>TCK’</w:t>
      </w:r>
      <w:r w:rsidR="008C6E03" w:rsidRPr="00F24A5E">
        <w:rPr>
          <w:color w:val="000000" w:themeColor="text1"/>
          <w:sz w:val="20"/>
        </w:rPr>
        <w:t xml:space="preserve">nin 136. maddesinde ise kişisel </w:t>
      </w:r>
      <w:r w:rsidRPr="00F24A5E">
        <w:rPr>
          <w:color w:val="000000" w:themeColor="text1"/>
          <w:sz w:val="20"/>
        </w:rPr>
        <w:t>verileri</w:t>
      </w:r>
      <w:r w:rsidR="008C6E03" w:rsidRPr="00F24A5E">
        <w:rPr>
          <w:color w:val="000000" w:themeColor="text1"/>
          <w:sz w:val="20"/>
        </w:rPr>
        <w:t xml:space="preserve"> hukuka aykırı olarak başkasına </w:t>
      </w:r>
      <w:r w:rsidR="00206161">
        <w:rPr>
          <w:color w:val="000000" w:themeColor="text1"/>
          <w:sz w:val="20"/>
        </w:rPr>
        <w:t xml:space="preserve">vermek, yaymak ve ele geçirmek </w:t>
      </w:r>
      <w:r w:rsidR="008C6E03" w:rsidRPr="00F24A5E">
        <w:rPr>
          <w:color w:val="000000" w:themeColor="text1"/>
          <w:sz w:val="20"/>
        </w:rPr>
        <w:t xml:space="preserve">suçu düzenlenmiştir. Buna göre; </w:t>
      </w:r>
      <w:r w:rsidRPr="00F24A5E">
        <w:rPr>
          <w:color w:val="000000" w:themeColor="text1"/>
          <w:sz w:val="20"/>
        </w:rPr>
        <w:t>“Kişisel verileri, huk</w:t>
      </w:r>
      <w:r w:rsidR="008C6E03" w:rsidRPr="00F24A5E">
        <w:rPr>
          <w:color w:val="000000" w:themeColor="text1"/>
          <w:sz w:val="20"/>
        </w:rPr>
        <w:t xml:space="preserve">uka aykırı olarak bir başkasına </w:t>
      </w:r>
      <w:r w:rsidRPr="00F24A5E">
        <w:rPr>
          <w:color w:val="000000" w:themeColor="text1"/>
          <w:sz w:val="20"/>
        </w:rPr>
        <w:t>veren, yayan ve</w:t>
      </w:r>
      <w:r w:rsidR="008C6E03" w:rsidRPr="00F24A5E">
        <w:rPr>
          <w:color w:val="000000" w:themeColor="text1"/>
          <w:sz w:val="20"/>
        </w:rPr>
        <w:t xml:space="preserve">ya ele geçiren kişi, </w:t>
      </w:r>
      <w:r w:rsidR="00206161">
        <w:rPr>
          <w:color w:val="000000" w:themeColor="text1"/>
          <w:sz w:val="20"/>
        </w:rPr>
        <w:t>2</w:t>
      </w:r>
      <w:r w:rsidR="008C6E03" w:rsidRPr="00F24A5E">
        <w:rPr>
          <w:color w:val="000000" w:themeColor="text1"/>
          <w:sz w:val="20"/>
        </w:rPr>
        <w:t xml:space="preserve"> yıldan </w:t>
      </w:r>
      <w:r w:rsidR="00206161">
        <w:rPr>
          <w:color w:val="000000" w:themeColor="text1"/>
          <w:sz w:val="20"/>
        </w:rPr>
        <w:t>4</w:t>
      </w:r>
      <w:r w:rsidRPr="00F24A5E">
        <w:rPr>
          <w:color w:val="000000" w:themeColor="text1"/>
          <w:sz w:val="20"/>
        </w:rPr>
        <w:t xml:space="preserve"> yıla kadar hapis cezası ile cezalandırılır”.</w:t>
      </w:r>
    </w:p>
    <w:p w:rsidR="00402CA3" w:rsidRPr="00F24A5E" w:rsidRDefault="00402CA3" w:rsidP="00405651">
      <w:pPr>
        <w:spacing w:after="0" w:line="240" w:lineRule="auto"/>
        <w:rPr>
          <w:color w:val="000000" w:themeColor="text1"/>
          <w:sz w:val="20"/>
        </w:rPr>
      </w:pPr>
      <w:r w:rsidRPr="00F24A5E">
        <w:rPr>
          <w:color w:val="000000" w:themeColor="text1"/>
          <w:sz w:val="20"/>
        </w:rPr>
        <w:t>Belirtilen eylem</w:t>
      </w:r>
      <w:r w:rsidR="008C6E03" w:rsidRPr="00F24A5E">
        <w:rPr>
          <w:color w:val="000000" w:themeColor="text1"/>
          <w:sz w:val="20"/>
        </w:rPr>
        <w:t xml:space="preserve">lerin yaptırıma bağlanmasındaki </w:t>
      </w:r>
      <w:r w:rsidRPr="00F24A5E">
        <w:rPr>
          <w:color w:val="000000" w:themeColor="text1"/>
          <w:sz w:val="20"/>
        </w:rPr>
        <w:t>amaç kişisel ver</w:t>
      </w:r>
      <w:r w:rsidR="008C6E03" w:rsidRPr="00F24A5E">
        <w:rPr>
          <w:color w:val="000000" w:themeColor="text1"/>
          <w:sz w:val="20"/>
        </w:rPr>
        <w:t xml:space="preserve">ilerin yetkisiz üçüncü kişilere </w:t>
      </w:r>
      <w:r w:rsidRPr="00F24A5E">
        <w:rPr>
          <w:color w:val="000000" w:themeColor="text1"/>
          <w:sz w:val="20"/>
        </w:rPr>
        <w:t>aktarılmasını ve e</w:t>
      </w:r>
      <w:r w:rsidR="008C6E03" w:rsidRPr="00F24A5E">
        <w:rPr>
          <w:color w:val="000000" w:themeColor="text1"/>
          <w:sz w:val="20"/>
        </w:rPr>
        <w:t xml:space="preserve">le geçirilmesini önlemektir. Bu </w:t>
      </w:r>
      <w:r w:rsidRPr="00F24A5E">
        <w:rPr>
          <w:color w:val="000000" w:themeColor="text1"/>
          <w:sz w:val="20"/>
        </w:rPr>
        <w:t>bakımdan verin</w:t>
      </w:r>
      <w:r w:rsidR="008C6E03" w:rsidRPr="00F24A5E">
        <w:rPr>
          <w:color w:val="000000" w:themeColor="text1"/>
          <w:sz w:val="20"/>
        </w:rPr>
        <w:t xml:space="preserve">in kaydedilmesinin hukuka uygun </w:t>
      </w:r>
      <w:r w:rsidRPr="00F24A5E">
        <w:rPr>
          <w:color w:val="000000" w:themeColor="text1"/>
          <w:sz w:val="20"/>
        </w:rPr>
        <w:t xml:space="preserve">olup olmadığı, </w:t>
      </w:r>
      <w:r w:rsidR="008C6E03" w:rsidRPr="00F24A5E">
        <w:rPr>
          <w:color w:val="000000" w:themeColor="text1"/>
          <w:sz w:val="20"/>
        </w:rPr>
        <w:t xml:space="preserve">suçun oluşması açısından önemli </w:t>
      </w:r>
      <w:r w:rsidRPr="00F24A5E">
        <w:rPr>
          <w:color w:val="000000" w:themeColor="text1"/>
          <w:sz w:val="20"/>
        </w:rPr>
        <w:t>değildir. 136. madd</w:t>
      </w:r>
      <w:r w:rsidR="008C6E03" w:rsidRPr="00F24A5E">
        <w:rPr>
          <w:color w:val="000000" w:themeColor="text1"/>
          <w:sz w:val="20"/>
        </w:rPr>
        <w:t xml:space="preserve">ede verme, yayma ve ele geçirme </w:t>
      </w:r>
      <w:r w:rsidRPr="00F24A5E">
        <w:rPr>
          <w:color w:val="000000" w:themeColor="text1"/>
          <w:sz w:val="20"/>
        </w:rPr>
        <w:t>seçimlik hareketler</w:t>
      </w:r>
      <w:r w:rsidR="008C6E03" w:rsidRPr="00F24A5E">
        <w:rPr>
          <w:color w:val="000000" w:themeColor="text1"/>
          <w:sz w:val="20"/>
        </w:rPr>
        <w:t xml:space="preserve"> olarak belirlenmiştir. Kişisel </w:t>
      </w:r>
      <w:r w:rsidRPr="00F24A5E">
        <w:rPr>
          <w:color w:val="000000" w:themeColor="text1"/>
          <w:sz w:val="20"/>
        </w:rPr>
        <w:t>verilerin hukuka aykırı olara</w:t>
      </w:r>
      <w:r w:rsidR="008C6E03" w:rsidRPr="00F24A5E">
        <w:rPr>
          <w:color w:val="000000" w:themeColor="text1"/>
          <w:sz w:val="20"/>
        </w:rPr>
        <w:t xml:space="preserve">k verme ve yayma hareketlerinin </w:t>
      </w:r>
      <w:r w:rsidRPr="00F24A5E">
        <w:rPr>
          <w:color w:val="000000" w:themeColor="text1"/>
          <w:sz w:val="20"/>
        </w:rPr>
        <w:t>yaptırım</w:t>
      </w:r>
      <w:r w:rsidR="00206161">
        <w:rPr>
          <w:color w:val="000000" w:themeColor="text1"/>
          <w:sz w:val="20"/>
        </w:rPr>
        <w:t xml:space="preserve">a bağlanmasındaki amaç yetkisiz </w:t>
      </w:r>
      <w:r w:rsidRPr="00F24A5E">
        <w:rPr>
          <w:color w:val="000000" w:themeColor="text1"/>
          <w:sz w:val="20"/>
        </w:rPr>
        <w:t>üçüncü kişilere a</w:t>
      </w:r>
      <w:r w:rsidR="008C6E03" w:rsidRPr="00F24A5E">
        <w:rPr>
          <w:color w:val="000000" w:themeColor="text1"/>
          <w:sz w:val="20"/>
        </w:rPr>
        <w:t xml:space="preserve">ktarılmasını önlemektir. Ayrıca </w:t>
      </w:r>
      <w:r w:rsidRPr="00F24A5E">
        <w:rPr>
          <w:color w:val="000000" w:themeColor="text1"/>
          <w:sz w:val="20"/>
        </w:rPr>
        <w:t>kişisel verileri</w:t>
      </w:r>
      <w:r w:rsidR="008C6E03" w:rsidRPr="00F24A5E">
        <w:rPr>
          <w:color w:val="000000" w:themeColor="text1"/>
          <w:sz w:val="20"/>
        </w:rPr>
        <w:t xml:space="preserve"> daha önceden kaydedilmiş olsun </w:t>
      </w:r>
      <w:r w:rsidRPr="00F24A5E">
        <w:rPr>
          <w:color w:val="000000" w:themeColor="text1"/>
          <w:sz w:val="20"/>
        </w:rPr>
        <w:t>ya da olmasın hukuka a</w:t>
      </w:r>
      <w:r w:rsidR="008C6E03" w:rsidRPr="00F24A5E">
        <w:rPr>
          <w:color w:val="000000" w:themeColor="text1"/>
          <w:sz w:val="20"/>
        </w:rPr>
        <w:t xml:space="preserve">ykırı olarak ele geçiren kişi </w:t>
      </w:r>
      <w:r w:rsidRPr="00F24A5E">
        <w:rPr>
          <w:color w:val="000000" w:themeColor="text1"/>
          <w:sz w:val="20"/>
        </w:rPr>
        <w:t>136. madd</w:t>
      </w:r>
      <w:r w:rsidR="008C6E03" w:rsidRPr="00F24A5E">
        <w:rPr>
          <w:color w:val="000000" w:themeColor="text1"/>
          <w:sz w:val="20"/>
        </w:rPr>
        <w:t xml:space="preserve">e hükmünce cezalandırılacaktır. </w:t>
      </w:r>
      <w:r w:rsidRPr="00F24A5E">
        <w:rPr>
          <w:color w:val="000000" w:themeColor="text1"/>
          <w:sz w:val="20"/>
        </w:rPr>
        <w:t>Daha önceden</w:t>
      </w:r>
      <w:r w:rsidR="008C6E03" w:rsidRPr="00F24A5E">
        <w:rPr>
          <w:color w:val="000000" w:themeColor="text1"/>
          <w:sz w:val="20"/>
        </w:rPr>
        <w:t xml:space="preserve"> verinin kaydedilmesinin hukuka </w:t>
      </w:r>
      <w:r w:rsidRPr="00F24A5E">
        <w:rPr>
          <w:color w:val="000000" w:themeColor="text1"/>
          <w:sz w:val="20"/>
        </w:rPr>
        <w:t>uygun olup olmam</w:t>
      </w:r>
      <w:r w:rsidR="008C6E03" w:rsidRPr="00F24A5E">
        <w:rPr>
          <w:color w:val="000000" w:themeColor="text1"/>
          <w:sz w:val="20"/>
        </w:rPr>
        <w:t xml:space="preserve">asının suçun oluşması açısından </w:t>
      </w:r>
      <w:r w:rsidRPr="00F24A5E">
        <w:rPr>
          <w:color w:val="000000" w:themeColor="text1"/>
          <w:sz w:val="20"/>
        </w:rPr>
        <w:t>bir önemi bulunma</w:t>
      </w:r>
      <w:r w:rsidR="00206161">
        <w:rPr>
          <w:color w:val="000000" w:themeColor="text1"/>
          <w:sz w:val="20"/>
        </w:rPr>
        <w:t xml:space="preserve">maktadır. Nitekim 136. Maddenin </w:t>
      </w:r>
      <w:r w:rsidRPr="00F24A5E">
        <w:rPr>
          <w:color w:val="000000" w:themeColor="text1"/>
          <w:sz w:val="20"/>
        </w:rPr>
        <w:t>gerekç</w:t>
      </w:r>
      <w:r w:rsidR="00206161">
        <w:rPr>
          <w:color w:val="000000" w:themeColor="text1"/>
          <w:sz w:val="20"/>
        </w:rPr>
        <w:t xml:space="preserve">esinde şu ifade yer almaktadır: </w:t>
      </w:r>
      <w:r w:rsidRPr="00F24A5E">
        <w:rPr>
          <w:color w:val="000000" w:themeColor="text1"/>
          <w:sz w:val="20"/>
        </w:rPr>
        <w:t>“Bu madde</w:t>
      </w:r>
      <w:r w:rsidR="008C6E03" w:rsidRPr="00F24A5E">
        <w:rPr>
          <w:color w:val="000000" w:themeColor="text1"/>
          <w:sz w:val="20"/>
        </w:rPr>
        <w:t xml:space="preserve"> hükmü </w:t>
      </w:r>
      <w:proofErr w:type="gramStart"/>
      <w:r w:rsidR="008C6E03" w:rsidRPr="00F24A5E">
        <w:rPr>
          <w:color w:val="000000" w:themeColor="text1"/>
          <w:sz w:val="20"/>
        </w:rPr>
        <w:t>ile,</w:t>
      </w:r>
      <w:proofErr w:type="gramEnd"/>
      <w:r w:rsidR="008C6E03" w:rsidRPr="00F24A5E">
        <w:rPr>
          <w:color w:val="000000" w:themeColor="text1"/>
          <w:sz w:val="20"/>
        </w:rPr>
        <w:t xml:space="preserve"> hukuka uygun olarak </w:t>
      </w:r>
      <w:r w:rsidRPr="00F24A5E">
        <w:rPr>
          <w:color w:val="000000" w:themeColor="text1"/>
          <w:sz w:val="20"/>
        </w:rPr>
        <w:t>kaydedilmiş olsun</w:t>
      </w:r>
      <w:r w:rsidR="008C6E03" w:rsidRPr="00F24A5E">
        <w:rPr>
          <w:color w:val="000000" w:themeColor="text1"/>
          <w:sz w:val="20"/>
        </w:rPr>
        <w:t xml:space="preserve"> veya olmasın, kişisel verileri </w:t>
      </w:r>
      <w:r w:rsidRPr="00F24A5E">
        <w:rPr>
          <w:color w:val="000000" w:themeColor="text1"/>
          <w:sz w:val="20"/>
        </w:rPr>
        <w:t>hukuka aykırı ol</w:t>
      </w:r>
      <w:r w:rsidR="008C6E03" w:rsidRPr="00F24A5E">
        <w:rPr>
          <w:color w:val="000000" w:themeColor="text1"/>
          <w:sz w:val="20"/>
        </w:rPr>
        <w:t xml:space="preserve">arak başkalarına vermek, yaymak </w:t>
      </w:r>
      <w:r w:rsidRPr="00F24A5E">
        <w:rPr>
          <w:color w:val="000000" w:themeColor="text1"/>
          <w:sz w:val="20"/>
        </w:rPr>
        <w:t>veya ele ge</w:t>
      </w:r>
      <w:r w:rsidR="008C6E03" w:rsidRPr="00F24A5E">
        <w:rPr>
          <w:color w:val="000000" w:themeColor="text1"/>
          <w:sz w:val="20"/>
        </w:rPr>
        <w:t xml:space="preserve">çirmek, bağımsız bir suç olarak </w:t>
      </w:r>
      <w:r w:rsidR="00206161">
        <w:rPr>
          <w:color w:val="000000" w:themeColor="text1"/>
          <w:sz w:val="20"/>
        </w:rPr>
        <w:t xml:space="preserve">tanımlanmıştır”. </w:t>
      </w:r>
      <w:r w:rsidRPr="00F24A5E">
        <w:rPr>
          <w:color w:val="000000" w:themeColor="text1"/>
          <w:sz w:val="20"/>
        </w:rPr>
        <w:t>136. maddede yer a</w:t>
      </w:r>
      <w:r w:rsidR="008C6E03" w:rsidRPr="00F24A5E">
        <w:rPr>
          <w:color w:val="000000" w:themeColor="text1"/>
          <w:sz w:val="20"/>
        </w:rPr>
        <w:t xml:space="preserve">lan düzenleme kişisel verilerin </w:t>
      </w:r>
      <w:r w:rsidRPr="00F24A5E">
        <w:rPr>
          <w:color w:val="000000" w:themeColor="text1"/>
          <w:sz w:val="20"/>
        </w:rPr>
        <w:t>korunmasını sağlayı</w:t>
      </w:r>
      <w:r w:rsidR="008C6E03" w:rsidRPr="00F24A5E">
        <w:rPr>
          <w:color w:val="000000" w:themeColor="text1"/>
          <w:sz w:val="20"/>
        </w:rPr>
        <w:t xml:space="preserve">cı bir niteliktedir. Bu noktada </w:t>
      </w:r>
      <w:r w:rsidRPr="00F24A5E">
        <w:rPr>
          <w:color w:val="000000" w:themeColor="text1"/>
          <w:sz w:val="20"/>
        </w:rPr>
        <w:t>önlenmek i</w:t>
      </w:r>
      <w:r w:rsidR="008C6E03" w:rsidRPr="00F24A5E">
        <w:rPr>
          <w:color w:val="000000" w:themeColor="text1"/>
          <w:sz w:val="20"/>
        </w:rPr>
        <w:t xml:space="preserve">stenen eylemler arasında kimlik </w:t>
      </w:r>
      <w:r w:rsidRPr="00F24A5E">
        <w:rPr>
          <w:color w:val="000000" w:themeColor="text1"/>
          <w:sz w:val="20"/>
        </w:rPr>
        <w:t>hırsızlı</w:t>
      </w:r>
      <w:r w:rsidR="008C6E03" w:rsidRPr="00F24A5E">
        <w:rPr>
          <w:color w:val="000000" w:themeColor="text1"/>
          <w:sz w:val="20"/>
        </w:rPr>
        <w:t xml:space="preserve">ğı örnek olarak gösterilebilir. </w:t>
      </w:r>
      <w:r w:rsidRPr="00F24A5E">
        <w:rPr>
          <w:color w:val="000000" w:themeColor="text1"/>
          <w:sz w:val="20"/>
        </w:rPr>
        <w:t>Konuya ilişki</w:t>
      </w:r>
      <w:r w:rsidR="00206161">
        <w:rPr>
          <w:color w:val="000000" w:themeColor="text1"/>
          <w:sz w:val="20"/>
        </w:rPr>
        <w:t xml:space="preserve">n bir diğer önemli düzenlemenin </w:t>
      </w:r>
      <w:r w:rsidRPr="00F24A5E">
        <w:rPr>
          <w:color w:val="000000" w:themeColor="text1"/>
          <w:sz w:val="20"/>
        </w:rPr>
        <w:t>TCK’nin 138.</w:t>
      </w:r>
      <w:r w:rsidR="00206161">
        <w:rPr>
          <w:color w:val="000000" w:themeColor="text1"/>
          <w:sz w:val="20"/>
        </w:rPr>
        <w:t xml:space="preserve"> maddesinde yer aldığı görülür. </w:t>
      </w:r>
      <w:r w:rsidR="0028039E" w:rsidRPr="00F24A5E">
        <w:rPr>
          <w:color w:val="000000" w:themeColor="text1"/>
          <w:sz w:val="20"/>
        </w:rPr>
        <w:t xml:space="preserve">Buna göre: </w:t>
      </w:r>
      <w:r w:rsidRPr="00F24A5E">
        <w:rPr>
          <w:color w:val="000000" w:themeColor="text1"/>
          <w:sz w:val="20"/>
        </w:rPr>
        <w:t>“Kanunların belirlediği sürenin geçmi</w:t>
      </w:r>
      <w:r w:rsidR="008C6E03" w:rsidRPr="00F24A5E">
        <w:rPr>
          <w:color w:val="000000" w:themeColor="text1"/>
          <w:sz w:val="20"/>
        </w:rPr>
        <w:t xml:space="preserve">ş olmasına </w:t>
      </w:r>
      <w:r w:rsidRPr="00F24A5E">
        <w:rPr>
          <w:color w:val="000000" w:themeColor="text1"/>
          <w:sz w:val="20"/>
        </w:rPr>
        <w:t>karşın verileri si</w:t>
      </w:r>
      <w:r w:rsidR="008C6E03" w:rsidRPr="00F24A5E">
        <w:rPr>
          <w:color w:val="000000" w:themeColor="text1"/>
          <w:sz w:val="20"/>
        </w:rPr>
        <w:t xml:space="preserve">stem içinde yok etmekle yükümlü </w:t>
      </w:r>
      <w:r w:rsidRPr="00F24A5E">
        <w:rPr>
          <w:color w:val="000000" w:themeColor="text1"/>
          <w:sz w:val="20"/>
        </w:rPr>
        <w:t>olanlara görevlerini yeri</w:t>
      </w:r>
      <w:r w:rsidR="008C6E03" w:rsidRPr="00F24A5E">
        <w:rPr>
          <w:color w:val="000000" w:themeColor="text1"/>
          <w:sz w:val="20"/>
        </w:rPr>
        <w:t xml:space="preserve">ne getirmediklerinde </w:t>
      </w:r>
      <w:r w:rsidR="00206161">
        <w:rPr>
          <w:color w:val="000000" w:themeColor="text1"/>
          <w:sz w:val="20"/>
        </w:rPr>
        <w:t>1</w:t>
      </w:r>
      <w:r w:rsidR="008C6E03" w:rsidRPr="00F24A5E">
        <w:rPr>
          <w:color w:val="000000" w:themeColor="text1"/>
          <w:sz w:val="20"/>
        </w:rPr>
        <w:t xml:space="preserve"> yıldan </w:t>
      </w:r>
      <w:r w:rsidR="00206161">
        <w:rPr>
          <w:color w:val="000000" w:themeColor="text1"/>
          <w:sz w:val="20"/>
        </w:rPr>
        <w:t>2</w:t>
      </w:r>
      <w:r w:rsidRPr="00F24A5E">
        <w:rPr>
          <w:color w:val="000000" w:themeColor="text1"/>
          <w:sz w:val="20"/>
        </w:rPr>
        <w:t xml:space="preserve"> yıla kadar hapis cezası verilir”. </w:t>
      </w:r>
      <w:r w:rsidR="00206161">
        <w:rPr>
          <w:color w:val="000000" w:themeColor="text1"/>
          <w:sz w:val="20"/>
        </w:rPr>
        <w:t xml:space="preserve"> </w:t>
      </w:r>
      <w:r w:rsidRPr="00F24A5E">
        <w:rPr>
          <w:color w:val="000000" w:themeColor="text1"/>
          <w:sz w:val="20"/>
        </w:rPr>
        <w:t>Hükme 2014</w:t>
      </w:r>
      <w:r w:rsidR="008C6E03" w:rsidRPr="00F24A5E">
        <w:rPr>
          <w:color w:val="000000" w:themeColor="text1"/>
          <w:sz w:val="20"/>
        </w:rPr>
        <w:t xml:space="preserve"> </w:t>
      </w:r>
      <w:r w:rsidRPr="00F24A5E">
        <w:rPr>
          <w:color w:val="000000" w:themeColor="text1"/>
          <w:sz w:val="20"/>
        </w:rPr>
        <w:t>yılında eklenen fıkra uyarınca ise “Suçun konusunun</w:t>
      </w:r>
      <w:r w:rsidR="008C6E03" w:rsidRPr="00F24A5E">
        <w:rPr>
          <w:color w:val="000000" w:themeColor="text1"/>
          <w:sz w:val="20"/>
        </w:rPr>
        <w:t xml:space="preserve"> </w:t>
      </w:r>
      <w:r w:rsidRPr="00F24A5E">
        <w:rPr>
          <w:color w:val="000000" w:themeColor="text1"/>
          <w:sz w:val="20"/>
        </w:rPr>
        <w:t>Ceza Muh</w:t>
      </w:r>
      <w:r w:rsidR="00206161">
        <w:rPr>
          <w:color w:val="000000" w:themeColor="text1"/>
          <w:sz w:val="20"/>
        </w:rPr>
        <w:t xml:space="preserve">akemesi Kanunu hükümlerine göre </w:t>
      </w:r>
      <w:r w:rsidRPr="00F24A5E">
        <w:rPr>
          <w:color w:val="000000" w:themeColor="text1"/>
          <w:sz w:val="20"/>
        </w:rPr>
        <w:t>ortadan kaldırılması</w:t>
      </w:r>
      <w:r w:rsidR="008C6E03" w:rsidRPr="00F24A5E">
        <w:rPr>
          <w:color w:val="000000" w:themeColor="text1"/>
          <w:sz w:val="20"/>
        </w:rPr>
        <w:t xml:space="preserve"> veya yok edilmesi gereken veri </w:t>
      </w:r>
      <w:r w:rsidRPr="00F24A5E">
        <w:rPr>
          <w:color w:val="000000" w:themeColor="text1"/>
          <w:sz w:val="20"/>
        </w:rPr>
        <w:t>olması hâlinde ver</w:t>
      </w:r>
      <w:r w:rsidR="008C6E03" w:rsidRPr="00F24A5E">
        <w:rPr>
          <w:color w:val="000000" w:themeColor="text1"/>
          <w:sz w:val="20"/>
        </w:rPr>
        <w:t xml:space="preserve">ilecek ceza bir kat artırılır.” </w:t>
      </w:r>
      <w:r w:rsidR="0028039E" w:rsidRPr="00F24A5E">
        <w:rPr>
          <w:color w:val="000000" w:themeColor="text1"/>
          <w:sz w:val="20"/>
        </w:rPr>
        <w:t xml:space="preserve">TCK’nin </w:t>
      </w:r>
      <w:r w:rsidRPr="00F24A5E">
        <w:rPr>
          <w:color w:val="000000" w:themeColor="text1"/>
          <w:sz w:val="20"/>
        </w:rPr>
        <w:t>138.</w:t>
      </w:r>
      <w:r w:rsidR="0028039E" w:rsidRPr="00F24A5E">
        <w:rPr>
          <w:color w:val="000000" w:themeColor="text1"/>
          <w:sz w:val="20"/>
        </w:rPr>
        <w:t xml:space="preserve"> </w:t>
      </w:r>
      <w:r w:rsidRPr="00F24A5E">
        <w:rPr>
          <w:color w:val="000000" w:themeColor="text1"/>
          <w:sz w:val="20"/>
        </w:rPr>
        <w:t xml:space="preserve">maddesi </w:t>
      </w:r>
      <w:proofErr w:type="gramStart"/>
      <w:r w:rsidRPr="00F24A5E">
        <w:rPr>
          <w:color w:val="000000" w:themeColor="text1"/>
          <w:sz w:val="20"/>
        </w:rPr>
        <w:t>i</w:t>
      </w:r>
      <w:r w:rsidR="008C6E03" w:rsidRPr="00F24A5E">
        <w:rPr>
          <w:color w:val="000000" w:themeColor="text1"/>
          <w:sz w:val="20"/>
        </w:rPr>
        <w:t>le,</w:t>
      </w:r>
      <w:proofErr w:type="gramEnd"/>
      <w:r w:rsidR="008C6E03" w:rsidRPr="00F24A5E">
        <w:rPr>
          <w:color w:val="000000" w:themeColor="text1"/>
          <w:sz w:val="20"/>
        </w:rPr>
        <w:t xml:space="preserve"> kişisel verilerin korunması </w:t>
      </w:r>
      <w:r w:rsidRPr="00F24A5E">
        <w:rPr>
          <w:color w:val="000000" w:themeColor="text1"/>
          <w:sz w:val="20"/>
        </w:rPr>
        <w:t>alanında temel</w:t>
      </w:r>
      <w:r w:rsidR="008C6E03" w:rsidRPr="00F24A5E">
        <w:rPr>
          <w:color w:val="000000" w:themeColor="text1"/>
          <w:sz w:val="20"/>
        </w:rPr>
        <w:t xml:space="preserve"> ilkelerden biri olan verilerin </w:t>
      </w:r>
      <w:r w:rsidRPr="00F24A5E">
        <w:rPr>
          <w:color w:val="000000" w:themeColor="text1"/>
          <w:sz w:val="20"/>
        </w:rPr>
        <w:t>süresiz olarak tutulmaması gerekliliğinin karşılandı</w:t>
      </w:r>
      <w:r w:rsidR="008C6E03" w:rsidRPr="00F24A5E">
        <w:rPr>
          <w:color w:val="000000" w:themeColor="text1"/>
          <w:sz w:val="20"/>
        </w:rPr>
        <w:t xml:space="preserve">ğı </w:t>
      </w:r>
      <w:r w:rsidRPr="00F24A5E">
        <w:rPr>
          <w:color w:val="000000" w:themeColor="text1"/>
          <w:sz w:val="20"/>
        </w:rPr>
        <w:t xml:space="preserve">söylenebilir. </w:t>
      </w:r>
      <w:r w:rsidR="008C6E03" w:rsidRPr="00F24A5E">
        <w:rPr>
          <w:color w:val="000000" w:themeColor="text1"/>
          <w:sz w:val="20"/>
        </w:rPr>
        <w:t xml:space="preserve">O hâlde bilgileri hukuka aykırı </w:t>
      </w:r>
      <w:r w:rsidRPr="00F24A5E">
        <w:rPr>
          <w:color w:val="000000" w:themeColor="text1"/>
          <w:sz w:val="20"/>
        </w:rPr>
        <w:t>olarak elde eden, ka</w:t>
      </w:r>
      <w:r w:rsidR="008C6E03" w:rsidRPr="00F24A5E">
        <w:rPr>
          <w:color w:val="000000" w:themeColor="text1"/>
          <w:sz w:val="20"/>
        </w:rPr>
        <w:t xml:space="preserve">ydeden ve kullanan kişilerin de </w:t>
      </w:r>
      <w:r w:rsidRPr="00F24A5E">
        <w:rPr>
          <w:color w:val="000000" w:themeColor="text1"/>
          <w:sz w:val="20"/>
        </w:rPr>
        <w:t>ilgili mevzuatta belirtile</w:t>
      </w:r>
      <w:r w:rsidR="008C6E03" w:rsidRPr="00F24A5E">
        <w:rPr>
          <w:color w:val="000000" w:themeColor="text1"/>
          <w:sz w:val="20"/>
        </w:rPr>
        <w:t xml:space="preserve">n sürelerin geçmesinin ardından </w:t>
      </w:r>
      <w:r w:rsidRPr="00F24A5E">
        <w:rPr>
          <w:color w:val="000000" w:themeColor="text1"/>
          <w:sz w:val="20"/>
        </w:rPr>
        <w:t>bunlar</w:t>
      </w:r>
      <w:r w:rsidR="00206161">
        <w:rPr>
          <w:color w:val="000000" w:themeColor="text1"/>
          <w:sz w:val="20"/>
        </w:rPr>
        <w:t>ı yok etmesi bir zorunluluktur. Bu</w:t>
      </w:r>
      <w:r w:rsidR="0028039E" w:rsidRPr="00F24A5E">
        <w:rPr>
          <w:color w:val="000000" w:themeColor="text1"/>
          <w:sz w:val="20"/>
        </w:rPr>
        <w:t xml:space="preserve"> suçların hiç birinin takibi </w:t>
      </w:r>
      <w:r w:rsidR="00206161" w:rsidRPr="00F24A5E">
        <w:rPr>
          <w:color w:val="000000" w:themeColor="text1"/>
          <w:sz w:val="20"/>
        </w:rPr>
        <w:t>şikâyete</w:t>
      </w:r>
      <w:r w:rsidRPr="00F24A5E">
        <w:rPr>
          <w:color w:val="000000" w:themeColor="text1"/>
          <w:sz w:val="20"/>
        </w:rPr>
        <w:t xml:space="preserve"> bağlı değ</w:t>
      </w:r>
      <w:r w:rsidR="0028039E" w:rsidRPr="00F24A5E">
        <w:rPr>
          <w:color w:val="000000" w:themeColor="text1"/>
          <w:sz w:val="20"/>
        </w:rPr>
        <w:t xml:space="preserve">ildir. Ayrıca Türk Ceza Kanunun </w:t>
      </w:r>
      <w:r w:rsidRPr="00F24A5E">
        <w:rPr>
          <w:color w:val="000000" w:themeColor="text1"/>
          <w:sz w:val="20"/>
        </w:rPr>
        <w:t>135. ve 136. maddesinde düzenlenen suçların kamu</w:t>
      </w:r>
      <w:r w:rsidR="0028039E" w:rsidRPr="00F24A5E">
        <w:rPr>
          <w:color w:val="000000" w:themeColor="text1"/>
          <w:sz w:val="20"/>
        </w:rPr>
        <w:t xml:space="preserve"> </w:t>
      </w:r>
      <w:r w:rsidRPr="00F24A5E">
        <w:rPr>
          <w:color w:val="000000" w:themeColor="text1"/>
          <w:sz w:val="20"/>
        </w:rPr>
        <w:t>görevlisi tarafından ve görevinin verdiği yetki kötüye</w:t>
      </w:r>
      <w:r w:rsidR="0028039E" w:rsidRPr="00F24A5E">
        <w:rPr>
          <w:color w:val="000000" w:themeColor="text1"/>
          <w:sz w:val="20"/>
        </w:rPr>
        <w:t xml:space="preserve"> </w:t>
      </w:r>
      <w:r w:rsidRPr="00F24A5E">
        <w:rPr>
          <w:color w:val="000000" w:themeColor="text1"/>
          <w:sz w:val="20"/>
        </w:rPr>
        <w:t>kullanılmak suretiyle ya da belli bir meslek ve</w:t>
      </w:r>
      <w:r w:rsidR="0028039E" w:rsidRPr="00F24A5E">
        <w:rPr>
          <w:color w:val="000000" w:themeColor="text1"/>
          <w:sz w:val="20"/>
        </w:rPr>
        <w:t xml:space="preserve"> </w:t>
      </w:r>
      <w:r w:rsidRPr="00F24A5E">
        <w:rPr>
          <w:color w:val="000000" w:themeColor="text1"/>
          <w:sz w:val="20"/>
        </w:rPr>
        <w:t>sanatın sağladığı kolaylıktan yararlanmak suretiyle</w:t>
      </w:r>
      <w:r w:rsidR="0028039E" w:rsidRPr="00F24A5E">
        <w:rPr>
          <w:color w:val="000000" w:themeColor="text1"/>
          <w:sz w:val="20"/>
        </w:rPr>
        <w:t xml:space="preserve"> </w:t>
      </w:r>
      <w:r w:rsidRPr="00F24A5E">
        <w:rPr>
          <w:color w:val="000000" w:themeColor="text1"/>
          <w:sz w:val="20"/>
        </w:rPr>
        <w:t>işlenmesi hâli ağırlaştırıcı sebep olarak belirlenmiş</w:t>
      </w:r>
      <w:r w:rsidR="0028039E" w:rsidRPr="00F24A5E">
        <w:rPr>
          <w:color w:val="000000" w:themeColor="text1"/>
          <w:sz w:val="20"/>
        </w:rPr>
        <w:t xml:space="preserve"> </w:t>
      </w:r>
      <w:r w:rsidRPr="00F24A5E">
        <w:rPr>
          <w:color w:val="000000" w:themeColor="text1"/>
          <w:sz w:val="20"/>
        </w:rPr>
        <w:t>ve cezanın yarı oranında arttırılacağı hüküm altına</w:t>
      </w:r>
      <w:r w:rsidR="0028039E" w:rsidRPr="00F24A5E">
        <w:rPr>
          <w:color w:val="000000" w:themeColor="text1"/>
          <w:sz w:val="20"/>
        </w:rPr>
        <w:t xml:space="preserve"> </w:t>
      </w:r>
      <w:r w:rsidRPr="00F24A5E">
        <w:rPr>
          <w:color w:val="000000" w:themeColor="text1"/>
          <w:sz w:val="20"/>
        </w:rPr>
        <w:t>alınmıştır. Bunun</w:t>
      </w:r>
      <w:r w:rsidR="00206161">
        <w:rPr>
          <w:color w:val="000000" w:themeColor="text1"/>
          <w:sz w:val="20"/>
        </w:rPr>
        <w:t xml:space="preserve"> yanında bu üç maddede yer alan </w:t>
      </w:r>
      <w:r w:rsidRPr="00F24A5E">
        <w:rPr>
          <w:color w:val="000000" w:themeColor="text1"/>
          <w:sz w:val="20"/>
        </w:rPr>
        <w:t>suçların tüzel kişil</w:t>
      </w:r>
      <w:r w:rsidR="0028039E" w:rsidRPr="00F24A5E">
        <w:rPr>
          <w:color w:val="000000" w:themeColor="text1"/>
          <w:sz w:val="20"/>
        </w:rPr>
        <w:t xml:space="preserve">er tarafından işlenmesi hâlinde </w:t>
      </w:r>
      <w:r w:rsidRPr="00F24A5E">
        <w:rPr>
          <w:color w:val="000000" w:themeColor="text1"/>
          <w:sz w:val="20"/>
        </w:rPr>
        <w:t>bunlara özgü güve</w:t>
      </w:r>
      <w:r w:rsidR="0028039E" w:rsidRPr="00F24A5E">
        <w:rPr>
          <w:color w:val="000000" w:themeColor="text1"/>
          <w:sz w:val="20"/>
        </w:rPr>
        <w:t xml:space="preserve">nlik tedbirleri uygulanacaktır. </w:t>
      </w:r>
      <w:r w:rsidRPr="00F24A5E">
        <w:rPr>
          <w:color w:val="000000" w:themeColor="text1"/>
          <w:sz w:val="20"/>
        </w:rPr>
        <w:t>TCK’de konuya ilişk</w:t>
      </w:r>
      <w:r w:rsidR="0028039E" w:rsidRPr="00F24A5E">
        <w:rPr>
          <w:color w:val="000000" w:themeColor="text1"/>
          <w:sz w:val="20"/>
        </w:rPr>
        <w:t xml:space="preserve">in olarak belirtilen suçlara ve </w:t>
      </w:r>
      <w:r w:rsidRPr="00F24A5E">
        <w:rPr>
          <w:color w:val="000000" w:themeColor="text1"/>
          <w:sz w:val="20"/>
        </w:rPr>
        <w:t>yaptırımlara yer verilmiş</w:t>
      </w:r>
      <w:r w:rsidR="0028039E" w:rsidRPr="00F24A5E">
        <w:rPr>
          <w:color w:val="000000" w:themeColor="text1"/>
          <w:sz w:val="20"/>
        </w:rPr>
        <w:t xml:space="preserve"> olmasına karşın, bu eylemlerin </w:t>
      </w:r>
      <w:r w:rsidRPr="00F24A5E">
        <w:rPr>
          <w:color w:val="000000" w:themeColor="text1"/>
          <w:sz w:val="20"/>
        </w:rPr>
        <w:t>tanımlandığı ve</w:t>
      </w:r>
      <w:r w:rsidR="0028039E" w:rsidRPr="00F24A5E">
        <w:rPr>
          <w:color w:val="000000" w:themeColor="text1"/>
          <w:sz w:val="20"/>
        </w:rPr>
        <w:t xml:space="preserve"> kişisel verilerin korunmasında </w:t>
      </w:r>
      <w:r w:rsidRPr="00F24A5E">
        <w:rPr>
          <w:color w:val="000000" w:themeColor="text1"/>
          <w:sz w:val="20"/>
        </w:rPr>
        <w:t>temel ilkelerin belirlendi</w:t>
      </w:r>
      <w:r w:rsidR="0028039E" w:rsidRPr="00F24A5E">
        <w:rPr>
          <w:color w:val="000000" w:themeColor="text1"/>
          <w:sz w:val="20"/>
        </w:rPr>
        <w:t xml:space="preserve">ği bir düzenlemenin bulunmaması </w:t>
      </w:r>
      <w:r w:rsidRPr="00F24A5E">
        <w:rPr>
          <w:color w:val="000000" w:themeColor="text1"/>
          <w:sz w:val="20"/>
        </w:rPr>
        <w:t>önemli bir ek</w:t>
      </w:r>
      <w:r w:rsidR="0028039E" w:rsidRPr="00F24A5E">
        <w:rPr>
          <w:color w:val="000000" w:themeColor="text1"/>
          <w:sz w:val="20"/>
        </w:rPr>
        <w:t xml:space="preserve">siklik olarak hissedilmektedir. </w:t>
      </w:r>
      <w:r w:rsidRPr="00F24A5E">
        <w:rPr>
          <w:color w:val="000000" w:themeColor="text1"/>
          <w:sz w:val="20"/>
        </w:rPr>
        <w:t xml:space="preserve">Bu kapsamda özellikle “kişisel </w:t>
      </w:r>
      <w:proofErr w:type="spellStart"/>
      <w:r w:rsidRPr="00F24A5E">
        <w:rPr>
          <w:color w:val="000000" w:themeColor="text1"/>
          <w:sz w:val="20"/>
        </w:rPr>
        <w:t>veri”</w:t>
      </w:r>
      <w:r w:rsidR="0028039E" w:rsidRPr="00F24A5E">
        <w:rPr>
          <w:color w:val="000000" w:themeColor="text1"/>
          <w:sz w:val="20"/>
        </w:rPr>
        <w:t>nin</w:t>
      </w:r>
      <w:proofErr w:type="spellEnd"/>
      <w:r w:rsidR="0028039E" w:rsidRPr="00F24A5E">
        <w:rPr>
          <w:color w:val="000000" w:themeColor="text1"/>
          <w:sz w:val="20"/>
        </w:rPr>
        <w:t xml:space="preserve"> tanımı konusunda </w:t>
      </w:r>
      <w:r w:rsidRPr="00F24A5E">
        <w:rPr>
          <w:color w:val="000000" w:themeColor="text1"/>
          <w:sz w:val="20"/>
        </w:rPr>
        <w:t>mevzuatımızda a</w:t>
      </w:r>
      <w:r w:rsidR="0028039E" w:rsidRPr="00F24A5E">
        <w:rPr>
          <w:color w:val="000000" w:themeColor="text1"/>
          <w:sz w:val="20"/>
        </w:rPr>
        <w:t xml:space="preserve">çıklayıcı hükümlerin son derece </w:t>
      </w:r>
      <w:r w:rsidRPr="00F24A5E">
        <w:rPr>
          <w:color w:val="000000" w:themeColor="text1"/>
          <w:sz w:val="20"/>
        </w:rPr>
        <w:t>sınırlı olması v</w:t>
      </w:r>
      <w:r w:rsidR="0028039E" w:rsidRPr="00F24A5E">
        <w:rPr>
          <w:color w:val="000000" w:themeColor="text1"/>
          <w:sz w:val="20"/>
        </w:rPr>
        <w:t xml:space="preserve">e temel ilkelerin düzenlememesi </w:t>
      </w:r>
      <w:r w:rsidRPr="00F24A5E">
        <w:rPr>
          <w:color w:val="000000" w:themeColor="text1"/>
          <w:sz w:val="20"/>
        </w:rPr>
        <w:t xml:space="preserve">nedeniyle “hukuka </w:t>
      </w:r>
      <w:proofErr w:type="spellStart"/>
      <w:r w:rsidRPr="00F24A5E">
        <w:rPr>
          <w:color w:val="000000" w:themeColor="text1"/>
          <w:sz w:val="20"/>
        </w:rPr>
        <w:t>aykırılık”</w:t>
      </w:r>
      <w:r w:rsidR="0028039E" w:rsidRPr="00F24A5E">
        <w:rPr>
          <w:color w:val="000000" w:themeColor="text1"/>
          <w:sz w:val="20"/>
        </w:rPr>
        <w:t>ın</w:t>
      </w:r>
      <w:proofErr w:type="spellEnd"/>
      <w:r w:rsidR="0028039E" w:rsidRPr="00F24A5E">
        <w:rPr>
          <w:color w:val="000000" w:themeColor="text1"/>
          <w:sz w:val="20"/>
        </w:rPr>
        <w:t xml:space="preserve"> belirlenmesinde yaşanan </w:t>
      </w:r>
      <w:r w:rsidRPr="00F24A5E">
        <w:rPr>
          <w:color w:val="000000" w:themeColor="text1"/>
          <w:sz w:val="20"/>
        </w:rPr>
        <w:t>güçlük</w:t>
      </w:r>
      <w:r w:rsidR="000A20CD" w:rsidRPr="00F24A5E">
        <w:rPr>
          <w:color w:val="000000" w:themeColor="text1"/>
          <w:sz w:val="20"/>
        </w:rPr>
        <w:t>ler özellikle dikkat çekicidir.</w:t>
      </w:r>
    </w:p>
    <w:p w:rsidR="00402CA3" w:rsidRPr="00F24A5E" w:rsidRDefault="00402CA3" w:rsidP="005E5429">
      <w:pPr>
        <w:spacing w:after="0" w:line="240" w:lineRule="auto"/>
        <w:ind w:firstLine="708"/>
        <w:rPr>
          <w:b/>
          <w:color w:val="000000" w:themeColor="text1"/>
          <w:sz w:val="20"/>
        </w:rPr>
      </w:pPr>
      <w:r w:rsidRPr="00F24A5E">
        <w:rPr>
          <w:b/>
          <w:color w:val="000000" w:themeColor="text1"/>
          <w:sz w:val="20"/>
        </w:rPr>
        <w:t>TÜRK MEDENİ KANUNU</w:t>
      </w:r>
    </w:p>
    <w:p w:rsidR="00402CA3" w:rsidRPr="00F24A5E" w:rsidRDefault="00402CA3" w:rsidP="000A20CD">
      <w:pPr>
        <w:spacing w:after="0" w:line="240" w:lineRule="auto"/>
        <w:ind w:firstLine="708"/>
        <w:rPr>
          <w:color w:val="000000" w:themeColor="text1"/>
          <w:sz w:val="20"/>
        </w:rPr>
      </w:pPr>
      <w:r w:rsidRPr="00F24A5E">
        <w:rPr>
          <w:color w:val="000000" w:themeColor="text1"/>
          <w:sz w:val="20"/>
        </w:rPr>
        <w:t>Türk hukuk mev</w:t>
      </w:r>
      <w:r w:rsidR="0028039E" w:rsidRPr="00F24A5E">
        <w:rPr>
          <w:color w:val="000000" w:themeColor="text1"/>
          <w:sz w:val="20"/>
        </w:rPr>
        <w:t xml:space="preserve">zuatında medeni hukukun kişilik </w:t>
      </w:r>
      <w:r w:rsidRPr="00F24A5E">
        <w:rPr>
          <w:color w:val="000000" w:themeColor="text1"/>
          <w:sz w:val="20"/>
        </w:rPr>
        <w:t>haklarına yönelik düz</w:t>
      </w:r>
      <w:r w:rsidR="0028039E" w:rsidRPr="00F24A5E">
        <w:rPr>
          <w:color w:val="000000" w:themeColor="text1"/>
          <w:sz w:val="20"/>
        </w:rPr>
        <w:t xml:space="preserve">enlemelerinin kişisel verilerin </w:t>
      </w:r>
      <w:r w:rsidRPr="00F24A5E">
        <w:rPr>
          <w:color w:val="000000" w:themeColor="text1"/>
          <w:sz w:val="20"/>
        </w:rPr>
        <w:t>korunmasına</w:t>
      </w:r>
      <w:r w:rsidR="0028039E" w:rsidRPr="00F24A5E">
        <w:rPr>
          <w:color w:val="000000" w:themeColor="text1"/>
          <w:sz w:val="20"/>
        </w:rPr>
        <w:t xml:space="preserve"> açısından bazı olumlu sonuçlar </w:t>
      </w:r>
      <w:r w:rsidRPr="00F24A5E">
        <w:rPr>
          <w:color w:val="000000" w:themeColor="text1"/>
          <w:sz w:val="20"/>
        </w:rPr>
        <w:t>sağlayabileceği söylene</w:t>
      </w:r>
      <w:r w:rsidR="0028039E" w:rsidRPr="00F24A5E">
        <w:rPr>
          <w:color w:val="000000" w:themeColor="text1"/>
          <w:sz w:val="20"/>
        </w:rPr>
        <w:t xml:space="preserve">bilir. Nitekim kişilik hakları, </w:t>
      </w:r>
      <w:r w:rsidRPr="00F24A5E">
        <w:rPr>
          <w:color w:val="000000" w:themeColor="text1"/>
          <w:sz w:val="20"/>
        </w:rPr>
        <w:t>kişisel değerlerin</w:t>
      </w:r>
      <w:r w:rsidR="0028039E" w:rsidRPr="00F24A5E">
        <w:rPr>
          <w:color w:val="000000" w:themeColor="text1"/>
          <w:sz w:val="20"/>
        </w:rPr>
        <w:t xml:space="preserve"> bütününü kapsayan bir hukuksal </w:t>
      </w:r>
      <w:r w:rsidRPr="00F24A5E">
        <w:rPr>
          <w:color w:val="000000" w:themeColor="text1"/>
          <w:sz w:val="20"/>
        </w:rPr>
        <w:t xml:space="preserve">alandır. Alman </w:t>
      </w:r>
      <w:r w:rsidR="0028039E" w:rsidRPr="00F24A5E">
        <w:rPr>
          <w:color w:val="000000" w:themeColor="text1"/>
          <w:sz w:val="20"/>
        </w:rPr>
        <w:t xml:space="preserve">Anayasa Mahkemesi de bir önceki </w:t>
      </w:r>
      <w:r w:rsidRPr="00F24A5E">
        <w:rPr>
          <w:color w:val="000000" w:themeColor="text1"/>
          <w:sz w:val="20"/>
        </w:rPr>
        <w:t>bölümde işaret edil</w:t>
      </w:r>
      <w:r w:rsidR="0028039E" w:rsidRPr="00F24A5E">
        <w:rPr>
          <w:color w:val="000000" w:themeColor="text1"/>
          <w:sz w:val="20"/>
        </w:rPr>
        <w:t xml:space="preserve">en önemli bir kararında kişisel </w:t>
      </w:r>
      <w:r w:rsidRPr="00F24A5E">
        <w:rPr>
          <w:color w:val="000000" w:themeColor="text1"/>
          <w:sz w:val="20"/>
        </w:rPr>
        <w:t xml:space="preserve">verilerin korunmasının </w:t>
      </w:r>
      <w:r w:rsidR="0028039E" w:rsidRPr="00F24A5E">
        <w:rPr>
          <w:color w:val="000000" w:themeColor="text1"/>
          <w:sz w:val="20"/>
        </w:rPr>
        <w:t xml:space="preserve">Alman Anayasası’nda karşılığını </w:t>
      </w:r>
      <w:r w:rsidRPr="00F24A5E">
        <w:rPr>
          <w:color w:val="000000" w:themeColor="text1"/>
          <w:sz w:val="20"/>
        </w:rPr>
        <w:t>bulan genel kişilik hakkı çe</w:t>
      </w:r>
      <w:r w:rsidR="0028039E" w:rsidRPr="00F24A5E">
        <w:rPr>
          <w:color w:val="000000" w:themeColor="text1"/>
          <w:sz w:val="20"/>
        </w:rPr>
        <w:t xml:space="preserve">rçevesinde değerlendirile </w:t>
      </w:r>
      <w:proofErr w:type="spellStart"/>
      <w:r w:rsidR="0028039E" w:rsidRPr="00F24A5E">
        <w:rPr>
          <w:color w:val="000000" w:themeColor="text1"/>
          <w:sz w:val="20"/>
        </w:rPr>
        <w:t>ceğine</w:t>
      </w:r>
      <w:proofErr w:type="spellEnd"/>
      <w:r w:rsidR="0028039E" w:rsidRPr="00F24A5E">
        <w:rPr>
          <w:color w:val="000000" w:themeColor="text1"/>
          <w:sz w:val="20"/>
        </w:rPr>
        <w:t xml:space="preserve"> </w:t>
      </w:r>
      <w:r w:rsidRPr="00F24A5E">
        <w:rPr>
          <w:color w:val="000000" w:themeColor="text1"/>
          <w:sz w:val="20"/>
        </w:rPr>
        <w:t>kan</w:t>
      </w:r>
      <w:r w:rsidR="0028039E" w:rsidRPr="00F24A5E">
        <w:rPr>
          <w:color w:val="000000" w:themeColor="text1"/>
          <w:sz w:val="20"/>
        </w:rPr>
        <w:t>aat getirmiştir (</w:t>
      </w:r>
      <w:proofErr w:type="spellStart"/>
      <w:r w:rsidR="0028039E" w:rsidRPr="00F24A5E">
        <w:rPr>
          <w:color w:val="000000" w:themeColor="text1"/>
          <w:sz w:val="20"/>
        </w:rPr>
        <w:t>BverfGE</w:t>
      </w:r>
      <w:proofErr w:type="spellEnd"/>
      <w:r w:rsidR="0028039E" w:rsidRPr="00F24A5E">
        <w:rPr>
          <w:color w:val="000000" w:themeColor="text1"/>
          <w:sz w:val="20"/>
        </w:rPr>
        <w:t xml:space="preserve"> 65,1). </w:t>
      </w:r>
      <w:r w:rsidRPr="00F24A5E">
        <w:rPr>
          <w:color w:val="000000" w:themeColor="text1"/>
          <w:sz w:val="20"/>
        </w:rPr>
        <w:t xml:space="preserve">Medeni hukukta, </w:t>
      </w:r>
      <w:r w:rsidR="0028039E" w:rsidRPr="00F24A5E">
        <w:rPr>
          <w:color w:val="000000" w:themeColor="text1"/>
          <w:sz w:val="20"/>
        </w:rPr>
        <w:t xml:space="preserve">kişisel verilerin korunması ile </w:t>
      </w:r>
      <w:r w:rsidRPr="00F24A5E">
        <w:rPr>
          <w:color w:val="000000" w:themeColor="text1"/>
          <w:sz w:val="20"/>
        </w:rPr>
        <w:t>yakından ilişkili ol</w:t>
      </w:r>
      <w:r w:rsidR="0028039E" w:rsidRPr="00F24A5E">
        <w:rPr>
          <w:color w:val="000000" w:themeColor="text1"/>
          <w:sz w:val="20"/>
        </w:rPr>
        <w:t xml:space="preserve">an, kişinin onur ve saygınlığı, </w:t>
      </w:r>
      <w:r w:rsidRPr="00F24A5E">
        <w:rPr>
          <w:color w:val="000000" w:themeColor="text1"/>
          <w:sz w:val="20"/>
        </w:rPr>
        <w:t>adı ve resmi üzerindek</w:t>
      </w:r>
      <w:r w:rsidR="0028039E" w:rsidRPr="00F24A5E">
        <w:rPr>
          <w:color w:val="000000" w:themeColor="text1"/>
          <w:sz w:val="20"/>
        </w:rPr>
        <w:t xml:space="preserve">i hakları ile sır alanı kişilik </w:t>
      </w:r>
      <w:r w:rsidRPr="00F24A5E">
        <w:rPr>
          <w:color w:val="000000" w:themeColor="text1"/>
          <w:sz w:val="20"/>
        </w:rPr>
        <w:t>haklarının alanı iç</w:t>
      </w:r>
      <w:r w:rsidR="0028039E" w:rsidRPr="00F24A5E">
        <w:rPr>
          <w:color w:val="000000" w:themeColor="text1"/>
          <w:sz w:val="20"/>
        </w:rPr>
        <w:t xml:space="preserve">erisinde değerlendir ilmektedir. </w:t>
      </w:r>
      <w:r w:rsidRPr="00F24A5E">
        <w:rPr>
          <w:color w:val="000000" w:themeColor="text1"/>
          <w:sz w:val="20"/>
        </w:rPr>
        <w:t>Bu doğrultuda ko</w:t>
      </w:r>
      <w:r w:rsidR="0028039E" w:rsidRPr="00F24A5E">
        <w:rPr>
          <w:color w:val="000000" w:themeColor="text1"/>
          <w:sz w:val="20"/>
        </w:rPr>
        <w:t xml:space="preserve">nuya ilişkin hukuksal korumanın </w:t>
      </w:r>
      <w:r w:rsidRPr="00F24A5E">
        <w:rPr>
          <w:color w:val="000000" w:themeColor="text1"/>
          <w:sz w:val="20"/>
        </w:rPr>
        <w:t>ise Türk Medeni Kanunu’nun (MK) 24. ve 25.maddelerinde get</w:t>
      </w:r>
      <w:r w:rsidR="0028039E" w:rsidRPr="00F24A5E">
        <w:rPr>
          <w:color w:val="000000" w:themeColor="text1"/>
          <w:sz w:val="20"/>
        </w:rPr>
        <w:t xml:space="preserve">irildiği görülmektedir. Nitekim </w:t>
      </w:r>
      <w:r w:rsidRPr="00F24A5E">
        <w:rPr>
          <w:color w:val="000000" w:themeColor="text1"/>
          <w:sz w:val="20"/>
        </w:rPr>
        <w:t>MK’nin 24. maddesin</w:t>
      </w:r>
      <w:r w:rsidR="0028039E" w:rsidRPr="00F24A5E">
        <w:rPr>
          <w:color w:val="000000" w:themeColor="text1"/>
          <w:sz w:val="20"/>
        </w:rPr>
        <w:t xml:space="preserve">de kişiliğe yönelik saldırılara </w:t>
      </w:r>
      <w:r w:rsidRPr="00F24A5E">
        <w:rPr>
          <w:color w:val="000000" w:themeColor="text1"/>
          <w:sz w:val="20"/>
        </w:rPr>
        <w:t>karşı temel ilke, 2</w:t>
      </w:r>
      <w:r w:rsidR="0028039E" w:rsidRPr="00F24A5E">
        <w:rPr>
          <w:color w:val="000000" w:themeColor="text1"/>
          <w:sz w:val="20"/>
        </w:rPr>
        <w:t xml:space="preserve">5. maddede ise başvurulabilecek hukuksal yollar belirlenmiştir. </w:t>
      </w:r>
      <w:r w:rsidRPr="00F24A5E">
        <w:rPr>
          <w:color w:val="000000" w:themeColor="text1"/>
          <w:sz w:val="20"/>
        </w:rPr>
        <w:t>O hâlde MK ve ilgili düzenlemelerin kişisel verilerin</w:t>
      </w:r>
    </w:p>
    <w:p w:rsidR="00402CA3" w:rsidRPr="00F24A5E" w:rsidRDefault="00402CA3" w:rsidP="000A20CD">
      <w:pPr>
        <w:spacing w:after="0" w:line="240" w:lineRule="auto"/>
        <w:rPr>
          <w:color w:val="000000" w:themeColor="text1"/>
          <w:sz w:val="20"/>
        </w:rPr>
      </w:pPr>
      <w:proofErr w:type="gramStart"/>
      <w:r w:rsidRPr="00F24A5E">
        <w:rPr>
          <w:color w:val="000000" w:themeColor="text1"/>
          <w:sz w:val="20"/>
        </w:rPr>
        <w:t>korunmasını</w:t>
      </w:r>
      <w:proofErr w:type="gramEnd"/>
      <w:r w:rsidRPr="00F24A5E">
        <w:rPr>
          <w:color w:val="000000" w:themeColor="text1"/>
          <w:sz w:val="20"/>
        </w:rPr>
        <w:t xml:space="preserve"> belirli</w:t>
      </w:r>
      <w:r w:rsidR="0028039E" w:rsidRPr="00F24A5E">
        <w:rPr>
          <w:color w:val="000000" w:themeColor="text1"/>
          <w:sz w:val="20"/>
        </w:rPr>
        <w:t xml:space="preserve"> oranda sağladığı söylenebilir. </w:t>
      </w:r>
      <w:r w:rsidRPr="00F24A5E">
        <w:rPr>
          <w:color w:val="000000" w:themeColor="text1"/>
          <w:sz w:val="20"/>
        </w:rPr>
        <w:t>Ancak bu d</w:t>
      </w:r>
      <w:r w:rsidR="0028039E" w:rsidRPr="00F24A5E">
        <w:rPr>
          <w:color w:val="000000" w:themeColor="text1"/>
          <w:sz w:val="20"/>
        </w:rPr>
        <w:t xml:space="preserve">üzenlemeler, Türkiye’de kişisel </w:t>
      </w:r>
      <w:r w:rsidRPr="00F24A5E">
        <w:rPr>
          <w:color w:val="000000" w:themeColor="text1"/>
          <w:sz w:val="20"/>
        </w:rPr>
        <w:t>verilerin etkin koru</w:t>
      </w:r>
      <w:r w:rsidR="0028039E" w:rsidRPr="00F24A5E">
        <w:rPr>
          <w:color w:val="000000" w:themeColor="text1"/>
          <w:sz w:val="20"/>
        </w:rPr>
        <w:t xml:space="preserve">ma </w:t>
      </w:r>
      <w:proofErr w:type="spellStart"/>
      <w:r w:rsidR="0028039E" w:rsidRPr="00F24A5E">
        <w:rPr>
          <w:color w:val="000000" w:themeColor="text1"/>
          <w:sz w:val="20"/>
        </w:rPr>
        <w:t>sını</w:t>
      </w:r>
      <w:proofErr w:type="spellEnd"/>
      <w:r w:rsidR="0028039E" w:rsidRPr="00F24A5E">
        <w:rPr>
          <w:color w:val="000000" w:themeColor="text1"/>
          <w:sz w:val="20"/>
        </w:rPr>
        <w:t xml:space="preserve"> sağlayabilecek içerikten </w:t>
      </w:r>
      <w:r w:rsidRPr="00F24A5E">
        <w:rPr>
          <w:color w:val="000000" w:themeColor="text1"/>
          <w:sz w:val="20"/>
        </w:rPr>
        <w:t>yoksundur. Nitekim kiş</w:t>
      </w:r>
      <w:r w:rsidR="0028039E" w:rsidRPr="00F24A5E">
        <w:rPr>
          <w:color w:val="000000" w:themeColor="text1"/>
          <w:sz w:val="20"/>
        </w:rPr>
        <w:t xml:space="preserve">isel verilerin etkin korumasını </w:t>
      </w:r>
      <w:r w:rsidRPr="00F24A5E">
        <w:rPr>
          <w:color w:val="000000" w:themeColor="text1"/>
          <w:sz w:val="20"/>
        </w:rPr>
        <w:t>sağlayabilmek i</w:t>
      </w:r>
      <w:r w:rsidR="0028039E" w:rsidRPr="00F24A5E">
        <w:rPr>
          <w:color w:val="000000" w:themeColor="text1"/>
          <w:sz w:val="20"/>
        </w:rPr>
        <w:t xml:space="preserve">çin önleyici tedbir niteliğinde </w:t>
      </w:r>
      <w:r w:rsidRPr="00F24A5E">
        <w:rPr>
          <w:color w:val="000000" w:themeColor="text1"/>
          <w:sz w:val="20"/>
        </w:rPr>
        <w:t>olan temel ilkelerin yasa</w:t>
      </w:r>
      <w:r w:rsidR="0028039E" w:rsidRPr="00F24A5E">
        <w:rPr>
          <w:color w:val="000000" w:themeColor="text1"/>
          <w:sz w:val="20"/>
        </w:rPr>
        <w:t xml:space="preserve">l düzenlemeler ile belirlenmesi </w:t>
      </w:r>
      <w:r w:rsidRPr="00F24A5E">
        <w:rPr>
          <w:color w:val="000000" w:themeColor="text1"/>
          <w:sz w:val="20"/>
        </w:rPr>
        <w:t>ve zarar meydana gelmeden bu ilkelere uyumlu</w:t>
      </w:r>
    </w:p>
    <w:p w:rsidR="000A20CD" w:rsidRPr="00F24A5E" w:rsidRDefault="00402CA3" w:rsidP="000A20CD">
      <w:pPr>
        <w:spacing w:after="0" w:line="240" w:lineRule="auto"/>
        <w:rPr>
          <w:color w:val="000000" w:themeColor="text1"/>
          <w:sz w:val="20"/>
        </w:rPr>
      </w:pPr>
      <w:proofErr w:type="gramStart"/>
      <w:r w:rsidRPr="00F24A5E">
        <w:rPr>
          <w:color w:val="000000" w:themeColor="text1"/>
          <w:sz w:val="20"/>
        </w:rPr>
        <w:t>pratiklerin</w:t>
      </w:r>
      <w:proofErr w:type="gramEnd"/>
      <w:r w:rsidRPr="00F24A5E">
        <w:rPr>
          <w:color w:val="000000" w:themeColor="text1"/>
          <w:sz w:val="20"/>
        </w:rPr>
        <w:t xml:space="preserve"> geliş</w:t>
      </w:r>
      <w:r w:rsidR="0028039E" w:rsidRPr="00F24A5E">
        <w:rPr>
          <w:color w:val="000000" w:themeColor="text1"/>
          <w:sz w:val="20"/>
        </w:rPr>
        <w:t xml:space="preserve">tirilmesi gerekir. Mehaz hükmün </w:t>
      </w:r>
      <w:r w:rsidRPr="00F24A5E">
        <w:rPr>
          <w:color w:val="000000" w:themeColor="text1"/>
          <w:sz w:val="20"/>
        </w:rPr>
        <w:t xml:space="preserve">yer aldığı </w:t>
      </w:r>
      <w:r w:rsidR="0028039E" w:rsidRPr="00F24A5E">
        <w:rPr>
          <w:color w:val="000000" w:themeColor="text1"/>
          <w:sz w:val="20"/>
        </w:rPr>
        <w:t xml:space="preserve">İsviçre Medeni Kanunu’nda hemen </w:t>
      </w:r>
      <w:r w:rsidRPr="00F24A5E">
        <w:rPr>
          <w:color w:val="000000" w:themeColor="text1"/>
          <w:sz w:val="20"/>
        </w:rPr>
        <w:t>hemen aynı d</w:t>
      </w:r>
      <w:r w:rsidR="0028039E" w:rsidRPr="00F24A5E">
        <w:rPr>
          <w:color w:val="000000" w:themeColor="text1"/>
          <w:sz w:val="20"/>
        </w:rPr>
        <w:t xml:space="preserve">üzenle menin bulunmasına karşın, </w:t>
      </w:r>
      <w:r w:rsidRPr="00F24A5E">
        <w:rPr>
          <w:color w:val="000000" w:themeColor="text1"/>
          <w:sz w:val="20"/>
        </w:rPr>
        <w:t>İsviçre’de ayrıca bir kişise</w:t>
      </w:r>
      <w:r w:rsidR="0028039E" w:rsidRPr="00F24A5E">
        <w:rPr>
          <w:color w:val="000000" w:themeColor="text1"/>
          <w:sz w:val="20"/>
        </w:rPr>
        <w:t xml:space="preserve">l verilerin korunması yasasının </w:t>
      </w:r>
      <w:r w:rsidRPr="00F24A5E">
        <w:rPr>
          <w:color w:val="000000" w:themeColor="text1"/>
          <w:sz w:val="20"/>
        </w:rPr>
        <w:t>da kabul ed</w:t>
      </w:r>
      <w:r w:rsidR="0028039E" w:rsidRPr="00F24A5E">
        <w:rPr>
          <w:color w:val="000000" w:themeColor="text1"/>
          <w:sz w:val="20"/>
        </w:rPr>
        <w:t xml:space="preserve">ilmesinin nedeni budur. Kişisel </w:t>
      </w:r>
      <w:r w:rsidRPr="00F24A5E">
        <w:rPr>
          <w:color w:val="000000" w:themeColor="text1"/>
          <w:sz w:val="20"/>
        </w:rPr>
        <w:t>Verilerin Korunma</w:t>
      </w:r>
      <w:r w:rsidR="0028039E" w:rsidRPr="00F24A5E">
        <w:rPr>
          <w:color w:val="000000" w:themeColor="text1"/>
          <w:sz w:val="20"/>
        </w:rPr>
        <w:t xml:space="preserve">sı Yasa Tasarısı’nın bu noktada </w:t>
      </w:r>
      <w:r w:rsidRPr="00F24A5E">
        <w:rPr>
          <w:color w:val="000000" w:themeColor="text1"/>
          <w:sz w:val="20"/>
        </w:rPr>
        <w:t>MK ile karşılan</w:t>
      </w:r>
      <w:r w:rsidR="0028039E" w:rsidRPr="00F24A5E">
        <w:rPr>
          <w:color w:val="000000" w:themeColor="text1"/>
          <w:sz w:val="20"/>
        </w:rPr>
        <w:t xml:space="preserve">amayan bir koruma getireceği ve </w:t>
      </w:r>
      <w:r w:rsidRPr="00F24A5E">
        <w:rPr>
          <w:color w:val="000000" w:themeColor="text1"/>
          <w:sz w:val="20"/>
        </w:rPr>
        <w:t xml:space="preserve">bir anlamda </w:t>
      </w:r>
      <w:r w:rsidR="000A20CD" w:rsidRPr="00F24A5E">
        <w:rPr>
          <w:color w:val="000000" w:themeColor="text1"/>
          <w:sz w:val="20"/>
        </w:rPr>
        <w:t>onu tamamlayacağı söylenebilir.</w:t>
      </w:r>
    </w:p>
    <w:p w:rsidR="00402CA3" w:rsidRPr="00F24A5E" w:rsidRDefault="00402CA3" w:rsidP="005E5429">
      <w:pPr>
        <w:spacing w:after="0" w:line="240" w:lineRule="auto"/>
        <w:ind w:firstLine="708"/>
        <w:rPr>
          <w:b/>
          <w:color w:val="000000" w:themeColor="text1"/>
          <w:sz w:val="20"/>
        </w:rPr>
      </w:pPr>
      <w:r w:rsidRPr="00F24A5E">
        <w:rPr>
          <w:b/>
          <w:color w:val="000000" w:themeColor="text1"/>
          <w:sz w:val="20"/>
        </w:rPr>
        <w:t>TÜRK BORÇLAR KANUNU</w:t>
      </w:r>
    </w:p>
    <w:p w:rsidR="00402CA3" w:rsidRPr="00F24A5E" w:rsidRDefault="00402CA3" w:rsidP="005E4960">
      <w:pPr>
        <w:spacing w:after="0" w:line="240" w:lineRule="auto"/>
        <w:ind w:firstLine="708"/>
        <w:rPr>
          <w:color w:val="000000" w:themeColor="text1"/>
          <w:sz w:val="20"/>
        </w:rPr>
      </w:pPr>
      <w:r w:rsidRPr="00F24A5E">
        <w:rPr>
          <w:color w:val="000000" w:themeColor="text1"/>
          <w:sz w:val="20"/>
        </w:rPr>
        <w:t>Borçlar Kanunu’nun 419. maddesi uyarınca “İşveren, işçiye ait kişisel verileri,</w:t>
      </w:r>
      <w:r w:rsidR="0028039E" w:rsidRPr="00F24A5E">
        <w:rPr>
          <w:color w:val="000000" w:themeColor="text1"/>
          <w:sz w:val="20"/>
        </w:rPr>
        <w:t xml:space="preserve"> </w:t>
      </w:r>
      <w:r w:rsidRPr="00F24A5E">
        <w:rPr>
          <w:color w:val="000000" w:themeColor="text1"/>
          <w:sz w:val="20"/>
        </w:rPr>
        <w:t>ancak işçinin işe yatkınlığıyla ilgili veya hizmet sözleşmesinin ifası için zorunlu olduğu ölçüde kullanabilir”.</w:t>
      </w:r>
      <w:r w:rsidR="0028039E" w:rsidRPr="00F24A5E">
        <w:rPr>
          <w:color w:val="000000" w:themeColor="text1"/>
          <w:sz w:val="20"/>
        </w:rPr>
        <w:t xml:space="preserve"> </w:t>
      </w:r>
      <w:r w:rsidRPr="00F24A5E">
        <w:rPr>
          <w:color w:val="000000" w:themeColor="text1"/>
          <w:sz w:val="20"/>
        </w:rPr>
        <w:t xml:space="preserve">Belirtmek gerekir ki iş hukuku alanında kişisel verilerin korunması özel ve </w:t>
      </w:r>
      <w:r w:rsidR="0028039E" w:rsidRPr="00F24A5E">
        <w:rPr>
          <w:color w:val="000000" w:themeColor="text1"/>
          <w:sz w:val="20"/>
        </w:rPr>
        <w:t xml:space="preserve">öncelikli bir konuyu oluşturur. </w:t>
      </w:r>
      <w:r w:rsidRPr="00F24A5E">
        <w:rPr>
          <w:color w:val="000000" w:themeColor="text1"/>
          <w:sz w:val="20"/>
        </w:rPr>
        <w:t xml:space="preserve">Kişisel öncelikler belirlenirken iş, sağlık ve aile yaşamı sonrasında belki de en önde gelen </w:t>
      </w:r>
      <w:r w:rsidR="0028039E" w:rsidRPr="00F24A5E">
        <w:rPr>
          <w:color w:val="000000" w:themeColor="text1"/>
          <w:sz w:val="20"/>
        </w:rPr>
        <w:t xml:space="preserve">konudur. İş bulmak, </w:t>
      </w:r>
      <w:r w:rsidRPr="00F24A5E">
        <w:rPr>
          <w:color w:val="000000" w:themeColor="text1"/>
          <w:sz w:val="20"/>
        </w:rPr>
        <w:t>işsiz kalmamak, huzurlu bir iş yaşamı sürdürmek bireysel tatmin açıs</w:t>
      </w:r>
      <w:r w:rsidR="0028039E" w:rsidRPr="00F24A5E">
        <w:rPr>
          <w:color w:val="000000" w:themeColor="text1"/>
          <w:sz w:val="20"/>
        </w:rPr>
        <w:t xml:space="preserve">ından oldukça önemlidir. Ayrıca </w:t>
      </w:r>
      <w:r w:rsidRPr="00F24A5E">
        <w:rPr>
          <w:color w:val="000000" w:themeColor="text1"/>
          <w:sz w:val="20"/>
        </w:rPr>
        <w:t xml:space="preserve">sosyal bir varlık </w:t>
      </w:r>
      <w:r w:rsidR="0028039E" w:rsidRPr="00F24A5E">
        <w:rPr>
          <w:color w:val="000000" w:themeColor="text1"/>
          <w:sz w:val="20"/>
        </w:rPr>
        <w:t xml:space="preserve">olan insan, başkalarıyla ilişki </w:t>
      </w:r>
      <w:r w:rsidRPr="00F24A5E">
        <w:rPr>
          <w:color w:val="000000" w:themeColor="text1"/>
          <w:sz w:val="20"/>
        </w:rPr>
        <w:t>kurma</w:t>
      </w:r>
      <w:r w:rsidR="0028039E" w:rsidRPr="00F24A5E">
        <w:rPr>
          <w:color w:val="000000" w:themeColor="text1"/>
          <w:sz w:val="20"/>
        </w:rPr>
        <w:t xml:space="preserve"> </w:t>
      </w:r>
      <w:r w:rsidRPr="00F24A5E">
        <w:rPr>
          <w:color w:val="000000" w:themeColor="text1"/>
          <w:sz w:val="20"/>
        </w:rPr>
        <w:t>da önemli bir fırsata</w:t>
      </w:r>
      <w:r w:rsidR="0028039E" w:rsidRPr="00F24A5E">
        <w:rPr>
          <w:color w:val="000000" w:themeColor="text1"/>
          <w:sz w:val="20"/>
        </w:rPr>
        <w:t xml:space="preserve"> iş yaşamında kavuşmaktadır. Bu </w:t>
      </w:r>
      <w:r w:rsidRPr="00F24A5E">
        <w:rPr>
          <w:color w:val="000000" w:themeColor="text1"/>
          <w:sz w:val="20"/>
        </w:rPr>
        <w:t>derece önemli bir alanda kişinin korumas</w:t>
      </w:r>
      <w:r w:rsidR="0028039E" w:rsidRPr="00F24A5E">
        <w:rPr>
          <w:color w:val="000000" w:themeColor="text1"/>
          <w:sz w:val="20"/>
        </w:rPr>
        <w:t xml:space="preserve">ız bırakılması ise düşünülemez. </w:t>
      </w:r>
      <w:r w:rsidRPr="00F24A5E">
        <w:rPr>
          <w:color w:val="000000" w:themeColor="text1"/>
          <w:sz w:val="20"/>
        </w:rPr>
        <w:t>İşe alım sürecinden iş akdinin feshi sonrasına uzanan süreç içerisinde işverenin işçi ile ilgili pek çok</w:t>
      </w:r>
      <w:r w:rsidR="005E4960">
        <w:rPr>
          <w:color w:val="000000" w:themeColor="text1"/>
          <w:sz w:val="20"/>
        </w:rPr>
        <w:t xml:space="preserve"> </w:t>
      </w:r>
      <w:r w:rsidRPr="00F24A5E">
        <w:rPr>
          <w:color w:val="000000" w:themeColor="text1"/>
          <w:sz w:val="20"/>
        </w:rPr>
        <w:t xml:space="preserve">bilgiye ulaşabildiği dikkatten kaçmamalıdır. İş ilişkisi niteliği gereği işçinin dezavantajlı olduğu bir </w:t>
      </w:r>
      <w:r w:rsidRPr="00F24A5E">
        <w:rPr>
          <w:color w:val="000000" w:themeColor="text1"/>
          <w:sz w:val="20"/>
        </w:rPr>
        <w:lastRenderedPageBreak/>
        <w:t>du</w:t>
      </w:r>
      <w:r w:rsidR="0028039E" w:rsidRPr="00F24A5E">
        <w:rPr>
          <w:color w:val="000000" w:themeColor="text1"/>
          <w:sz w:val="20"/>
        </w:rPr>
        <w:t xml:space="preserve">rum </w:t>
      </w:r>
      <w:r w:rsidRPr="00F24A5E">
        <w:rPr>
          <w:color w:val="000000" w:themeColor="text1"/>
          <w:sz w:val="20"/>
        </w:rPr>
        <w:t>yaratmaktadır. Bu nedenle işçinin kişisel verilerinin yasal düzenlemele</w:t>
      </w:r>
      <w:r w:rsidR="0028039E" w:rsidRPr="00F24A5E">
        <w:rPr>
          <w:color w:val="000000" w:themeColor="text1"/>
          <w:sz w:val="20"/>
        </w:rPr>
        <w:t xml:space="preserve">r uyarınca korunması son derece önemlidir. Ayrıca </w:t>
      </w:r>
      <w:r w:rsidRPr="00F24A5E">
        <w:rPr>
          <w:color w:val="000000" w:themeColor="text1"/>
          <w:sz w:val="20"/>
        </w:rPr>
        <w:t xml:space="preserve">gelişen bilişim ürünlerinin işyerinde artan oranda kullanımı bu gerekliliği daha da artır </w:t>
      </w:r>
      <w:r w:rsidR="0028039E" w:rsidRPr="00F24A5E">
        <w:rPr>
          <w:color w:val="000000" w:themeColor="text1"/>
          <w:sz w:val="20"/>
        </w:rPr>
        <w:t xml:space="preserve">maktadır. Bütün bunlar, işçinin </w:t>
      </w:r>
      <w:r w:rsidRPr="00F24A5E">
        <w:rPr>
          <w:color w:val="000000" w:themeColor="text1"/>
          <w:sz w:val="20"/>
        </w:rPr>
        <w:t>kişisel verilerinin korunmasının yakından</w:t>
      </w:r>
      <w:r w:rsidR="0028039E" w:rsidRPr="00F24A5E">
        <w:rPr>
          <w:color w:val="000000" w:themeColor="text1"/>
          <w:sz w:val="20"/>
        </w:rPr>
        <w:t xml:space="preserve"> incelenmesine ve kimi yerlerde </w:t>
      </w:r>
      <w:r w:rsidRPr="00F24A5E">
        <w:rPr>
          <w:color w:val="000000" w:themeColor="text1"/>
          <w:sz w:val="20"/>
        </w:rPr>
        <w:t>özel düzenlemelerin konusu olmasına neden olmuştur. Uluslararası düzenlemeler</w:t>
      </w:r>
      <w:r w:rsidR="0028039E" w:rsidRPr="00F24A5E">
        <w:rPr>
          <w:color w:val="000000" w:themeColor="text1"/>
          <w:sz w:val="20"/>
        </w:rPr>
        <w:t xml:space="preserve">e bakıldığında ise Uluslararası </w:t>
      </w:r>
      <w:r w:rsidRPr="00F24A5E">
        <w:rPr>
          <w:color w:val="000000" w:themeColor="text1"/>
          <w:sz w:val="20"/>
        </w:rPr>
        <w:t xml:space="preserve">Çalışma </w:t>
      </w:r>
      <w:r w:rsidR="0028039E" w:rsidRPr="00F24A5E">
        <w:rPr>
          <w:color w:val="000000" w:themeColor="text1"/>
          <w:sz w:val="20"/>
        </w:rPr>
        <w:t xml:space="preserve">Örgütünün (International </w:t>
      </w:r>
      <w:proofErr w:type="spellStart"/>
      <w:r w:rsidR="0028039E" w:rsidRPr="00F24A5E">
        <w:rPr>
          <w:color w:val="000000" w:themeColor="text1"/>
          <w:sz w:val="20"/>
        </w:rPr>
        <w:t>Labour</w:t>
      </w:r>
      <w:proofErr w:type="spellEnd"/>
      <w:r w:rsidR="0028039E" w:rsidRPr="00F24A5E">
        <w:rPr>
          <w:color w:val="000000" w:themeColor="text1"/>
          <w:sz w:val="20"/>
        </w:rPr>
        <w:t xml:space="preserve"> </w:t>
      </w:r>
      <w:proofErr w:type="spellStart"/>
      <w:r w:rsidRPr="00F24A5E">
        <w:rPr>
          <w:color w:val="000000" w:themeColor="text1"/>
          <w:sz w:val="20"/>
        </w:rPr>
        <w:t>Organization</w:t>
      </w:r>
      <w:proofErr w:type="spellEnd"/>
      <w:r w:rsidRPr="00F24A5E">
        <w:rPr>
          <w:color w:val="000000" w:themeColor="text1"/>
          <w:sz w:val="20"/>
        </w:rPr>
        <w:t xml:space="preserve"> -ILO) konuya ilişkin bir sözle</w:t>
      </w:r>
      <w:r w:rsidR="0028039E" w:rsidRPr="00F24A5E">
        <w:rPr>
          <w:color w:val="000000" w:themeColor="text1"/>
          <w:sz w:val="20"/>
        </w:rPr>
        <w:t xml:space="preserve">şme kabul </w:t>
      </w:r>
      <w:r w:rsidRPr="00F24A5E">
        <w:rPr>
          <w:color w:val="000000" w:themeColor="text1"/>
          <w:sz w:val="20"/>
        </w:rPr>
        <w:t>etmediği ancak işçinin kişisel verilerinin korunmasına ilişkin uygulama ilkele</w:t>
      </w:r>
      <w:r w:rsidR="005E4960">
        <w:rPr>
          <w:color w:val="000000" w:themeColor="text1"/>
          <w:sz w:val="20"/>
        </w:rPr>
        <w:t>rini belirlediği görülmekte.</w:t>
      </w:r>
      <w:r w:rsidR="0028039E" w:rsidRPr="00F24A5E">
        <w:rPr>
          <w:color w:val="000000" w:themeColor="text1"/>
          <w:sz w:val="20"/>
        </w:rPr>
        <w:t xml:space="preserve"> </w:t>
      </w:r>
      <w:r w:rsidRPr="00F24A5E">
        <w:rPr>
          <w:color w:val="000000" w:themeColor="text1"/>
          <w:sz w:val="20"/>
        </w:rPr>
        <w:t>Hükmün kişisel verilerin korunması hukukunun temel ilkelerinden olan as</w:t>
      </w:r>
      <w:r w:rsidR="0028039E" w:rsidRPr="00F24A5E">
        <w:rPr>
          <w:color w:val="000000" w:themeColor="text1"/>
          <w:sz w:val="20"/>
        </w:rPr>
        <w:t xml:space="preserve">gari oranda veri tutulması, bir </w:t>
      </w:r>
      <w:r w:rsidRPr="00F24A5E">
        <w:rPr>
          <w:color w:val="000000" w:themeColor="text1"/>
          <w:sz w:val="20"/>
        </w:rPr>
        <w:t>başka anlatımla gerektiğinden fazla verinin işlenmemesi ilkesi ile de uyumlu olduğu dikkat çekmektedir.</w:t>
      </w:r>
    </w:p>
    <w:p w:rsidR="00402CA3" w:rsidRPr="00F24A5E" w:rsidRDefault="00634381" w:rsidP="005E5429">
      <w:pPr>
        <w:spacing w:after="0" w:line="240" w:lineRule="auto"/>
        <w:ind w:firstLine="708"/>
        <w:rPr>
          <w:b/>
          <w:color w:val="000000" w:themeColor="text1"/>
          <w:sz w:val="20"/>
        </w:rPr>
      </w:pPr>
      <w:r w:rsidRPr="00F24A5E">
        <w:rPr>
          <w:b/>
          <w:color w:val="000000" w:themeColor="text1"/>
          <w:sz w:val="20"/>
        </w:rPr>
        <w:t xml:space="preserve">ELEKTRONİK HABERLEŞME VE ELEKTRONİK TİCARET </w:t>
      </w:r>
      <w:r w:rsidR="00402CA3" w:rsidRPr="00F24A5E">
        <w:rPr>
          <w:b/>
          <w:color w:val="000000" w:themeColor="text1"/>
          <w:sz w:val="20"/>
        </w:rPr>
        <w:t>KANUNLARI</w:t>
      </w:r>
    </w:p>
    <w:p w:rsidR="00402CA3" w:rsidRPr="00F24A5E" w:rsidRDefault="008045FA" w:rsidP="008045FA">
      <w:pPr>
        <w:spacing w:after="0" w:line="240" w:lineRule="auto"/>
        <w:ind w:firstLine="708"/>
        <w:rPr>
          <w:color w:val="000000" w:themeColor="text1"/>
          <w:sz w:val="20"/>
        </w:rPr>
      </w:pPr>
      <w:r w:rsidRPr="00F24A5E">
        <w:rPr>
          <w:color w:val="000000" w:themeColor="text1"/>
          <w:sz w:val="20"/>
        </w:rPr>
        <w:t xml:space="preserve">Elektronik Haberleşme Kanunu </w:t>
      </w:r>
      <w:r w:rsidR="00402CA3" w:rsidRPr="00F24A5E">
        <w:rPr>
          <w:color w:val="000000" w:themeColor="text1"/>
          <w:sz w:val="20"/>
        </w:rPr>
        <w:t>5809 sayılı E</w:t>
      </w:r>
      <w:r w:rsidR="00634381" w:rsidRPr="00F24A5E">
        <w:rPr>
          <w:color w:val="000000" w:themeColor="text1"/>
          <w:sz w:val="20"/>
        </w:rPr>
        <w:t xml:space="preserve">lektronik Haberleşme Kanunu’nun </w:t>
      </w:r>
      <w:r w:rsidR="00402CA3" w:rsidRPr="00F24A5E">
        <w:rPr>
          <w:color w:val="000000" w:themeColor="text1"/>
          <w:sz w:val="20"/>
        </w:rPr>
        <w:t>51. maddesi</w:t>
      </w:r>
      <w:r w:rsidR="00634381" w:rsidRPr="00F24A5E">
        <w:rPr>
          <w:color w:val="000000" w:themeColor="text1"/>
          <w:sz w:val="20"/>
        </w:rPr>
        <w:t xml:space="preserve"> 2014 yılında Anayasa Mahkemesi </w:t>
      </w:r>
      <w:r w:rsidR="00402CA3" w:rsidRPr="00F24A5E">
        <w:rPr>
          <w:color w:val="000000" w:themeColor="text1"/>
          <w:sz w:val="20"/>
        </w:rPr>
        <w:t>iptal kararı verinceye ka</w:t>
      </w:r>
      <w:r w:rsidR="00634381" w:rsidRPr="00F24A5E">
        <w:rPr>
          <w:color w:val="000000" w:themeColor="text1"/>
          <w:sz w:val="20"/>
        </w:rPr>
        <w:t xml:space="preserve">dar kişisel verilerin korunması </w:t>
      </w:r>
      <w:r w:rsidR="00402CA3" w:rsidRPr="00F24A5E">
        <w:rPr>
          <w:color w:val="000000" w:themeColor="text1"/>
          <w:sz w:val="20"/>
        </w:rPr>
        <w:t>konusu</w:t>
      </w:r>
      <w:r w:rsidR="00634381" w:rsidRPr="00F24A5E">
        <w:rPr>
          <w:color w:val="000000" w:themeColor="text1"/>
          <w:sz w:val="20"/>
        </w:rPr>
        <w:t xml:space="preserve">ndaki ilkelerin belirlenmesinde </w:t>
      </w:r>
      <w:r w:rsidR="00402CA3" w:rsidRPr="00F24A5E">
        <w:rPr>
          <w:color w:val="000000" w:themeColor="text1"/>
          <w:sz w:val="20"/>
        </w:rPr>
        <w:t>Bilgi Teknolojil</w:t>
      </w:r>
      <w:r w:rsidR="00634381" w:rsidRPr="00F24A5E">
        <w:rPr>
          <w:color w:val="000000" w:themeColor="text1"/>
          <w:sz w:val="20"/>
        </w:rPr>
        <w:t xml:space="preserve">eri ve İletişimi Kurumunu (BTK) </w:t>
      </w:r>
      <w:r w:rsidR="00402CA3" w:rsidRPr="00F24A5E">
        <w:rPr>
          <w:color w:val="000000" w:themeColor="text1"/>
          <w:sz w:val="20"/>
        </w:rPr>
        <w:t xml:space="preserve">yetkili kılan kısa </w:t>
      </w:r>
      <w:r w:rsidR="00634381" w:rsidRPr="00F24A5E">
        <w:rPr>
          <w:color w:val="000000" w:themeColor="text1"/>
          <w:sz w:val="20"/>
        </w:rPr>
        <w:t xml:space="preserve">bir hükümdü. Bu hükme dayanarak </w:t>
      </w:r>
      <w:r w:rsidR="00402CA3" w:rsidRPr="00F24A5E">
        <w:rPr>
          <w:color w:val="000000" w:themeColor="text1"/>
          <w:sz w:val="20"/>
        </w:rPr>
        <w:t xml:space="preserve">BTK konuya ilişkin bir </w:t>
      </w:r>
      <w:r w:rsidR="00634381" w:rsidRPr="00F24A5E">
        <w:rPr>
          <w:color w:val="000000" w:themeColor="text1"/>
          <w:sz w:val="20"/>
        </w:rPr>
        <w:t xml:space="preserve">yönetmelik çıkarmıştı. </w:t>
      </w:r>
      <w:r w:rsidR="00402CA3" w:rsidRPr="00F24A5E">
        <w:rPr>
          <w:color w:val="000000" w:themeColor="text1"/>
          <w:sz w:val="20"/>
        </w:rPr>
        <w:t>An</w:t>
      </w:r>
      <w:r w:rsidR="00634381" w:rsidRPr="00F24A5E">
        <w:rPr>
          <w:color w:val="000000" w:themeColor="text1"/>
          <w:sz w:val="20"/>
        </w:rPr>
        <w:t xml:space="preserve">cak Anayasa Mahkemesi temel hak </w:t>
      </w:r>
      <w:r w:rsidR="00402CA3" w:rsidRPr="00F24A5E">
        <w:rPr>
          <w:color w:val="000000" w:themeColor="text1"/>
          <w:sz w:val="20"/>
        </w:rPr>
        <w:t>ve özgürlüklere il</w:t>
      </w:r>
      <w:r w:rsidR="00634381" w:rsidRPr="00F24A5E">
        <w:rPr>
          <w:color w:val="000000" w:themeColor="text1"/>
          <w:sz w:val="20"/>
        </w:rPr>
        <w:t xml:space="preserve">işkin düzenlemelerin ancak yasa </w:t>
      </w:r>
      <w:r w:rsidRPr="00F24A5E">
        <w:rPr>
          <w:color w:val="000000" w:themeColor="text1"/>
          <w:sz w:val="20"/>
        </w:rPr>
        <w:t xml:space="preserve">ile </w:t>
      </w:r>
      <w:r w:rsidR="00402CA3" w:rsidRPr="00F24A5E">
        <w:rPr>
          <w:color w:val="000000" w:themeColor="text1"/>
          <w:sz w:val="20"/>
        </w:rPr>
        <w:t>yapılabileceği</w:t>
      </w:r>
      <w:r w:rsidR="00634381" w:rsidRPr="00F24A5E">
        <w:rPr>
          <w:color w:val="000000" w:themeColor="text1"/>
          <w:sz w:val="20"/>
        </w:rPr>
        <w:t xml:space="preserve">ne ilişkin açık Anayasa hükmünü </w:t>
      </w:r>
      <w:r w:rsidR="00402CA3" w:rsidRPr="00F24A5E">
        <w:rPr>
          <w:color w:val="000000" w:themeColor="text1"/>
          <w:sz w:val="20"/>
        </w:rPr>
        <w:t>işaret ederek bu düz</w:t>
      </w:r>
      <w:r w:rsidR="00634381" w:rsidRPr="00F24A5E">
        <w:rPr>
          <w:color w:val="000000" w:themeColor="text1"/>
          <w:sz w:val="20"/>
        </w:rPr>
        <w:t xml:space="preserve">enlemeyi iptal etti </w:t>
      </w:r>
      <w:r w:rsidR="003252E6">
        <w:rPr>
          <w:color w:val="000000" w:themeColor="text1"/>
          <w:sz w:val="20"/>
        </w:rPr>
        <w:t>(</w:t>
      </w:r>
      <w:r w:rsidR="00634381" w:rsidRPr="00F24A5E">
        <w:rPr>
          <w:color w:val="000000" w:themeColor="text1"/>
          <w:sz w:val="20"/>
        </w:rPr>
        <w:t xml:space="preserve">2014). </w:t>
      </w:r>
      <w:r w:rsidR="00402CA3" w:rsidRPr="00F24A5E">
        <w:rPr>
          <w:color w:val="000000" w:themeColor="text1"/>
          <w:sz w:val="20"/>
        </w:rPr>
        <w:t>Oluşan boşluğu gidermek am</w:t>
      </w:r>
      <w:r w:rsidR="00634381" w:rsidRPr="00F24A5E">
        <w:rPr>
          <w:color w:val="000000" w:themeColor="text1"/>
          <w:sz w:val="20"/>
        </w:rPr>
        <w:t xml:space="preserve">acıyla kanun koyucu </w:t>
      </w:r>
      <w:r w:rsidR="00402CA3" w:rsidRPr="00F24A5E">
        <w:rPr>
          <w:color w:val="000000" w:themeColor="text1"/>
          <w:sz w:val="20"/>
        </w:rPr>
        <w:t>2015 yılında y</w:t>
      </w:r>
      <w:r w:rsidR="00634381" w:rsidRPr="00F24A5E">
        <w:rPr>
          <w:color w:val="000000" w:themeColor="text1"/>
          <w:sz w:val="20"/>
        </w:rPr>
        <w:t xml:space="preserve">eni bir düzenlemeyi kabul etti. </w:t>
      </w:r>
      <w:r w:rsidR="00402CA3" w:rsidRPr="00F24A5E">
        <w:rPr>
          <w:color w:val="000000" w:themeColor="text1"/>
          <w:sz w:val="20"/>
        </w:rPr>
        <w:t>Böylelikle göre E</w:t>
      </w:r>
      <w:r w:rsidR="00634381" w:rsidRPr="00F24A5E">
        <w:rPr>
          <w:color w:val="000000" w:themeColor="text1"/>
          <w:sz w:val="20"/>
        </w:rPr>
        <w:t xml:space="preserve">lektronik Haberleşme Kanunu </w:t>
      </w:r>
      <w:proofErr w:type="spellStart"/>
      <w:r w:rsidR="00634381" w:rsidRPr="00F24A5E">
        <w:rPr>
          <w:color w:val="000000" w:themeColor="text1"/>
          <w:sz w:val="20"/>
        </w:rPr>
        <w:t>nun</w:t>
      </w:r>
      <w:proofErr w:type="spellEnd"/>
      <w:r w:rsidR="00634381" w:rsidRPr="00F24A5E">
        <w:rPr>
          <w:color w:val="000000" w:themeColor="text1"/>
          <w:sz w:val="20"/>
        </w:rPr>
        <w:t xml:space="preserve"> </w:t>
      </w:r>
      <w:r w:rsidR="00402CA3" w:rsidRPr="00F24A5E">
        <w:rPr>
          <w:color w:val="000000" w:themeColor="text1"/>
          <w:sz w:val="20"/>
        </w:rPr>
        <w:t>“kişisel verilerin işlen</w:t>
      </w:r>
      <w:r w:rsidR="00634381" w:rsidRPr="00F24A5E">
        <w:rPr>
          <w:color w:val="000000" w:themeColor="text1"/>
          <w:sz w:val="20"/>
        </w:rPr>
        <w:t xml:space="preserve">mesi ve gizliliğinin korunması” </w:t>
      </w:r>
      <w:r w:rsidR="00402CA3" w:rsidRPr="00F24A5E">
        <w:rPr>
          <w:color w:val="000000" w:themeColor="text1"/>
          <w:sz w:val="20"/>
        </w:rPr>
        <w:t>kenar başlıklı 51. maddesi bu sektörde veri işleme</w:t>
      </w:r>
      <w:r w:rsidR="00634381" w:rsidRPr="00F24A5E">
        <w:rPr>
          <w:color w:val="000000" w:themeColor="text1"/>
          <w:sz w:val="20"/>
        </w:rPr>
        <w:t xml:space="preserve"> S</w:t>
      </w:r>
      <w:r w:rsidR="00402CA3" w:rsidRPr="00F24A5E">
        <w:rPr>
          <w:color w:val="000000" w:themeColor="text1"/>
          <w:sz w:val="20"/>
        </w:rPr>
        <w:t>üreçlerine ilişkin kuralları beli</w:t>
      </w:r>
      <w:r w:rsidR="00634381" w:rsidRPr="00F24A5E">
        <w:rPr>
          <w:color w:val="000000" w:themeColor="text1"/>
          <w:sz w:val="20"/>
        </w:rPr>
        <w:t xml:space="preserve">rleyen bir hüküm hâlini aldı. </w:t>
      </w:r>
      <w:r w:rsidR="00402CA3" w:rsidRPr="00F24A5E">
        <w:rPr>
          <w:color w:val="000000" w:themeColor="text1"/>
          <w:sz w:val="20"/>
        </w:rPr>
        <w:t xml:space="preserve">51. madde </w:t>
      </w:r>
      <w:r w:rsidR="00634381" w:rsidRPr="00F24A5E">
        <w:rPr>
          <w:color w:val="000000" w:themeColor="text1"/>
          <w:sz w:val="20"/>
        </w:rPr>
        <w:t xml:space="preserve">kapsamında öncelikle bir önceki </w:t>
      </w:r>
      <w:r w:rsidR="00402CA3" w:rsidRPr="00F24A5E">
        <w:rPr>
          <w:color w:val="000000" w:themeColor="text1"/>
          <w:sz w:val="20"/>
        </w:rPr>
        <w:t>bölümde üzerinde du</w:t>
      </w:r>
      <w:r w:rsidR="00634381" w:rsidRPr="00F24A5E">
        <w:rPr>
          <w:color w:val="000000" w:themeColor="text1"/>
          <w:sz w:val="20"/>
        </w:rPr>
        <w:t xml:space="preserve">rulan verilerin kaliteli olması </w:t>
      </w:r>
      <w:r w:rsidR="00402CA3" w:rsidRPr="00F24A5E">
        <w:rPr>
          <w:color w:val="000000" w:themeColor="text1"/>
          <w:sz w:val="20"/>
        </w:rPr>
        <w:t>ilkesine işaret ed</w:t>
      </w:r>
      <w:r w:rsidR="00634381" w:rsidRPr="00F24A5E">
        <w:rPr>
          <w:color w:val="000000" w:themeColor="text1"/>
          <w:sz w:val="20"/>
        </w:rPr>
        <w:t xml:space="preserve">ildiği görülmektedir. Buna göre </w:t>
      </w:r>
      <w:r w:rsidR="00402CA3" w:rsidRPr="00F24A5E">
        <w:rPr>
          <w:color w:val="000000" w:themeColor="text1"/>
          <w:sz w:val="20"/>
        </w:rPr>
        <w:t>elektronik haberleşme al</w:t>
      </w:r>
      <w:r w:rsidR="00634381" w:rsidRPr="00F24A5E">
        <w:rPr>
          <w:color w:val="000000" w:themeColor="text1"/>
          <w:sz w:val="20"/>
        </w:rPr>
        <w:t xml:space="preserve">anında veri işleme süreçlerinde </w:t>
      </w:r>
      <w:r w:rsidR="00402CA3" w:rsidRPr="00F24A5E">
        <w:rPr>
          <w:color w:val="000000" w:themeColor="text1"/>
          <w:sz w:val="20"/>
        </w:rPr>
        <w:t>bu ilkenin bileşenlerine uy</w:t>
      </w:r>
      <w:r w:rsidR="00634381" w:rsidRPr="00F24A5E">
        <w:rPr>
          <w:color w:val="000000" w:themeColor="text1"/>
          <w:sz w:val="20"/>
        </w:rPr>
        <w:t xml:space="preserve">umlu hareket etmek </w:t>
      </w:r>
      <w:r w:rsidR="00402CA3" w:rsidRPr="00F24A5E">
        <w:rPr>
          <w:color w:val="000000" w:themeColor="text1"/>
          <w:sz w:val="20"/>
        </w:rPr>
        <w:t>bir zorunluluktur. Ay</w:t>
      </w:r>
      <w:r w:rsidRPr="00F24A5E">
        <w:rPr>
          <w:color w:val="000000" w:themeColor="text1"/>
          <w:sz w:val="20"/>
        </w:rPr>
        <w:t xml:space="preserve">rıca elektronik haberleşmenin </w:t>
      </w:r>
      <w:r w:rsidR="00402CA3" w:rsidRPr="00F24A5E">
        <w:rPr>
          <w:color w:val="000000" w:themeColor="text1"/>
          <w:sz w:val="20"/>
        </w:rPr>
        <w:t xml:space="preserve">ve ilgili trafik </w:t>
      </w:r>
      <w:r w:rsidR="00634381" w:rsidRPr="00F24A5E">
        <w:rPr>
          <w:color w:val="000000" w:themeColor="text1"/>
          <w:sz w:val="20"/>
        </w:rPr>
        <w:t xml:space="preserve">verisinin gizliliği temel kural </w:t>
      </w:r>
      <w:r w:rsidR="00402CA3" w:rsidRPr="00F24A5E">
        <w:rPr>
          <w:color w:val="000000" w:themeColor="text1"/>
          <w:sz w:val="20"/>
        </w:rPr>
        <w:t>olarak benimsenmiştir. B</w:t>
      </w:r>
      <w:r w:rsidR="00634381" w:rsidRPr="00F24A5E">
        <w:rPr>
          <w:color w:val="000000" w:themeColor="text1"/>
          <w:sz w:val="20"/>
        </w:rPr>
        <w:t xml:space="preserve">unun istisnası ilgili mevzuatın ve yargı </w:t>
      </w:r>
      <w:r w:rsidR="00402CA3" w:rsidRPr="00F24A5E">
        <w:rPr>
          <w:color w:val="000000" w:themeColor="text1"/>
          <w:sz w:val="20"/>
        </w:rPr>
        <w:t>kara</w:t>
      </w:r>
      <w:r w:rsidR="00634381" w:rsidRPr="00F24A5E">
        <w:rPr>
          <w:color w:val="000000" w:themeColor="text1"/>
          <w:sz w:val="20"/>
        </w:rPr>
        <w:t xml:space="preserve">rlarının öngördüğü durumlardır. </w:t>
      </w:r>
      <w:r w:rsidR="00402CA3" w:rsidRPr="00F24A5E">
        <w:rPr>
          <w:color w:val="000000" w:themeColor="text1"/>
          <w:sz w:val="20"/>
        </w:rPr>
        <w:t>Bunun haricinde haberleşmeye taraf o</w:t>
      </w:r>
      <w:r w:rsidR="00634381" w:rsidRPr="00F24A5E">
        <w:rPr>
          <w:color w:val="000000" w:themeColor="text1"/>
          <w:sz w:val="20"/>
        </w:rPr>
        <w:t xml:space="preserve">lanların tamamının rızası olmaksızın </w:t>
      </w:r>
      <w:r w:rsidR="00402CA3" w:rsidRPr="00F24A5E">
        <w:rPr>
          <w:color w:val="000000" w:themeColor="text1"/>
          <w:sz w:val="20"/>
        </w:rPr>
        <w:t>haberleşme</w:t>
      </w:r>
      <w:r w:rsidR="00634381" w:rsidRPr="00F24A5E">
        <w:rPr>
          <w:color w:val="000000" w:themeColor="text1"/>
          <w:sz w:val="20"/>
        </w:rPr>
        <w:t xml:space="preserve">nin dinlenmesi, </w:t>
      </w:r>
      <w:r w:rsidR="00402CA3" w:rsidRPr="00F24A5E">
        <w:rPr>
          <w:color w:val="000000" w:themeColor="text1"/>
          <w:sz w:val="20"/>
        </w:rPr>
        <w:t>kaydedilmesi,</w:t>
      </w:r>
      <w:r w:rsidR="00634381" w:rsidRPr="00F24A5E">
        <w:rPr>
          <w:color w:val="000000" w:themeColor="text1"/>
          <w:sz w:val="20"/>
        </w:rPr>
        <w:t xml:space="preserve"> saklanması, kesilmesi ve takip edilmesi yasaklanmıştır. </w:t>
      </w:r>
      <w:r w:rsidR="00402CA3" w:rsidRPr="00F24A5E">
        <w:rPr>
          <w:color w:val="000000" w:themeColor="text1"/>
          <w:sz w:val="20"/>
        </w:rPr>
        <w:t>Elektronik Haber</w:t>
      </w:r>
      <w:r w:rsidR="003252E6">
        <w:rPr>
          <w:color w:val="000000" w:themeColor="text1"/>
          <w:sz w:val="20"/>
        </w:rPr>
        <w:t>leşme Kanunu</w:t>
      </w:r>
      <w:r w:rsidR="00634381" w:rsidRPr="00F24A5E">
        <w:rPr>
          <w:color w:val="000000" w:themeColor="text1"/>
          <w:sz w:val="20"/>
        </w:rPr>
        <w:t xml:space="preserve">ndaki düzenlemenin </w:t>
      </w:r>
      <w:r w:rsidR="00402CA3" w:rsidRPr="00F24A5E">
        <w:rPr>
          <w:color w:val="000000" w:themeColor="text1"/>
          <w:sz w:val="20"/>
        </w:rPr>
        <w:t>dikkat çe</w:t>
      </w:r>
      <w:r w:rsidR="00634381" w:rsidRPr="00F24A5E">
        <w:rPr>
          <w:color w:val="000000" w:themeColor="text1"/>
          <w:sz w:val="20"/>
        </w:rPr>
        <w:t>ken bir diğer yönü “</w:t>
      </w:r>
      <w:proofErr w:type="spellStart"/>
      <w:r w:rsidR="00634381" w:rsidRPr="00F24A5E">
        <w:rPr>
          <w:color w:val="000000" w:themeColor="text1"/>
          <w:sz w:val="20"/>
        </w:rPr>
        <w:t>çerez”lerin</w:t>
      </w:r>
      <w:proofErr w:type="spellEnd"/>
      <w:r w:rsidR="00634381" w:rsidRPr="00F24A5E">
        <w:rPr>
          <w:color w:val="000000" w:themeColor="text1"/>
          <w:sz w:val="20"/>
        </w:rPr>
        <w:t xml:space="preserve"> </w:t>
      </w:r>
      <w:r w:rsidR="00402CA3" w:rsidRPr="00F24A5E">
        <w:rPr>
          <w:color w:val="000000" w:themeColor="text1"/>
          <w:sz w:val="20"/>
        </w:rPr>
        <w:t>(</w:t>
      </w:r>
      <w:proofErr w:type="spellStart"/>
      <w:r w:rsidR="00402CA3" w:rsidRPr="00F24A5E">
        <w:rPr>
          <w:color w:val="000000" w:themeColor="text1"/>
          <w:sz w:val="20"/>
        </w:rPr>
        <w:t>cookie</w:t>
      </w:r>
      <w:proofErr w:type="spellEnd"/>
      <w:r w:rsidR="00402CA3" w:rsidRPr="00F24A5E">
        <w:rPr>
          <w:color w:val="000000" w:themeColor="text1"/>
          <w:sz w:val="20"/>
        </w:rPr>
        <w:t>) kullanımına getirilen sın</w:t>
      </w:r>
      <w:r w:rsidR="00634381" w:rsidRPr="00F24A5E">
        <w:rPr>
          <w:color w:val="000000" w:themeColor="text1"/>
          <w:sz w:val="20"/>
        </w:rPr>
        <w:t xml:space="preserve">ırlamadır. Çerez </w:t>
      </w:r>
      <w:r w:rsidR="00402CA3" w:rsidRPr="00F24A5E">
        <w:rPr>
          <w:color w:val="000000" w:themeColor="text1"/>
          <w:sz w:val="20"/>
        </w:rPr>
        <w:t>kullanıcı bir İnternet site</w:t>
      </w:r>
      <w:r w:rsidR="00634381" w:rsidRPr="00F24A5E">
        <w:rPr>
          <w:color w:val="000000" w:themeColor="text1"/>
          <w:sz w:val="20"/>
        </w:rPr>
        <w:t xml:space="preserve">sini ziyaret ettiğinde bağlantı </w:t>
      </w:r>
      <w:r w:rsidR="00402CA3" w:rsidRPr="00F24A5E">
        <w:rPr>
          <w:color w:val="000000" w:themeColor="text1"/>
          <w:sz w:val="20"/>
        </w:rPr>
        <w:t>kurduğu cihaz</w:t>
      </w:r>
      <w:r w:rsidR="00634381" w:rsidRPr="00F24A5E">
        <w:rPr>
          <w:color w:val="000000" w:themeColor="text1"/>
          <w:sz w:val="20"/>
        </w:rPr>
        <w:t xml:space="preserve">ın sabit diskine kaydedilen bir </w:t>
      </w:r>
      <w:r w:rsidR="00402CA3" w:rsidRPr="00F24A5E">
        <w:rPr>
          <w:color w:val="000000" w:themeColor="text1"/>
          <w:sz w:val="20"/>
        </w:rPr>
        <w:t>tür tanımlama dosy</w:t>
      </w:r>
      <w:r w:rsidR="00634381" w:rsidRPr="00F24A5E">
        <w:rPr>
          <w:color w:val="000000" w:themeColor="text1"/>
          <w:sz w:val="20"/>
        </w:rPr>
        <w:t xml:space="preserve">ası olarak tarif edilebilir. Bu </w:t>
      </w:r>
      <w:r w:rsidR="00402CA3" w:rsidRPr="00F24A5E">
        <w:rPr>
          <w:color w:val="000000" w:themeColor="text1"/>
          <w:sz w:val="20"/>
        </w:rPr>
        <w:t>dosyalarda kişilerin z</w:t>
      </w:r>
      <w:r w:rsidR="00634381" w:rsidRPr="00F24A5E">
        <w:rPr>
          <w:color w:val="000000" w:themeColor="text1"/>
          <w:sz w:val="20"/>
        </w:rPr>
        <w:t xml:space="preserve">iyaret ettiği siteler gibi bazı bilgiler </w:t>
      </w:r>
      <w:r w:rsidR="00402CA3" w:rsidRPr="00F24A5E">
        <w:rPr>
          <w:color w:val="000000" w:themeColor="text1"/>
          <w:sz w:val="20"/>
        </w:rPr>
        <w:t>saklanabilmektedir. 5</w:t>
      </w:r>
      <w:r w:rsidR="00634381" w:rsidRPr="00F24A5E">
        <w:rPr>
          <w:color w:val="000000" w:themeColor="text1"/>
          <w:sz w:val="20"/>
        </w:rPr>
        <w:t xml:space="preserve">1. maddenin 3. Fıkrası </w:t>
      </w:r>
      <w:r w:rsidR="00402CA3" w:rsidRPr="00F24A5E">
        <w:rPr>
          <w:color w:val="000000" w:themeColor="text1"/>
          <w:sz w:val="20"/>
        </w:rPr>
        <w:t>uyarınca:</w:t>
      </w:r>
    </w:p>
    <w:p w:rsidR="00402CA3" w:rsidRPr="00F24A5E" w:rsidRDefault="00402CA3" w:rsidP="000A20CD">
      <w:pPr>
        <w:spacing w:after="0" w:line="240" w:lineRule="auto"/>
        <w:rPr>
          <w:i/>
          <w:color w:val="000000" w:themeColor="text1"/>
          <w:sz w:val="20"/>
        </w:rPr>
      </w:pPr>
      <w:r w:rsidRPr="00F24A5E">
        <w:rPr>
          <w:i/>
          <w:color w:val="000000" w:themeColor="text1"/>
          <w:sz w:val="20"/>
        </w:rPr>
        <w:t>“Elektronik haber</w:t>
      </w:r>
      <w:r w:rsidR="00634381" w:rsidRPr="00F24A5E">
        <w:rPr>
          <w:i/>
          <w:color w:val="000000" w:themeColor="text1"/>
          <w:sz w:val="20"/>
        </w:rPr>
        <w:t xml:space="preserve">leşme şebekeleri, haberleşmenin </w:t>
      </w:r>
      <w:r w:rsidRPr="00F24A5E">
        <w:rPr>
          <w:i/>
          <w:color w:val="000000" w:themeColor="text1"/>
          <w:sz w:val="20"/>
        </w:rPr>
        <w:t>sağlanması dışında abo</w:t>
      </w:r>
      <w:r w:rsidR="00634381" w:rsidRPr="00F24A5E">
        <w:rPr>
          <w:i/>
          <w:color w:val="000000" w:themeColor="text1"/>
          <w:sz w:val="20"/>
        </w:rPr>
        <w:t xml:space="preserve">nelerin/kullanıcıların terminal </w:t>
      </w:r>
      <w:r w:rsidRPr="00F24A5E">
        <w:rPr>
          <w:i/>
          <w:color w:val="000000" w:themeColor="text1"/>
          <w:sz w:val="20"/>
        </w:rPr>
        <w:t>cihazların</w:t>
      </w:r>
      <w:r w:rsidR="00634381" w:rsidRPr="00F24A5E">
        <w:rPr>
          <w:i/>
          <w:color w:val="000000" w:themeColor="text1"/>
          <w:sz w:val="20"/>
        </w:rPr>
        <w:t xml:space="preserve">da bilgi saklamak veya saklanan </w:t>
      </w:r>
      <w:r w:rsidRPr="00F24A5E">
        <w:rPr>
          <w:i/>
          <w:color w:val="000000" w:themeColor="text1"/>
          <w:sz w:val="20"/>
        </w:rPr>
        <w:t>bilgilere erişim</w:t>
      </w:r>
      <w:r w:rsidR="00634381" w:rsidRPr="00F24A5E">
        <w:rPr>
          <w:i/>
          <w:color w:val="000000" w:themeColor="text1"/>
          <w:sz w:val="20"/>
        </w:rPr>
        <w:t xml:space="preserve"> sağlamak amacıyla işletmeciler </w:t>
      </w:r>
      <w:r w:rsidRPr="00F24A5E">
        <w:rPr>
          <w:i/>
          <w:color w:val="000000" w:themeColor="text1"/>
          <w:sz w:val="20"/>
        </w:rPr>
        <w:t>tarafından ancak i</w:t>
      </w:r>
      <w:r w:rsidR="008045FA" w:rsidRPr="00F24A5E">
        <w:rPr>
          <w:i/>
          <w:color w:val="000000" w:themeColor="text1"/>
          <w:sz w:val="20"/>
        </w:rPr>
        <w:t xml:space="preserve">lgili aboneleri /kullanıcıların </w:t>
      </w:r>
      <w:r w:rsidRPr="00F24A5E">
        <w:rPr>
          <w:i/>
          <w:color w:val="000000" w:themeColor="text1"/>
          <w:sz w:val="20"/>
        </w:rPr>
        <w:t>verilerin işle</w:t>
      </w:r>
      <w:r w:rsidR="00634381" w:rsidRPr="00F24A5E">
        <w:rPr>
          <w:i/>
          <w:color w:val="000000" w:themeColor="text1"/>
          <w:sz w:val="20"/>
        </w:rPr>
        <w:t xml:space="preserve">nmesi hakkında açık ve kapsamlı </w:t>
      </w:r>
      <w:r w:rsidRPr="00F24A5E">
        <w:rPr>
          <w:i/>
          <w:color w:val="000000" w:themeColor="text1"/>
          <w:sz w:val="20"/>
        </w:rPr>
        <w:t>olarak bilgilen</w:t>
      </w:r>
      <w:r w:rsidR="00634381" w:rsidRPr="00F24A5E">
        <w:rPr>
          <w:i/>
          <w:color w:val="000000" w:themeColor="text1"/>
          <w:sz w:val="20"/>
        </w:rPr>
        <w:t xml:space="preserve">dirilmeleri ve açık rızalarının </w:t>
      </w:r>
      <w:r w:rsidRPr="00F24A5E">
        <w:rPr>
          <w:i/>
          <w:color w:val="000000" w:themeColor="text1"/>
          <w:sz w:val="20"/>
        </w:rPr>
        <w:t>alınması kaydıyla kullanılabilir”.</w:t>
      </w:r>
    </w:p>
    <w:p w:rsidR="00402CA3" w:rsidRPr="00F24A5E" w:rsidRDefault="00402CA3" w:rsidP="000A20CD">
      <w:pPr>
        <w:spacing w:after="0" w:line="240" w:lineRule="auto"/>
        <w:rPr>
          <w:color w:val="000000" w:themeColor="text1"/>
          <w:sz w:val="20"/>
        </w:rPr>
      </w:pPr>
      <w:r w:rsidRPr="00F24A5E">
        <w:rPr>
          <w:color w:val="000000" w:themeColor="text1"/>
          <w:sz w:val="20"/>
        </w:rPr>
        <w:t>Bu hüküm dolays</w:t>
      </w:r>
      <w:r w:rsidR="00634381" w:rsidRPr="00F24A5E">
        <w:rPr>
          <w:color w:val="000000" w:themeColor="text1"/>
          <w:sz w:val="20"/>
        </w:rPr>
        <w:t xml:space="preserve">ıyla telefon operatörleri ancak </w:t>
      </w:r>
      <w:r w:rsidRPr="00F24A5E">
        <w:rPr>
          <w:color w:val="000000" w:themeColor="text1"/>
          <w:sz w:val="20"/>
        </w:rPr>
        <w:t>ilgilinin açık rızası</w:t>
      </w:r>
      <w:r w:rsidR="00634381" w:rsidRPr="00F24A5E">
        <w:rPr>
          <w:color w:val="000000" w:themeColor="text1"/>
          <w:sz w:val="20"/>
        </w:rPr>
        <w:t xml:space="preserve">nın bulunması halinde çerezleri </w:t>
      </w:r>
      <w:r w:rsidRPr="00F24A5E">
        <w:rPr>
          <w:color w:val="000000" w:themeColor="text1"/>
          <w:sz w:val="20"/>
        </w:rPr>
        <w:t>kullanabilir. Hükmün bir d</w:t>
      </w:r>
      <w:r w:rsidR="00634381" w:rsidRPr="00F24A5E">
        <w:rPr>
          <w:color w:val="000000" w:themeColor="text1"/>
          <w:sz w:val="20"/>
        </w:rPr>
        <w:t xml:space="preserve">iğer olumlu yanı işletmecilerin </w:t>
      </w:r>
      <w:r w:rsidRPr="00F24A5E">
        <w:rPr>
          <w:color w:val="000000" w:themeColor="text1"/>
          <w:sz w:val="20"/>
        </w:rPr>
        <w:t>veri güven</w:t>
      </w:r>
      <w:r w:rsidR="00634381" w:rsidRPr="00F24A5E">
        <w:rPr>
          <w:color w:val="000000" w:themeColor="text1"/>
          <w:sz w:val="20"/>
        </w:rPr>
        <w:t xml:space="preserve">liğine uygun hareket etmelerini </w:t>
      </w:r>
      <w:r w:rsidRPr="00F24A5E">
        <w:rPr>
          <w:color w:val="000000" w:themeColor="text1"/>
          <w:sz w:val="20"/>
        </w:rPr>
        <w:t>zorunlu kılm</w:t>
      </w:r>
      <w:r w:rsidR="00634381" w:rsidRPr="00F24A5E">
        <w:rPr>
          <w:color w:val="000000" w:themeColor="text1"/>
          <w:sz w:val="20"/>
        </w:rPr>
        <w:t xml:space="preserve">asıdır. Bunun yanında kişilerin </w:t>
      </w:r>
      <w:r w:rsidRPr="00F24A5E">
        <w:rPr>
          <w:color w:val="000000" w:themeColor="text1"/>
          <w:sz w:val="20"/>
        </w:rPr>
        <w:t>iletişim trafik ve</w:t>
      </w:r>
      <w:r w:rsidR="00634381" w:rsidRPr="00F24A5E">
        <w:rPr>
          <w:color w:val="000000" w:themeColor="text1"/>
          <w:sz w:val="20"/>
        </w:rPr>
        <w:t xml:space="preserve">rilerinin ve konum bilgilerinin </w:t>
      </w:r>
      <w:r w:rsidRPr="00F24A5E">
        <w:rPr>
          <w:color w:val="000000" w:themeColor="text1"/>
          <w:sz w:val="20"/>
        </w:rPr>
        <w:t>korunmasına yön</w:t>
      </w:r>
      <w:r w:rsidR="003252E6">
        <w:rPr>
          <w:color w:val="000000" w:themeColor="text1"/>
          <w:sz w:val="20"/>
        </w:rPr>
        <w:t xml:space="preserve">elik bazı güvenceler de hükümde </w:t>
      </w:r>
      <w:r w:rsidRPr="00F24A5E">
        <w:rPr>
          <w:color w:val="000000" w:themeColor="text1"/>
          <w:sz w:val="20"/>
        </w:rPr>
        <w:t>yer alır. Bu, özellikle c</w:t>
      </w:r>
      <w:r w:rsidR="00634381" w:rsidRPr="00F24A5E">
        <w:rPr>
          <w:color w:val="000000" w:themeColor="text1"/>
          <w:sz w:val="20"/>
        </w:rPr>
        <w:t xml:space="preserve">ep telefonu aboneleri açısından önemlidir. </w:t>
      </w:r>
      <w:r w:rsidRPr="00F24A5E">
        <w:rPr>
          <w:color w:val="000000" w:themeColor="text1"/>
          <w:sz w:val="20"/>
        </w:rPr>
        <w:t>Elektronik H</w:t>
      </w:r>
      <w:r w:rsidR="003252E6">
        <w:rPr>
          <w:color w:val="000000" w:themeColor="text1"/>
          <w:sz w:val="20"/>
        </w:rPr>
        <w:t xml:space="preserve">aberleşme Kanunu’nun 51.maddesi </w:t>
      </w:r>
      <w:r w:rsidRPr="00F24A5E">
        <w:rPr>
          <w:color w:val="000000" w:themeColor="text1"/>
          <w:sz w:val="20"/>
        </w:rPr>
        <w:t>ile bir yanda</w:t>
      </w:r>
      <w:r w:rsidR="00634381" w:rsidRPr="00F24A5E">
        <w:rPr>
          <w:color w:val="000000" w:themeColor="text1"/>
          <w:sz w:val="20"/>
        </w:rPr>
        <w:t xml:space="preserve">n kişisel verilerin korunmasına </w:t>
      </w:r>
      <w:r w:rsidRPr="00F24A5E">
        <w:rPr>
          <w:color w:val="000000" w:themeColor="text1"/>
          <w:sz w:val="20"/>
        </w:rPr>
        <w:t>yönelik bu kurall</w:t>
      </w:r>
      <w:r w:rsidR="00634381" w:rsidRPr="00F24A5E">
        <w:rPr>
          <w:color w:val="000000" w:themeColor="text1"/>
          <w:sz w:val="20"/>
        </w:rPr>
        <w:t xml:space="preserve">ar hüküm altına alınırken diğer </w:t>
      </w:r>
      <w:r w:rsidRPr="00F24A5E">
        <w:rPr>
          <w:color w:val="000000" w:themeColor="text1"/>
          <w:sz w:val="20"/>
        </w:rPr>
        <w:t>yandan kişisel veri</w:t>
      </w:r>
      <w:r w:rsidR="00634381" w:rsidRPr="00F24A5E">
        <w:rPr>
          <w:color w:val="000000" w:themeColor="text1"/>
          <w:sz w:val="20"/>
        </w:rPr>
        <w:t xml:space="preserve">lerin saklanmasına yönelik bazı </w:t>
      </w:r>
      <w:r w:rsidRPr="00F24A5E">
        <w:rPr>
          <w:color w:val="000000" w:themeColor="text1"/>
          <w:sz w:val="20"/>
        </w:rPr>
        <w:t>hükümler getirilmiştir</w:t>
      </w:r>
      <w:r w:rsidR="00634381" w:rsidRPr="00F24A5E">
        <w:rPr>
          <w:color w:val="000000" w:themeColor="text1"/>
          <w:sz w:val="20"/>
        </w:rPr>
        <w:t xml:space="preserve">. </w:t>
      </w:r>
      <w:r w:rsidR="003252E6">
        <w:rPr>
          <w:color w:val="000000" w:themeColor="text1"/>
          <w:sz w:val="20"/>
        </w:rPr>
        <w:t>K</w:t>
      </w:r>
      <w:r w:rsidRPr="00F24A5E">
        <w:rPr>
          <w:color w:val="000000" w:themeColor="text1"/>
          <w:sz w:val="20"/>
        </w:rPr>
        <w:t>anu</w:t>
      </w:r>
      <w:r w:rsidR="00634381" w:rsidRPr="00F24A5E">
        <w:rPr>
          <w:color w:val="000000" w:themeColor="text1"/>
          <w:sz w:val="20"/>
        </w:rPr>
        <w:t xml:space="preserve">n kapsamında sunulan hizmetlere </w:t>
      </w:r>
      <w:r w:rsidRPr="00F24A5E">
        <w:rPr>
          <w:color w:val="000000" w:themeColor="text1"/>
          <w:sz w:val="20"/>
        </w:rPr>
        <w:t xml:space="preserve">ilişkin olarak; </w:t>
      </w:r>
      <w:r w:rsidR="00634381" w:rsidRPr="00F24A5E">
        <w:rPr>
          <w:color w:val="000000" w:themeColor="text1"/>
          <w:sz w:val="20"/>
        </w:rPr>
        <w:t xml:space="preserve">soruşturma, inceleme, denetleme </w:t>
      </w:r>
      <w:r w:rsidRPr="00F24A5E">
        <w:rPr>
          <w:color w:val="000000" w:themeColor="text1"/>
          <w:sz w:val="20"/>
        </w:rPr>
        <w:t>veya uzlaşma</w:t>
      </w:r>
      <w:r w:rsidR="00634381" w:rsidRPr="00F24A5E">
        <w:rPr>
          <w:color w:val="000000" w:themeColor="text1"/>
          <w:sz w:val="20"/>
        </w:rPr>
        <w:t xml:space="preserve">zlığa konu olan kişisel veriler </w:t>
      </w:r>
      <w:r w:rsidRPr="00F24A5E">
        <w:rPr>
          <w:color w:val="000000" w:themeColor="text1"/>
          <w:sz w:val="20"/>
        </w:rPr>
        <w:t>ilgili süreç tamamlanı</w:t>
      </w:r>
      <w:r w:rsidR="00634381" w:rsidRPr="00F24A5E">
        <w:rPr>
          <w:color w:val="000000" w:themeColor="text1"/>
          <w:sz w:val="20"/>
        </w:rPr>
        <w:t xml:space="preserve">ncaya kadar kişisel verilere ve </w:t>
      </w:r>
      <w:r w:rsidRPr="00F24A5E">
        <w:rPr>
          <w:color w:val="000000" w:themeColor="text1"/>
          <w:sz w:val="20"/>
        </w:rPr>
        <w:t>ilişkili diğer sistemlere y</w:t>
      </w:r>
      <w:r w:rsidR="00634381" w:rsidRPr="00F24A5E">
        <w:rPr>
          <w:color w:val="000000" w:themeColor="text1"/>
          <w:sz w:val="20"/>
        </w:rPr>
        <w:t xml:space="preserve">apılan erişimlere ilişkin işlem </w:t>
      </w:r>
      <w:r w:rsidRPr="00F24A5E">
        <w:rPr>
          <w:color w:val="000000" w:themeColor="text1"/>
          <w:sz w:val="20"/>
        </w:rPr>
        <w:t>kayıtları iki yıl, kişise</w:t>
      </w:r>
      <w:r w:rsidR="003252E6">
        <w:rPr>
          <w:color w:val="000000" w:themeColor="text1"/>
          <w:sz w:val="20"/>
        </w:rPr>
        <w:t xml:space="preserve">l verilerin işlenmesine yönelik </w:t>
      </w:r>
      <w:r w:rsidRPr="00F24A5E">
        <w:rPr>
          <w:color w:val="000000" w:themeColor="text1"/>
          <w:sz w:val="20"/>
        </w:rPr>
        <w:t>abonelerin/kul</w:t>
      </w:r>
      <w:r w:rsidR="00634381" w:rsidRPr="00F24A5E">
        <w:rPr>
          <w:color w:val="000000" w:themeColor="text1"/>
          <w:sz w:val="20"/>
        </w:rPr>
        <w:t xml:space="preserve">lanıcıların rızalarını gösteren </w:t>
      </w:r>
      <w:r w:rsidRPr="00F24A5E">
        <w:rPr>
          <w:color w:val="000000" w:themeColor="text1"/>
          <w:sz w:val="20"/>
        </w:rPr>
        <w:t>kayıtlar asgari olarak</w:t>
      </w:r>
      <w:r w:rsidR="00634381" w:rsidRPr="00F24A5E">
        <w:rPr>
          <w:color w:val="000000" w:themeColor="text1"/>
          <w:sz w:val="20"/>
        </w:rPr>
        <w:t xml:space="preserve"> abonelik süresince saklanacağı </w:t>
      </w:r>
      <w:r w:rsidRPr="00F24A5E">
        <w:rPr>
          <w:color w:val="000000" w:themeColor="text1"/>
          <w:sz w:val="20"/>
        </w:rPr>
        <w:t>hüküm altına alınmıştır.</w:t>
      </w:r>
    </w:p>
    <w:p w:rsidR="00402CA3" w:rsidRPr="00F24A5E" w:rsidRDefault="00402CA3" w:rsidP="005E5429">
      <w:pPr>
        <w:spacing w:after="0" w:line="240" w:lineRule="auto"/>
        <w:ind w:firstLine="708"/>
        <w:rPr>
          <w:b/>
          <w:color w:val="000000" w:themeColor="text1"/>
          <w:sz w:val="20"/>
        </w:rPr>
      </w:pPr>
      <w:r w:rsidRPr="00F24A5E">
        <w:rPr>
          <w:b/>
          <w:color w:val="000000" w:themeColor="text1"/>
          <w:sz w:val="20"/>
        </w:rPr>
        <w:t>Elektronik Ticaret Kanunu</w:t>
      </w:r>
    </w:p>
    <w:p w:rsidR="00402CA3" w:rsidRPr="00F24A5E" w:rsidRDefault="00402CA3" w:rsidP="005E5429">
      <w:pPr>
        <w:spacing w:after="0" w:line="240" w:lineRule="auto"/>
        <w:ind w:firstLine="708"/>
        <w:rPr>
          <w:color w:val="000000" w:themeColor="text1"/>
          <w:sz w:val="20"/>
        </w:rPr>
      </w:pPr>
      <w:r w:rsidRPr="00F24A5E">
        <w:rPr>
          <w:color w:val="000000" w:themeColor="text1"/>
          <w:sz w:val="20"/>
        </w:rPr>
        <w:t>6563 sayılı El</w:t>
      </w:r>
      <w:r w:rsidR="00C05D5E" w:rsidRPr="00F24A5E">
        <w:rPr>
          <w:color w:val="000000" w:themeColor="text1"/>
          <w:sz w:val="20"/>
        </w:rPr>
        <w:t xml:space="preserve">ektronik Ticaretin Düzenlenmesi </w:t>
      </w:r>
      <w:r w:rsidRPr="00F24A5E">
        <w:rPr>
          <w:color w:val="000000" w:themeColor="text1"/>
          <w:sz w:val="20"/>
        </w:rPr>
        <w:t>Hakkında Kanunu 2014 yılınd</w:t>
      </w:r>
      <w:r w:rsidR="00C05D5E" w:rsidRPr="00F24A5E">
        <w:rPr>
          <w:color w:val="000000" w:themeColor="text1"/>
          <w:sz w:val="20"/>
        </w:rPr>
        <w:t xml:space="preserve">a kabul edilmiştir. Kanun’un 6. </w:t>
      </w:r>
      <w:r w:rsidRPr="00F24A5E">
        <w:rPr>
          <w:color w:val="000000" w:themeColor="text1"/>
          <w:sz w:val="20"/>
        </w:rPr>
        <w:t>maddesi uyarınca:</w:t>
      </w:r>
    </w:p>
    <w:p w:rsidR="00402CA3" w:rsidRPr="00F24A5E" w:rsidRDefault="00402CA3" w:rsidP="000A20CD">
      <w:pPr>
        <w:spacing w:after="0" w:line="240" w:lineRule="auto"/>
        <w:rPr>
          <w:color w:val="000000" w:themeColor="text1"/>
          <w:sz w:val="20"/>
        </w:rPr>
      </w:pPr>
      <w:r w:rsidRPr="00F24A5E">
        <w:rPr>
          <w:color w:val="000000" w:themeColor="text1"/>
          <w:sz w:val="20"/>
        </w:rPr>
        <w:t>(1) Ticari elektronik iletiler, alıcılara ancak öncede</w:t>
      </w:r>
      <w:r w:rsidR="00C05D5E" w:rsidRPr="00F24A5E">
        <w:rPr>
          <w:color w:val="000000" w:themeColor="text1"/>
          <w:sz w:val="20"/>
        </w:rPr>
        <w:t xml:space="preserve">n </w:t>
      </w:r>
      <w:r w:rsidRPr="00F24A5E">
        <w:rPr>
          <w:color w:val="000000" w:themeColor="text1"/>
          <w:sz w:val="20"/>
        </w:rPr>
        <w:t>onayları a</w:t>
      </w:r>
      <w:r w:rsidR="00C05D5E" w:rsidRPr="00F24A5E">
        <w:rPr>
          <w:color w:val="000000" w:themeColor="text1"/>
          <w:sz w:val="20"/>
        </w:rPr>
        <w:t xml:space="preserve">lınmak kaydıyla gönderilebilir. </w:t>
      </w:r>
      <w:r w:rsidRPr="00F24A5E">
        <w:rPr>
          <w:color w:val="000000" w:themeColor="text1"/>
          <w:sz w:val="20"/>
        </w:rPr>
        <w:t xml:space="preserve">Bu onay, yazılı olarak veya </w:t>
      </w:r>
      <w:r w:rsidR="00534E6D" w:rsidRPr="00F24A5E">
        <w:rPr>
          <w:color w:val="000000" w:themeColor="text1"/>
          <w:sz w:val="20"/>
        </w:rPr>
        <w:t>her türlü</w:t>
      </w:r>
      <w:r w:rsidR="00C05D5E" w:rsidRPr="00F24A5E">
        <w:rPr>
          <w:color w:val="000000" w:themeColor="text1"/>
          <w:sz w:val="20"/>
        </w:rPr>
        <w:t xml:space="preserve"> elektronik </w:t>
      </w:r>
      <w:r w:rsidRPr="00F24A5E">
        <w:rPr>
          <w:color w:val="000000" w:themeColor="text1"/>
          <w:sz w:val="20"/>
        </w:rPr>
        <w:t>iletişim araçlarıyla a</w:t>
      </w:r>
      <w:r w:rsidR="00C05D5E" w:rsidRPr="00F24A5E">
        <w:rPr>
          <w:color w:val="000000" w:themeColor="text1"/>
          <w:sz w:val="20"/>
        </w:rPr>
        <w:t xml:space="preserve">lınabilir. Kendisiyle iletişime </w:t>
      </w:r>
      <w:r w:rsidRPr="00F24A5E">
        <w:rPr>
          <w:color w:val="000000" w:themeColor="text1"/>
          <w:sz w:val="20"/>
        </w:rPr>
        <w:t>geçilmesi amacıyl</w:t>
      </w:r>
      <w:r w:rsidR="00C05D5E" w:rsidRPr="00F24A5E">
        <w:rPr>
          <w:color w:val="000000" w:themeColor="text1"/>
          <w:sz w:val="20"/>
        </w:rPr>
        <w:t xml:space="preserve">a alıcının iletişim bilgilerini </w:t>
      </w:r>
      <w:r w:rsidRPr="00F24A5E">
        <w:rPr>
          <w:color w:val="000000" w:themeColor="text1"/>
          <w:sz w:val="20"/>
        </w:rPr>
        <w:t>vermesi hâlinde, t</w:t>
      </w:r>
      <w:r w:rsidR="00C05D5E" w:rsidRPr="00F24A5E">
        <w:rPr>
          <w:color w:val="000000" w:themeColor="text1"/>
          <w:sz w:val="20"/>
        </w:rPr>
        <w:t xml:space="preserve">emin edilen mal veya hizmetlere </w:t>
      </w:r>
      <w:r w:rsidRPr="00F24A5E">
        <w:rPr>
          <w:color w:val="000000" w:themeColor="text1"/>
          <w:sz w:val="20"/>
        </w:rPr>
        <w:t>ilişkin değişik</w:t>
      </w:r>
      <w:r w:rsidR="00C05D5E" w:rsidRPr="00F24A5E">
        <w:rPr>
          <w:color w:val="000000" w:themeColor="text1"/>
          <w:sz w:val="20"/>
        </w:rPr>
        <w:t xml:space="preserve">lik, kullanım ve bakıma yönelik </w:t>
      </w:r>
      <w:r w:rsidRPr="00F24A5E">
        <w:rPr>
          <w:color w:val="000000" w:themeColor="text1"/>
          <w:sz w:val="20"/>
        </w:rPr>
        <w:t>ticari elektronik iletiler için ayrıca onay alınmaz.</w:t>
      </w:r>
    </w:p>
    <w:p w:rsidR="00402CA3" w:rsidRPr="00F24A5E" w:rsidRDefault="00402CA3" w:rsidP="000A20CD">
      <w:pPr>
        <w:spacing w:after="0" w:line="240" w:lineRule="auto"/>
        <w:rPr>
          <w:color w:val="000000" w:themeColor="text1"/>
          <w:sz w:val="20"/>
        </w:rPr>
      </w:pPr>
      <w:r w:rsidRPr="00F24A5E">
        <w:rPr>
          <w:color w:val="000000" w:themeColor="text1"/>
          <w:sz w:val="20"/>
        </w:rPr>
        <w:t>(2) Esnaf ve taci</w:t>
      </w:r>
      <w:r w:rsidR="00C05D5E" w:rsidRPr="00F24A5E">
        <w:rPr>
          <w:color w:val="000000" w:themeColor="text1"/>
          <w:sz w:val="20"/>
        </w:rPr>
        <w:t xml:space="preserve">rlere önceden onay alınmaksızın </w:t>
      </w:r>
      <w:r w:rsidRPr="00F24A5E">
        <w:rPr>
          <w:color w:val="000000" w:themeColor="text1"/>
          <w:sz w:val="20"/>
        </w:rPr>
        <w:t>ticari ele</w:t>
      </w:r>
      <w:r w:rsidR="00534E6D">
        <w:rPr>
          <w:color w:val="000000" w:themeColor="text1"/>
          <w:sz w:val="20"/>
        </w:rPr>
        <w:t>ktronik iletiler gönderilebilir</w:t>
      </w:r>
      <w:r w:rsidRPr="00F24A5E">
        <w:rPr>
          <w:color w:val="000000" w:themeColor="text1"/>
          <w:sz w:val="20"/>
        </w:rPr>
        <w:t>.</w:t>
      </w:r>
    </w:p>
    <w:p w:rsidR="00534E6D" w:rsidRDefault="00402CA3" w:rsidP="000A20CD">
      <w:pPr>
        <w:spacing w:after="0" w:line="240" w:lineRule="auto"/>
        <w:rPr>
          <w:color w:val="000000" w:themeColor="text1"/>
          <w:sz w:val="20"/>
        </w:rPr>
      </w:pPr>
      <w:r w:rsidRPr="00F24A5E">
        <w:rPr>
          <w:color w:val="000000" w:themeColor="text1"/>
          <w:sz w:val="20"/>
        </w:rPr>
        <w:t>Burada kastedilen ticari ileti, reklam, pazarlama</w:t>
      </w:r>
      <w:r w:rsidR="00C05D5E" w:rsidRPr="00F24A5E">
        <w:rPr>
          <w:color w:val="000000" w:themeColor="text1"/>
          <w:sz w:val="20"/>
        </w:rPr>
        <w:t xml:space="preserve"> </w:t>
      </w:r>
      <w:r w:rsidRPr="00F24A5E">
        <w:rPr>
          <w:color w:val="000000" w:themeColor="text1"/>
          <w:sz w:val="20"/>
        </w:rPr>
        <w:t>gibi amaçlarla cep telefonlarına ya da e-posta adreslerine</w:t>
      </w:r>
      <w:r w:rsidR="00C05D5E" w:rsidRPr="00F24A5E">
        <w:rPr>
          <w:color w:val="000000" w:themeColor="text1"/>
          <w:sz w:val="20"/>
        </w:rPr>
        <w:t xml:space="preserve"> </w:t>
      </w:r>
      <w:r w:rsidRPr="00F24A5E">
        <w:rPr>
          <w:color w:val="000000" w:themeColor="text1"/>
          <w:sz w:val="20"/>
        </w:rPr>
        <w:t>gönderilen mes</w:t>
      </w:r>
      <w:r w:rsidR="00C05D5E" w:rsidRPr="00F24A5E">
        <w:rPr>
          <w:color w:val="000000" w:themeColor="text1"/>
          <w:sz w:val="20"/>
        </w:rPr>
        <w:t xml:space="preserve">ajlar, e-postalar ya da yapılan aramalardır. </w:t>
      </w:r>
      <w:r w:rsidRPr="00F24A5E">
        <w:rPr>
          <w:color w:val="000000" w:themeColor="text1"/>
          <w:sz w:val="20"/>
        </w:rPr>
        <w:t>Kanun’un 10. maddesi</w:t>
      </w:r>
      <w:r w:rsidR="00C05D5E" w:rsidRPr="00F24A5E">
        <w:rPr>
          <w:color w:val="000000" w:themeColor="text1"/>
          <w:sz w:val="20"/>
        </w:rPr>
        <w:t xml:space="preserve"> ise doğrudan kişisel verilerin </w:t>
      </w:r>
      <w:r w:rsidRPr="00F24A5E">
        <w:rPr>
          <w:color w:val="000000" w:themeColor="text1"/>
          <w:sz w:val="20"/>
        </w:rPr>
        <w:t>kor</w:t>
      </w:r>
      <w:r w:rsidR="00C05D5E" w:rsidRPr="00F24A5E">
        <w:rPr>
          <w:color w:val="000000" w:themeColor="text1"/>
          <w:sz w:val="20"/>
        </w:rPr>
        <w:t>unmasına yöneliktir.</w:t>
      </w:r>
    </w:p>
    <w:p w:rsidR="00402CA3" w:rsidRPr="00F24A5E" w:rsidRDefault="00C05D5E" w:rsidP="000A20CD">
      <w:pPr>
        <w:spacing w:after="0" w:line="240" w:lineRule="auto"/>
        <w:rPr>
          <w:color w:val="000000" w:themeColor="text1"/>
          <w:sz w:val="20"/>
        </w:rPr>
      </w:pPr>
      <w:r w:rsidRPr="00F24A5E">
        <w:rPr>
          <w:color w:val="000000" w:themeColor="text1"/>
          <w:sz w:val="20"/>
        </w:rPr>
        <w:t xml:space="preserve">Buna göre: </w:t>
      </w:r>
      <w:r w:rsidR="00402CA3" w:rsidRPr="00F24A5E">
        <w:rPr>
          <w:color w:val="000000" w:themeColor="text1"/>
          <w:sz w:val="20"/>
        </w:rPr>
        <w:t>(1) Hizmet sağlayıcı ve aracı hizmet sağlayıcı:</w:t>
      </w:r>
    </w:p>
    <w:p w:rsidR="00402CA3" w:rsidRPr="00F24A5E" w:rsidRDefault="00402CA3" w:rsidP="000A20CD">
      <w:pPr>
        <w:spacing w:after="0" w:line="240" w:lineRule="auto"/>
        <w:rPr>
          <w:color w:val="000000" w:themeColor="text1"/>
          <w:sz w:val="20"/>
        </w:rPr>
      </w:pPr>
      <w:r w:rsidRPr="00F24A5E">
        <w:rPr>
          <w:color w:val="000000" w:themeColor="text1"/>
          <w:sz w:val="20"/>
        </w:rPr>
        <w:t>a)Kanun çerçevesinde y</w:t>
      </w:r>
      <w:r w:rsidR="00C05D5E" w:rsidRPr="00F24A5E">
        <w:rPr>
          <w:color w:val="000000" w:themeColor="text1"/>
          <w:sz w:val="20"/>
        </w:rPr>
        <w:t xml:space="preserve">apmış olduğu işlemler </w:t>
      </w:r>
      <w:r w:rsidRPr="00F24A5E">
        <w:rPr>
          <w:color w:val="000000" w:themeColor="text1"/>
          <w:sz w:val="20"/>
        </w:rPr>
        <w:t>nedeniyle elde ettiği k</w:t>
      </w:r>
      <w:r w:rsidR="00C05D5E" w:rsidRPr="00F24A5E">
        <w:rPr>
          <w:color w:val="000000" w:themeColor="text1"/>
          <w:sz w:val="20"/>
        </w:rPr>
        <w:t xml:space="preserve">işisel verilerin saklanmasından </w:t>
      </w:r>
      <w:r w:rsidRPr="00F24A5E">
        <w:rPr>
          <w:color w:val="000000" w:themeColor="text1"/>
          <w:sz w:val="20"/>
        </w:rPr>
        <w:t>ve güvenliğinden sorumludur.</w:t>
      </w:r>
      <w:r w:rsidR="00C05D5E" w:rsidRPr="00F24A5E">
        <w:rPr>
          <w:color w:val="000000" w:themeColor="text1"/>
          <w:sz w:val="20"/>
        </w:rPr>
        <w:t xml:space="preserve"> b)Kişisel verileri </w:t>
      </w:r>
      <w:r w:rsidRPr="00F24A5E">
        <w:rPr>
          <w:color w:val="000000" w:themeColor="text1"/>
          <w:sz w:val="20"/>
        </w:rPr>
        <w:t>ilgili kişinin o</w:t>
      </w:r>
      <w:r w:rsidR="00C05D5E" w:rsidRPr="00F24A5E">
        <w:rPr>
          <w:color w:val="000000" w:themeColor="text1"/>
          <w:sz w:val="20"/>
        </w:rPr>
        <w:t xml:space="preserve">nayı olmaksızın üçüncü kişilere </w:t>
      </w:r>
      <w:r w:rsidRPr="00F24A5E">
        <w:rPr>
          <w:color w:val="000000" w:themeColor="text1"/>
          <w:sz w:val="20"/>
        </w:rPr>
        <w:t>iletemez ve başka amaçlarla kullanamaz”.</w:t>
      </w:r>
    </w:p>
    <w:p w:rsidR="00534E6D" w:rsidRPr="00F24A5E" w:rsidRDefault="00402CA3" w:rsidP="000A20CD">
      <w:pPr>
        <w:spacing w:after="0" w:line="240" w:lineRule="auto"/>
        <w:rPr>
          <w:color w:val="000000" w:themeColor="text1"/>
          <w:sz w:val="20"/>
        </w:rPr>
      </w:pPr>
      <w:r w:rsidRPr="00F24A5E">
        <w:rPr>
          <w:color w:val="000000" w:themeColor="text1"/>
          <w:sz w:val="20"/>
        </w:rPr>
        <w:t>Böylelikle elektronik ticaret etkinlikler</w:t>
      </w:r>
      <w:r w:rsidR="00C05D5E" w:rsidRPr="00F24A5E">
        <w:rPr>
          <w:color w:val="000000" w:themeColor="text1"/>
          <w:sz w:val="20"/>
        </w:rPr>
        <w:t xml:space="preserve">i yürüten </w:t>
      </w:r>
      <w:r w:rsidRPr="00F24A5E">
        <w:rPr>
          <w:color w:val="000000" w:themeColor="text1"/>
          <w:sz w:val="20"/>
        </w:rPr>
        <w:t>firmaların, bu süreç iç</w:t>
      </w:r>
      <w:r w:rsidR="00C05D5E" w:rsidRPr="00F24A5E">
        <w:rPr>
          <w:color w:val="000000" w:themeColor="text1"/>
          <w:sz w:val="20"/>
        </w:rPr>
        <w:t xml:space="preserve">erisinde elde ettikleri kişisel </w:t>
      </w:r>
      <w:r w:rsidRPr="00F24A5E">
        <w:rPr>
          <w:color w:val="000000" w:themeColor="text1"/>
          <w:sz w:val="20"/>
        </w:rPr>
        <w:t>verileri korumaları</w:t>
      </w:r>
      <w:r w:rsidR="00C05D5E" w:rsidRPr="00F24A5E">
        <w:rPr>
          <w:color w:val="000000" w:themeColor="text1"/>
          <w:sz w:val="20"/>
        </w:rPr>
        <w:t xml:space="preserve"> hüküm altına alınmıştır. Ancak </w:t>
      </w:r>
      <w:r w:rsidRPr="00F24A5E">
        <w:rPr>
          <w:color w:val="000000" w:themeColor="text1"/>
          <w:sz w:val="20"/>
        </w:rPr>
        <w:t>Elektronik Ti</w:t>
      </w:r>
      <w:r w:rsidR="00C05D5E" w:rsidRPr="00F24A5E">
        <w:rPr>
          <w:color w:val="000000" w:themeColor="text1"/>
          <w:sz w:val="20"/>
        </w:rPr>
        <w:t xml:space="preserve">caret Kanununda bu yükümlülüğe </w:t>
      </w:r>
      <w:r w:rsidRPr="00F24A5E">
        <w:rPr>
          <w:color w:val="000000" w:themeColor="text1"/>
          <w:sz w:val="20"/>
        </w:rPr>
        <w:t>aykırı hareket edenler</w:t>
      </w:r>
      <w:r w:rsidR="00C05D5E" w:rsidRPr="00F24A5E">
        <w:rPr>
          <w:color w:val="000000" w:themeColor="text1"/>
          <w:sz w:val="20"/>
        </w:rPr>
        <w:t xml:space="preserve"> için bir yaptırım öngörülmemiş </w:t>
      </w:r>
      <w:r w:rsidRPr="00F24A5E">
        <w:rPr>
          <w:color w:val="000000" w:themeColor="text1"/>
          <w:sz w:val="20"/>
        </w:rPr>
        <w:t>olması bir eksiklik olarak değerlendirile</w:t>
      </w:r>
      <w:r w:rsidR="00C05D5E" w:rsidRPr="00F24A5E">
        <w:rPr>
          <w:color w:val="000000" w:themeColor="text1"/>
          <w:sz w:val="20"/>
        </w:rPr>
        <w:t xml:space="preserve">bilir. </w:t>
      </w:r>
    </w:p>
    <w:p w:rsidR="00402CA3" w:rsidRPr="00534E6D" w:rsidRDefault="00402CA3" w:rsidP="00534E6D">
      <w:pPr>
        <w:spacing w:after="0" w:line="240" w:lineRule="auto"/>
        <w:ind w:firstLine="708"/>
        <w:rPr>
          <w:b/>
          <w:color w:val="000000" w:themeColor="text1"/>
          <w:sz w:val="20"/>
        </w:rPr>
      </w:pPr>
      <w:r w:rsidRPr="00534E6D">
        <w:rPr>
          <w:b/>
          <w:color w:val="000000" w:themeColor="text1"/>
          <w:sz w:val="20"/>
        </w:rPr>
        <w:t>Kişisel Verilerin Korunması Kanunu</w:t>
      </w:r>
    </w:p>
    <w:p w:rsidR="00534E6D" w:rsidRDefault="00402CA3" w:rsidP="00534E6D">
      <w:pPr>
        <w:spacing w:after="0" w:line="240" w:lineRule="auto"/>
        <w:ind w:firstLine="708"/>
        <w:rPr>
          <w:color w:val="000000" w:themeColor="text1"/>
          <w:sz w:val="20"/>
        </w:rPr>
      </w:pPr>
      <w:r w:rsidRPr="00F24A5E">
        <w:rPr>
          <w:color w:val="000000" w:themeColor="text1"/>
          <w:sz w:val="20"/>
        </w:rPr>
        <w:t xml:space="preserve">Bankacılık </w:t>
      </w:r>
      <w:r w:rsidR="000A20CD" w:rsidRPr="00F24A5E">
        <w:rPr>
          <w:color w:val="000000" w:themeColor="text1"/>
          <w:sz w:val="20"/>
        </w:rPr>
        <w:t xml:space="preserve">Kanunu, Ceza Muhakemesi Kanunu, </w:t>
      </w:r>
      <w:r w:rsidRPr="00F24A5E">
        <w:rPr>
          <w:color w:val="000000" w:themeColor="text1"/>
          <w:sz w:val="20"/>
        </w:rPr>
        <w:t>Hasta Hakları Yönetmel</w:t>
      </w:r>
      <w:r w:rsidR="000A20CD" w:rsidRPr="00F24A5E">
        <w:rPr>
          <w:color w:val="000000" w:themeColor="text1"/>
          <w:sz w:val="20"/>
        </w:rPr>
        <w:t xml:space="preserve">iği gibi çeşitli düzenlemelerde </w:t>
      </w:r>
      <w:r w:rsidRPr="00F24A5E">
        <w:rPr>
          <w:color w:val="000000" w:themeColor="text1"/>
          <w:sz w:val="20"/>
        </w:rPr>
        <w:t>konuya i</w:t>
      </w:r>
      <w:r w:rsidR="000A20CD" w:rsidRPr="00F24A5E">
        <w:rPr>
          <w:color w:val="000000" w:themeColor="text1"/>
          <w:sz w:val="20"/>
        </w:rPr>
        <w:t xml:space="preserve">lişkin hükümler yer almaktadır. </w:t>
      </w:r>
      <w:r w:rsidRPr="00F24A5E">
        <w:rPr>
          <w:color w:val="000000" w:themeColor="text1"/>
          <w:sz w:val="20"/>
        </w:rPr>
        <w:t>Ancak bu hükümleri</w:t>
      </w:r>
      <w:r w:rsidR="000A20CD" w:rsidRPr="00F24A5E">
        <w:rPr>
          <w:color w:val="000000" w:themeColor="text1"/>
          <w:sz w:val="20"/>
        </w:rPr>
        <w:t xml:space="preserve">n uygulamada sınırlı bir koruma </w:t>
      </w:r>
      <w:r w:rsidRPr="00F24A5E">
        <w:rPr>
          <w:color w:val="000000" w:themeColor="text1"/>
          <w:sz w:val="20"/>
        </w:rPr>
        <w:t>sağladığ</w:t>
      </w:r>
      <w:r w:rsidR="000A20CD" w:rsidRPr="00F24A5E">
        <w:rPr>
          <w:color w:val="000000" w:themeColor="text1"/>
          <w:sz w:val="20"/>
        </w:rPr>
        <w:t xml:space="preserve">ı dikkat çekmektedir. Bunun bir </w:t>
      </w:r>
      <w:r w:rsidRPr="00F24A5E">
        <w:rPr>
          <w:color w:val="000000" w:themeColor="text1"/>
          <w:sz w:val="20"/>
        </w:rPr>
        <w:t>nedeni, konuya ilişki</w:t>
      </w:r>
      <w:r w:rsidR="000A20CD" w:rsidRPr="00F24A5E">
        <w:rPr>
          <w:color w:val="000000" w:themeColor="text1"/>
          <w:sz w:val="20"/>
        </w:rPr>
        <w:t xml:space="preserve">n temel ilkeleri belirleyen bir </w:t>
      </w:r>
      <w:r w:rsidRPr="00F24A5E">
        <w:rPr>
          <w:color w:val="000000" w:themeColor="text1"/>
          <w:sz w:val="20"/>
        </w:rPr>
        <w:t xml:space="preserve">yasal düzenlemenin </w:t>
      </w:r>
      <w:r w:rsidR="000A20CD" w:rsidRPr="00F24A5E">
        <w:rPr>
          <w:color w:val="000000" w:themeColor="text1"/>
          <w:sz w:val="20"/>
        </w:rPr>
        <w:t xml:space="preserve">bulunmamasının bu ilkelerin </w:t>
      </w:r>
      <w:r w:rsidRPr="00F24A5E">
        <w:rPr>
          <w:color w:val="000000" w:themeColor="text1"/>
          <w:sz w:val="20"/>
        </w:rPr>
        <w:t>yorumunda zorluklara</w:t>
      </w:r>
      <w:r w:rsidR="000A20CD" w:rsidRPr="00F24A5E">
        <w:rPr>
          <w:color w:val="000000" w:themeColor="text1"/>
          <w:sz w:val="20"/>
        </w:rPr>
        <w:t xml:space="preserve"> neden olmasıdır. İkinci olarak </w:t>
      </w:r>
      <w:r w:rsidRPr="00F24A5E">
        <w:rPr>
          <w:color w:val="000000" w:themeColor="text1"/>
          <w:sz w:val="20"/>
        </w:rPr>
        <w:t>yukarıda işar</w:t>
      </w:r>
      <w:r w:rsidR="000A20CD" w:rsidRPr="00F24A5E">
        <w:rPr>
          <w:color w:val="000000" w:themeColor="text1"/>
          <w:sz w:val="20"/>
        </w:rPr>
        <w:t xml:space="preserve">et edilen hükümlerin önemli bir </w:t>
      </w:r>
      <w:r w:rsidRPr="00F24A5E">
        <w:rPr>
          <w:color w:val="000000" w:themeColor="text1"/>
          <w:sz w:val="20"/>
        </w:rPr>
        <w:t>bölümünün kişisel veril</w:t>
      </w:r>
      <w:r w:rsidR="000A20CD" w:rsidRPr="00F24A5E">
        <w:rPr>
          <w:color w:val="000000" w:themeColor="text1"/>
          <w:sz w:val="20"/>
        </w:rPr>
        <w:t xml:space="preserve">erin hukuka aykırı kullanımının </w:t>
      </w:r>
      <w:r w:rsidRPr="00F24A5E">
        <w:rPr>
          <w:color w:val="000000" w:themeColor="text1"/>
          <w:sz w:val="20"/>
        </w:rPr>
        <w:t xml:space="preserve">ortaya </w:t>
      </w:r>
      <w:r w:rsidR="000A20CD" w:rsidRPr="00F24A5E">
        <w:rPr>
          <w:color w:val="000000" w:themeColor="text1"/>
          <w:sz w:val="20"/>
        </w:rPr>
        <w:t xml:space="preserve">çıkmasından sonra uygulanabilir </w:t>
      </w:r>
      <w:r w:rsidRPr="00F24A5E">
        <w:rPr>
          <w:color w:val="000000" w:themeColor="text1"/>
          <w:sz w:val="20"/>
        </w:rPr>
        <w:t>nitelik taşımaktadır. Bir başka ifad</w:t>
      </w:r>
      <w:r w:rsidR="000A20CD" w:rsidRPr="00F24A5E">
        <w:rPr>
          <w:color w:val="000000" w:themeColor="text1"/>
          <w:sz w:val="20"/>
        </w:rPr>
        <w:t xml:space="preserve">eyle, zarar ortaya </w:t>
      </w:r>
      <w:r w:rsidRPr="00F24A5E">
        <w:rPr>
          <w:color w:val="000000" w:themeColor="text1"/>
          <w:sz w:val="20"/>
        </w:rPr>
        <w:t>çıkmadan önleyici ni</w:t>
      </w:r>
      <w:r w:rsidR="000A20CD" w:rsidRPr="00F24A5E">
        <w:rPr>
          <w:color w:val="000000" w:themeColor="text1"/>
          <w:sz w:val="20"/>
        </w:rPr>
        <w:t xml:space="preserve">telikte ilkelerin belirlenmemiş olması önemli bir eksikliktir. </w:t>
      </w:r>
      <w:r w:rsidRPr="00F24A5E">
        <w:rPr>
          <w:color w:val="000000" w:themeColor="text1"/>
          <w:sz w:val="20"/>
        </w:rPr>
        <w:t>Oysaki Türkiye’d</w:t>
      </w:r>
      <w:r w:rsidR="000A20CD" w:rsidRPr="00F24A5E">
        <w:rPr>
          <w:color w:val="000000" w:themeColor="text1"/>
          <w:sz w:val="20"/>
        </w:rPr>
        <w:t xml:space="preserve">e kişisel verilerin korunmasına </w:t>
      </w:r>
      <w:r w:rsidRPr="00F24A5E">
        <w:rPr>
          <w:color w:val="000000" w:themeColor="text1"/>
          <w:sz w:val="20"/>
        </w:rPr>
        <w:t>yönelik temel ilkele</w:t>
      </w:r>
      <w:r w:rsidR="000A20CD" w:rsidRPr="00F24A5E">
        <w:rPr>
          <w:color w:val="000000" w:themeColor="text1"/>
          <w:sz w:val="20"/>
        </w:rPr>
        <w:t xml:space="preserve">ri belirleyerek önleyici koruma </w:t>
      </w:r>
      <w:r w:rsidRPr="00F24A5E">
        <w:rPr>
          <w:color w:val="000000" w:themeColor="text1"/>
          <w:sz w:val="20"/>
        </w:rPr>
        <w:t>sağlayacak Kiş</w:t>
      </w:r>
      <w:r w:rsidR="000A20CD" w:rsidRPr="00F24A5E">
        <w:rPr>
          <w:color w:val="000000" w:themeColor="text1"/>
          <w:sz w:val="20"/>
        </w:rPr>
        <w:t xml:space="preserve">isel Verilerin Korunması Kanunu </w:t>
      </w:r>
      <w:r w:rsidRPr="00F24A5E">
        <w:rPr>
          <w:color w:val="000000" w:themeColor="text1"/>
          <w:sz w:val="20"/>
        </w:rPr>
        <w:t>uzun zamandır bek</w:t>
      </w:r>
      <w:r w:rsidR="000A20CD" w:rsidRPr="00F24A5E">
        <w:rPr>
          <w:color w:val="000000" w:themeColor="text1"/>
          <w:sz w:val="20"/>
        </w:rPr>
        <w:t xml:space="preserve">lenmektedir. Bu beklentiyi 1981 </w:t>
      </w:r>
      <w:r w:rsidRPr="00F24A5E">
        <w:rPr>
          <w:color w:val="000000" w:themeColor="text1"/>
          <w:sz w:val="20"/>
        </w:rPr>
        <w:t>yılına kadar geriy</w:t>
      </w:r>
      <w:r w:rsidR="000A20CD" w:rsidRPr="00F24A5E">
        <w:rPr>
          <w:color w:val="000000" w:themeColor="text1"/>
          <w:sz w:val="20"/>
        </w:rPr>
        <w:t xml:space="preserve">e götürmek olanaklıdır. Nitekim </w:t>
      </w:r>
      <w:r w:rsidRPr="00F24A5E">
        <w:rPr>
          <w:color w:val="000000" w:themeColor="text1"/>
          <w:sz w:val="20"/>
        </w:rPr>
        <w:t>Türkiye, taraf devlet</w:t>
      </w:r>
      <w:r w:rsidR="000A20CD" w:rsidRPr="00F24A5E">
        <w:rPr>
          <w:color w:val="000000" w:themeColor="text1"/>
          <w:sz w:val="20"/>
        </w:rPr>
        <w:t xml:space="preserve">lerin metinde yer alan ilkeleri </w:t>
      </w:r>
      <w:r w:rsidRPr="00F24A5E">
        <w:rPr>
          <w:color w:val="000000" w:themeColor="text1"/>
          <w:sz w:val="20"/>
        </w:rPr>
        <w:t>mevzuatlarına yans</w:t>
      </w:r>
      <w:r w:rsidR="000A20CD" w:rsidRPr="00F24A5E">
        <w:rPr>
          <w:color w:val="000000" w:themeColor="text1"/>
          <w:sz w:val="20"/>
        </w:rPr>
        <w:t xml:space="preserve">ıtmalarını zorunlu kılan Avrupa </w:t>
      </w:r>
      <w:r w:rsidRPr="00F24A5E">
        <w:rPr>
          <w:color w:val="000000" w:themeColor="text1"/>
          <w:sz w:val="20"/>
        </w:rPr>
        <w:t>Konseyi Kişisel Ve</w:t>
      </w:r>
      <w:r w:rsidR="000A20CD" w:rsidRPr="00F24A5E">
        <w:rPr>
          <w:color w:val="000000" w:themeColor="text1"/>
          <w:sz w:val="20"/>
        </w:rPr>
        <w:t xml:space="preserve">rilerin Korunması Sözleşmesi’ni </w:t>
      </w:r>
      <w:r w:rsidRPr="00F24A5E">
        <w:rPr>
          <w:color w:val="000000" w:themeColor="text1"/>
          <w:sz w:val="20"/>
        </w:rPr>
        <w:t>28 Ocak 1981’de imz</w:t>
      </w:r>
      <w:r w:rsidR="000A20CD" w:rsidRPr="00F24A5E">
        <w:rPr>
          <w:color w:val="000000" w:themeColor="text1"/>
          <w:sz w:val="20"/>
        </w:rPr>
        <w:t xml:space="preserve">alamıştır. Belirtmek gerekir ki </w:t>
      </w:r>
      <w:r w:rsidRPr="00F24A5E">
        <w:rPr>
          <w:color w:val="000000" w:themeColor="text1"/>
          <w:sz w:val="20"/>
        </w:rPr>
        <w:t>bu gereklilik hâlen yer</w:t>
      </w:r>
      <w:r w:rsidR="000A20CD" w:rsidRPr="00F24A5E">
        <w:rPr>
          <w:color w:val="000000" w:themeColor="text1"/>
          <w:sz w:val="20"/>
        </w:rPr>
        <w:t xml:space="preserve">ine getirilmediği için Türkiye, </w:t>
      </w:r>
      <w:r w:rsidRPr="00F24A5E">
        <w:rPr>
          <w:color w:val="000000" w:themeColor="text1"/>
          <w:sz w:val="20"/>
        </w:rPr>
        <w:t>bugün 46 devle</w:t>
      </w:r>
      <w:r w:rsidR="000A20CD" w:rsidRPr="00F24A5E">
        <w:rPr>
          <w:color w:val="000000" w:themeColor="text1"/>
          <w:sz w:val="20"/>
        </w:rPr>
        <w:t xml:space="preserve">tin taraf olduğu bu </w:t>
      </w:r>
      <w:proofErr w:type="spellStart"/>
      <w:r w:rsidR="000A20CD" w:rsidRPr="00F24A5E">
        <w:rPr>
          <w:color w:val="000000" w:themeColor="text1"/>
          <w:sz w:val="20"/>
        </w:rPr>
        <w:t>Sözleşme’yi</w:t>
      </w:r>
      <w:proofErr w:type="spellEnd"/>
      <w:r w:rsidR="000A20CD" w:rsidRPr="00F24A5E">
        <w:rPr>
          <w:color w:val="000000" w:themeColor="text1"/>
          <w:sz w:val="20"/>
        </w:rPr>
        <w:t xml:space="preserve"> </w:t>
      </w:r>
      <w:r w:rsidRPr="00F24A5E">
        <w:rPr>
          <w:color w:val="000000" w:themeColor="text1"/>
          <w:sz w:val="20"/>
        </w:rPr>
        <w:t>imzalayıp onayl</w:t>
      </w:r>
      <w:r w:rsidR="000A20CD" w:rsidRPr="00F24A5E">
        <w:rPr>
          <w:color w:val="000000" w:themeColor="text1"/>
          <w:sz w:val="20"/>
        </w:rPr>
        <w:t xml:space="preserve">amayan Avrupa Konseyi üyesi tek devlettir. </w:t>
      </w:r>
      <w:r w:rsidRPr="00F24A5E">
        <w:rPr>
          <w:color w:val="000000" w:themeColor="text1"/>
          <w:sz w:val="20"/>
        </w:rPr>
        <w:t>Geçen süre içeris</w:t>
      </w:r>
      <w:r w:rsidR="000A20CD" w:rsidRPr="00F24A5E">
        <w:rPr>
          <w:color w:val="000000" w:themeColor="text1"/>
          <w:sz w:val="20"/>
        </w:rPr>
        <w:t xml:space="preserve">inde veri koruma alanında temel </w:t>
      </w:r>
      <w:r w:rsidRPr="00F24A5E">
        <w:rPr>
          <w:color w:val="000000" w:themeColor="text1"/>
          <w:sz w:val="20"/>
        </w:rPr>
        <w:t>ilkeleri belirlemey</w:t>
      </w:r>
      <w:r w:rsidR="000A20CD" w:rsidRPr="00F24A5E">
        <w:rPr>
          <w:color w:val="000000" w:themeColor="text1"/>
          <w:sz w:val="20"/>
        </w:rPr>
        <w:t xml:space="preserve">e yönelik yasa hazırlıkları ise </w:t>
      </w:r>
      <w:r w:rsidRPr="00F24A5E">
        <w:rPr>
          <w:color w:val="000000" w:themeColor="text1"/>
          <w:sz w:val="20"/>
        </w:rPr>
        <w:t>1989 yılında ba</w:t>
      </w:r>
      <w:r w:rsidR="000A20CD" w:rsidRPr="00F24A5E">
        <w:rPr>
          <w:color w:val="000000" w:themeColor="text1"/>
          <w:sz w:val="20"/>
        </w:rPr>
        <w:t xml:space="preserve">şlamıştır. 2008 yılında TBMM’ye </w:t>
      </w:r>
      <w:r w:rsidRPr="00F24A5E">
        <w:rPr>
          <w:color w:val="000000" w:themeColor="text1"/>
          <w:sz w:val="20"/>
        </w:rPr>
        <w:t xml:space="preserve">bir tasarı sevk edilmiş, </w:t>
      </w:r>
      <w:r w:rsidR="00534E6D" w:rsidRPr="00F24A5E">
        <w:rPr>
          <w:color w:val="000000" w:themeColor="text1"/>
          <w:sz w:val="20"/>
        </w:rPr>
        <w:t xml:space="preserve">ancak </w:t>
      </w:r>
      <w:proofErr w:type="gramStart"/>
      <w:r w:rsidR="00534E6D" w:rsidRPr="00F24A5E">
        <w:rPr>
          <w:color w:val="000000" w:themeColor="text1"/>
          <w:sz w:val="20"/>
        </w:rPr>
        <w:t>kadük</w:t>
      </w:r>
      <w:proofErr w:type="gramEnd"/>
      <w:r w:rsidR="000A20CD" w:rsidRPr="00F24A5E">
        <w:rPr>
          <w:color w:val="000000" w:themeColor="text1"/>
          <w:sz w:val="20"/>
        </w:rPr>
        <w:t xml:space="preserve"> olmuştur. </w:t>
      </w:r>
      <w:r w:rsidRPr="00F24A5E">
        <w:rPr>
          <w:color w:val="000000" w:themeColor="text1"/>
          <w:sz w:val="20"/>
        </w:rPr>
        <w:t>2010 yılı Anayasa de</w:t>
      </w:r>
      <w:r w:rsidR="000A20CD" w:rsidRPr="00F24A5E">
        <w:rPr>
          <w:color w:val="000000" w:themeColor="text1"/>
          <w:sz w:val="20"/>
        </w:rPr>
        <w:t xml:space="preserve">ğişiklikleri kapsamında </w:t>
      </w:r>
      <w:r w:rsidR="000A20CD" w:rsidRPr="00F24A5E">
        <w:rPr>
          <w:color w:val="000000" w:themeColor="text1"/>
          <w:sz w:val="20"/>
        </w:rPr>
        <w:lastRenderedPageBreak/>
        <w:t xml:space="preserve">kişisel </w:t>
      </w:r>
      <w:r w:rsidRPr="00F24A5E">
        <w:rPr>
          <w:color w:val="000000" w:themeColor="text1"/>
          <w:sz w:val="20"/>
        </w:rPr>
        <w:t>verilerin korunmasını is</w:t>
      </w:r>
      <w:r w:rsidR="000A20CD" w:rsidRPr="00F24A5E">
        <w:rPr>
          <w:color w:val="000000" w:themeColor="text1"/>
          <w:sz w:val="20"/>
        </w:rPr>
        <w:t xml:space="preserve">teme hakkının anayasal </w:t>
      </w:r>
      <w:r w:rsidRPr="00F24A5E">
        <w:rPr>
          <w:color w:val="000000" w:themeColor="text1"/>
          <w:sz w:val="20"/>
        </w:rPr>
        <w:t>bir hak olarak açık</w:t>
      </w:r>
      <w:r w:rsidR="000A20CD" w:rsidRPr="00F24A5E">
        <w:rPr>
          <w:color w:val="000000" w:themeColor="text1"/>
          <w:sz w:val="20"/>
        </w:rPr>
        <w:t xml:space="preserve">ça düzenlenmesi ile veri koruma </w:t>
      </w:r>
      <w:r w:rsidRPr="00F24A5E">
        <w:rPr>
          <w:color w:val="000000" w:themeColor="text1"/>
          <w:sz w:val="20"/>
        </w:rPr>
        <w:t>alanında çerçev</w:t>
      </w:r>
      <w:r w:rsidR="000A20CD" w:rsidRPr="00F24A5E">
        <w:rPr>
          <w:color w:val="000000" w:themeColor="text1"/>
          <w:sz w:val="20"/>
        </w:rPr>
        <w:t xml:space="preserve">e nitelikte bir yasal düzenleme </w:t>
      </w:r>
      <w:r w:rsidRPr="00F24A5E">
        <w:rPr>
          <w:color w:val="000000" w:themeColor="text1"/>
          <w:sz w:val="20"/>
        </w:rPr>
        <w:t>bir beklenti olmak</w:t>
      </w:r>
      <w:r w:rsidR="008045FA" w:rsidRPr="00F24A5E">
        <w:rPr>
          <w:color w:val="000000" w:themeColor="text1"/>
          <w:sz w:val="20"/>
        </w:rPr>
        <w:t xml:space="preserve">tan öte anayasal bir zorunluluk </w:t>
      </w:r>
      <w:r w:rsidRPr="00F24A5E">
        <w:rPr>
          <w:color w:val="000000" w:themeColor="text1"/>
          <w:sz w:val="20"/>
        </w:rPr>
        <w:t>hâline gelmiştir</w:t>
      </w:r>
      <w:r w:rsidR="000A20CD" w:rsidRPr="00F24A5E">
        <w:rPr>
          <w:color w:val="000000" w:themeColor="text1"/>
          <w:sz w:val="20"/>
        </w:rPr>
        <w:t xml:space="preserve">. 2012 yılında Adalet Bakanlığı </w:t>
      </w:r>
      <w:r w:rsidRPr="00F24A5E">
        <w:rPr>
          <w:color w:val="000000" w:themeColor="text1"/>
          <w:sz w:val="20"/>
        </w:rPr>
        <w:t>bünyesinde yeni bir komisyon kurulmuş</w:t>
      </w:r>
      <w:r w:rsidR="000A20CD" w:rsidRPr="00F24A5E">
        <w:rPr>
          <w:color w:val="000000" w:themeColor="text1"/>
          <w:sz w:val="20"/>
        </w:rPr>
        <w:t xml:space="preserve"> ve bu komisyonun </w:t>
      </w:r>
      <w:r w:rsidRPr="00F24A5E">
        <w:rPr>
          <w:color w:val="000000" w:themeColor="text1"/>
          <w:sz w:val="20"/>
        </w:rPr>
        <w:t>çalışmal</w:t>
      </w:r>
      <w:r w:rsidR="000A20CD" w:rsidRPr="00F24A5E">
        <w:rPr>
          <w:color w:val="000000" w:themeColor="text1"/>
          <w:sz w:val="20"/>
        </w:rPr>
        <w:t xml:space="preserve">arı neticesinde şekillenen yeni </w:t>
      </w:r>
      <w:r w:rsidRPr="00F24A5E">
        <w:rPr>
          <w:color w:val="000000" w:themeColor="text1"/>
          <w:sz w:val="20"/>
        </w:rPr>
        <w:t>taslak üzerinde çeşit</w:t>
      </w:r>
      <w:r w:rsidR="000A20CD" w:rsidRPr="00F24A5E">
        <w:rPr>
          <w:color w:val="000000" w:themeColor="text1"/>
          <w:sz w:val="20"/>
        </w:rPr>
        <w:t xml:space="preserve">li değişiklik ve düzenlemelerin </w:t>
      </w:r>
      <w:r w:rsidRPr="00F24A5E">
        <w:rPr>
          <w:color w:val="000000" w:themeColor="text1"/>
          <w:sz w:val="20"/>
        </w:rPr>
        <w:t>yapılmasının ar</w:t>
      </w:r>
      <w:r w:rsidR="000A20CD" w:rsidRPr="00F24A5E">
        <w:rPr>
          <w:color w:val="000000" w:themeColor="text1"/>
          <w:sz w:val="20"/>
        </w:rPr>
        <w:t xml:space="preserve">dından 26 Aralık 2014 tarihinde </w:t>
      </w:r>
      <w:r w:rsidRPr="00F24A5E">
        <w:rPr>
          <w:color w:val="000000" w:themeColor="text1"/>
          <w:sz w:val="20"/>
        </w:rPr>
        <w:t>hâlen gündemde bulu</w:t>
      </w:r>
      <w:r w:rsidR="000A20CD" w:rsidRPr="00F24A5E">
        <w:rPr>
          <w:color w:val="000000" w:themeColor="text1"/>
          <w:sz w:val="20"/>
        </w:rPr>
        <w:t xml:space="preserve">nan Kişisel Verilerin Korunması </w:t>
      </w:r>
      <w:r w:rsidRPr="00F24A5E">
        <w:rPr>
          <w:color w:val="000000" w:themeColor="text1"/>
          <w:sz w:val="20"/>
        </w:rPr>
        <w:t xml:space="preserve">Kanun Tasarısı </w:t>
      </w:r>
      <w:r w:rsidR="008045FA" w:rsidRPr="00F24A5E">
        <w:rPr>
          <w:color w:val="000000" w:themeColor="text1"/>
          <w:sz w:val="20"/>
        </w:rPr>
        <w:t xml:space="preserve">Meclise sevk edilmiştir. Tasarı </w:t>
      </w:r>
      <w:r w:rsidRPr="00F24A5E">
        <w:rPr>
          <w:color w:val="000000" w:themeColor="text1"/>
          <w:sz w:val="20"/>
        </w:rPr>
        <w:t xml:space="preserve">metninden ve </w:t>
      </w:r>
      <w:r w:rsidR="000A20CD" w:rsidRPr="00F24A5E">
        <w:rPr>
          <w:color w:val="000000" w:themeColor="text1"/>
          <w:sz w:val="20"/>
        </w:rPr>
        <w:t xml:space="preserve">madde gerekçelerinden çıkan bir </w:t>
      </w:r>
      <w:r w:rsidRPr="00F24A5E">
        <w:rPr>
          <w:color w:val="000000" w:themeColor="text1"/>
          <w:sz w:val="20"/>
        </w:rPr>
        <w:t>sonuç, bu metn</w:t>
      </w:r>
      <w:r w:rsidR="000A20CD" w:rsidRPr="00F24A5E">
        <w:rPr>
          <w:color w:val="000000" w:themeColor="text1"/>
          <w:sz w:val="20"/>
        </w:rPr>
        <w:t xml:space="preserve">in hazırlanması aşamasında veri </w:t>
      </w:r>
      <w:r w:rsidRPr="00F24A5E">
        <w:rPr>
          <w:color w:val="000000" w:themeColor="text1"/>
          <w:sz w:val="20"/>
        </w:rPr>
        <w:t>koruma alanında A</w:t>
      </w:r>
      <w:r w:rsidR="000A20CD" w:rsidRPr="00F24A5E">
        <w:rPr>
          <w:color w:val="000000" w:themeColor="text1"/>
          <w:sz w:val="20"/>
        </w:rPr>
        <w:t xml:space="preserve">B’de genel çerçeveyi belirleyen </w:t>
      </w:r>
      <w:r w:rsidRPr="00F24A5E">
        <w:rPr>
          <w:color w:val="000000" w:themeColor="text1"/>
          <w:sz w:val="20"/>
        </w:rPr>
        <w:t>95/46/AT sayıl</w:t>
      </w:r>
      <w:r w:rsidR="000A20CD" w:rsidRPr="00F24A5E">
        <w:rPr>
          <w:color w:val="000000" w:themeColor="text1"/>
          <w:sz w:val="20"/>
        </w:rPr>
        <w:t xml:space="preserve">ı Yönergeden yararlanıldığıdır. </w:t>
      </w:r>
      <w:r w:rsidRPr="00F24A5E">
        <w:rPr>
          <w:color w:val="000000" w:themeColor="text1"/>
          <w:sz w:val="20"/>
        </w:rPr>
        <w:t>Ancak tasarıdak</w:t>
      </w:r>
      <w:r w:rsidR="000A20CD" w:rsidRPr="00F24A5E">
        <w:rPr>
          <w:color w:val="000000" w:themeColor="text1"/>
          <w:sz w:val="20"/>
        </w:rPr>
        <w:t xml:space="preserve">i geniş istisna hükümleri ve AB </w:t>
      </w:r>
      <w:r w:rsidRPr="00F24A5E">
        <w:rPr>
          <w:color w:val="000000" w:themeColor="text1"/>
          <w:sz w:val="20"/>
        </w:rPr>
        <w:t>bünyesinde bu yıl yürür</w:t>
      </w:r>
      <w:r w:rsidR="000A20CD" w:rsidRPr="00F24A5E">
        <w:rPr>
          <w:color w:val="000000" w:themeColor="text1"/>
          <w:sz w:val="20"/>
        </w:rPr>
        <w:t xml:space="preserve">lüğe girmesi beklenen ve </w:t>
      </w:r>
      <w:r w:rsidRPr="00F24A5E">
        <w:rPr>
          <w:color w:val="000000" w:themeColor="text1"/>
          <w:sz w:val="20"/>
        </w:rPr>
        <w:t>bütüncül olarak Veri Kor</w:t>
      </w:r>
      <w:r w:rsidR="000A20CD" w:rsidRPr="00F24A5E">
        <w:rPr>
          <w:color w:val="000000" w:themeColor="text1"/>
          <w:sz w:val="20"/>
        </w:rPr>
        <w:t xml:space="preserve">uma Reformu olarak adlandırılan </w:t>
      </w:r>
      <w:r w:rsidRPr="00F24A5E">
        <w:rPr>
          <w:color w:val="000000" w:themeColor="text1"/>
          <w:sz w:val="20"/>
        </w:rPr>
        <w:t>yeni düze</w:t>
      </w:r>
      <w:r w:rsidR="000A20CD" w:rsidRPr="00F24A5E">
        <w:rPr>
          <w:color w:val="000000" w:themeColor="text1"/>
          <w:sz w:val="20"/>
        </w:rPr>
        <w:t xml:space="preserve">nlemelerin dikkate alınmadığını belirtmek gerekir. </w:t>
      </w:r>
      <w:r w:rsidRPr="00F24A5E">
        <w:rPr>
          <w:color w:val="000000" w:themeColor="text1"/>
          <w:sz w:val="20"/>
        </w:rPr>
        <w:t>Kişisel Verilerin Korunması Kanun Tasarısı</w:t>
      </w:r>
      <w:r w:rsidR="00534E6D">
        <w:rPr>
          <w:color w:val="000000" w:themeColor="text1"/>
          <w:sz w:val="20"/>
        </w:rPr>
        <w:t xml:space="preserve"> </w:t>
      </w:r>
      <w:r w:rsidR="000A20CD" w:rsidRPr="00F24A5E">
        <w:rPr>
          <w:color w:val="000000" w:themeColor="text1"/>
          <w:sz w:val="20"/>
        </w:rPr>
        <w:t>ile geç</w:t>
      </w:r>
      <w:r w:rsidRPr="00F24A5E">
        <w:rPr>
          <w:color w:val="000000" w:themeColor="text1"/>
          <w:sz w:val="20"/>
        </w:rPr>
        <w:t xml:space="preserve"> kalınmış da olsa</w:t>
      </w:r>
      <w:r w:rsidR="000A20CD" w:rsidRPr="00F24A5E">
        <w:rPr>
          <w:color w:val="000000" w:themeColor="text1"/>
          <w:sz w:val="20"/>
        </w:rPr>
        <w:t xml:space="preserve"> </w:t>
      </w:r>
      <w:r w:rsidRPr="00F24A5E">
        <w:rPr>
          <w:color w:val="000000" w:themeColor="text1"/>
          <w:sz w:val="20"/>
        </w:rPr>
        <w:t>ihla</w:t>
      </w:r>
      <w:r w:rsidR="000A20CD" w:rsidRPr="00F24A5E">
        <w:rPr>
          <w:color w:val="000000" w:themeColor="text1"/>
          <w:sz w:val="20"/>
        </w:rPr>
        <w:t xml:space="preserve">llerin asgari ve denetlenebilir </w:t>
      </w:r>
      <w:r w:rsidRPr="00F24A5E">
        <w:rPr>
          <w:color w:val="000000" w:themeColor="text1"/>
          <w:sz w:val="20"/>
        </w:rPr>
        <w:t>bir düzeye i</w:t>
      </w:r>
      <w:r w:rsidR="000A20CD" w:rsidRPr="00F24A5E">
        <w:rPr>
          <w:color w:val="000000" w:themeColor="text1"/>
          <w:sz w:val="20"/>
        </w:rPr>
        <w:t xml:space="preserve">ndirilmesi için yeni bir fırsat </w:t>
      </w:r>
      <w:r w:rsidR="00534E6D">
        <w:rPr>
          <w:color w:val="000000" w:themeColor="text1"/>
          <w:sz w:val="20"/>
        </w:rPr>
        <w:t xml:space="preserve">doğmuştur. Fırsatın </w:t>
      </w:r>
      <w:r w:rsidRPr="00F24A5E">
        <w:rPr>
          <w:color w:val="000000" w:themeColor="text1"/>
          <w:sz w:val="20"/>
        </w:rPr>
        <w:t>değe</w:t>
      </w:r>
      <w:r w:rsidR="000A20CD" w:rsidRPr="00F24A5E">
        <w:rPr>
          <w:color w:val="000000" w:themeColor="text1"/>
          <w:sz w:val="20"/>
        </w:rPr>
        <w:t xml:space="preserve">rlendirildiğini söyleyebilmemiz </w:t>
      </w:r>
      <w:r w:rsidRPr="00F24A5E">
        <w:rPr>
          <w:color w:val="000000" w:themeColor="text1"/>
          <w:sz w:val="20"/>
        </w:rPr>
        <w:t>için ise elbett</w:t>
      </w:r>
      <w:r w:rsidR="000A20CD" w:rsidRPr="00F24A5E">
        <w:rPr>
          <w:color w:val="000000" w:themeColor="text1"/>
          <w:sz w:val="20"/>
        </w:rPr>
        <w:t xml:space="preserve">e Tasarı, 1. maddede belirlenen </w:t>
      </w:r>
      <w:r w:rsidRPr="00F24A5E">
        <w:rPr>
          <w:color w:val="000000" w:themeColor="text1"/>
          <w:sz w:val="20"/>
        </w:rPr>
        <w:t>“kişisel veril</w:t>
      </w:r>
      <w:r w:rsidR="000A20CD" w:rsidRPr="00F24A5E">
        <w:rPr>
          <w:color w:val="000000" w:themeColor="text1"/>
          <w:sz w:val="20"/>
        </w:rPr>
        <w:t xml:space="preserve">erin işlenmesinde kişinin temel </w:t>
      </w:r>
      <w:r w:rsidRPr="00F24A5E">
        <w:rPr>
          <w:color w:val="000000" w:themeColor="text1"/>
          <w:sz w:val="20"/>
        </w:rPr>
        <w:t>hak ve özgürlüklerini korumak</w:t>
      </w:r>
      <w:r w:rsidR="000A20CD" w:rsidRPr="00F24A5E">
        <w:rPr>
          <w:color w:val="000000" w:themeColor="text1"/>
          <w:sz w:val="20"/>
        </w:rPr>
        <w:t xml:space="preserve">”, amacını gerçekleştirebilecek </w:t>
      </w:r>
      <w:r w:rsidRPr="00F24A5E">
        <w:rPr>
          <w:color w:val="000000" w:themeColor="text1"/>
          <w:sz w:val="20"/>
        </w:rPr>
        <w:t xml:space="preserve">nitelikte </w:t>
      </w:r>
      <w:r w:rsidR="000A20CD" w:rsidRPr="00F24A5E">
        <w:rPr>
          <w:color w:val="000000" w:themeColor="text1"/>
          <w:sz w:val="20"/>
        </w:rPr>
        <w:t xml:space="preserve">olmalıdır. Anayasa </w:t>
      </w:r>
      <w:proofErr w:type="spellStart"/>
      <w:r w:rsidR="000A20CD" w:rsidRPr="00F24A5E">
        <w:rPr>
          <w:color w:val="000000" w:themeColor="text1"/>
          <w:sz w:val="20"/>
        </w:rPr>
        <w:t>nın</w:t>
      </w:r>
      <w:proofErr w:type="spellEnd"/>
      <w:r w:rsidR="000A20CD" w:rsidRPr="00F24A5E">
        <w:rPr>
          <w:color w:val="000000" w:themeColor="text1"/>
          <w:sz w:val="20"/>
        </w:rPr>
        <w:t xml:space="preserve"> da bir gereğidir. </w:t>
      </w:r>
    </w:p>
    <w:p w:rsidR="00A870C5" w:rsidRDefault="00402CA3" w:rsidP="00534E6D">
      <w:pPr>
        <w:spacing w:after="0" w:line="240" w:lineRule="auto"/>
        <w:ind w:firstLine="708"/>
        <w:rPr>
          <w:color w:val="000000" w:themeColor="text1"/>
          <w:sz w:val="20"/>
        </w:rPr>
      </w:pPr>
      <w:r w:rsidRPr="00F24A5E">
        <w:rPr>
          <w:color w:val="000000" w:themeColor="text1"/>
          <w:sz w:val="20"/>
        </w:rPr>
        <w:t>Avrupa İns</w:t>
      </w:r>
      <w:r w:rsidR="000A20CD" w:rsidRPr="00F24A5E">
        <w:rPr>
          <w:color w:val="000000" w:themeColor="text1"/>
          <w:sz w:val="20"/>
        </w:rPr>
        <w:t xml:space="preserve">an Hakları Mahkemesi de kişisel </w:t>
      </w:r>
      <w:r w:rsidRPr="00F24A5E">
        <w:rPr>
          <w:color w:val="000000" w:themeColor="text1"/>
          <w:sz w:val="20"/>
        </w:rPr>
        <w:t>verilerin korunm</w:t>
      </w:r>
      <w:r w:rsidR="000A20CD" w:rsidRPr="00F24A5E">
        <w:rPr>
          <w:color w:val="000000" w:themeColor="text1"/>
          <w:sz w:val="20"/>
        </w:rPr>
        <w:t xml:space="preserve">asını 8. madde kapsamında gören </w:t>
      </w:r>
      <w:r w:rsidRPr="00F24A5E">
        <w:rPr>
          <w:color w:val="000000" w:themeColor="text1"/>
          <w:sz w:val="20"/>
        </w:rPr>
        <w:t>çok sayıda karar ve</w:t>
      </w:r>
      <w:r w:rsidR="000A20CD" w:rsidRPr="00F24A5E">
        <w:rPr>
          <w:color w:val="000000" w:themeColor="text1"/>
          <w:sz w:val="20"/>
        </w:rPr>
        <w:t xml:space="preserve">rmiştir. Ayrıca genel gerekçede </w:t>
      </w:r>
      <w:r w:rsidRPr="00F24A5E">
        <w:rPr>
          <w:color w:val="000000" w:themeColor="text1"/>
          <w:sz w:val="20"/>
        </w:rPr>
        <w:t xml:space="preserve">de işaret edildiği üzere, bu </w:t>
      </w:r>
      <w:r w:rsidR="000A20CD" w:rsidRPr="00F24A5E">
        <w:rPr>
          <w:color w:val="000000" w:themeColor="text1"/>
          <w:sz w:val="20"/>
        </w:rPr>
        <w:t xml:space="preserve">alandaki eksikliğin giderilmesi </w:t>
      </w:r>
      <w:r w:rsidRPr="00F24A5E">
        <w:rPr>
          <w:color w:val="000000" w:themeColor="text1"/>
          <w:sz w:val="20"/>
        </w:rPr>
        <w:t>AB tam üyelik sürecinin</w:t>
      </w:r>
      <w:r w:rsidR="000A20CD" w:rsidRPr="00F24A5E">
        <w:rPr>
          <w:color w:val="000000" w:themeColor="text1"/>
          <w:sz w:val="20"/>
        </w:rPr>
        <w:t xml:space="preserve"> bir gereğidir. Diğer </w:t>
      </w:r>
      <w:r w:rsidRPr="00F24A5E">
        <w:rPr>
          <w:color w:val="000000" w:themeColor="text1"/>
          <w:sz w:val="20"/>
        </w:rPr>
        <w:t>yandan, AB’nin yeterli düzeyde koruma sağlamayan</w:t>
      </w:r>
      <w:r w:rsidR="00534E6D">
        <w:rPr>
          <w:color w:val="000000" w:themeColor="text1"/>
          <w:sz w:val="20"/>
        </w:rPr>
        <w:t xml:space="preserve"> </w:t>
      </w:r>
      <w:r w:rsidRPr="00F24A5E">
        <w:rPr>
          <w:color w:val="000000" w:themeColor="text1"/>
          <w:sz w:val="20"/>
        </w:rPr>
        <w:t>ülkelere kural ola</w:t>
      </w:r>
      <w:r w:rsidR="000A20CD" w:rsidRPr="00F24A5E">
        <w:rPr>
          <w:color w:val="000000" w:themeColor="text1"/>
          <w:sz w:val="20"/>
        </w:rPr>
        <w:t xml:space="preserve">rak veri aktarımını yasaklaması </w:t>
      </w:r>
      <w:r w:rsidRPr="00F24A5E">
        <w:rPr>
          <w:color w:val="000000" w:themeColor="text1"/>
          <w:sz w:val="20"/>
        </w:rPr>
        <w:t>Avrupa devletleri</w:t>
      </w:r>
      <w:r w:rsidR="000A20CD" w:rsidRPr="00F24A5E">
        <w:rPr>
          <w:color w:val="000000" w:themeColor="text1"/>
          <w:sz w:val="20"/>
        </w:rPr>
        <w:t xml:space="preserve"> ve kurumları ile adli ve cezai </w:t>
      </w:r>
      <w:r w:rsidRPr="00F24A5E">
        <w:rPr>
          <w:color w:val="000000" w:themeColor="text1"/>
          <w:sz w:val="20"/>
        </w:rPr>
        <w:t>iş birliği gerçekleştiril</w:t>
      </w:r>
      <w:r w:rsidR="000A20CD" w:rsidRPr="00F24A5E">
        <w:rPr>
          <w:color w:val="000000" w:themeColor="text1"/>
          <w:sz w:val="20"/>
        </w:rPr>
        <w:t xml:space="preserve">ememesine ve ekonomik kayıplara neden olmaktadır. </w:t>
      </w:r>
    </w:p>
    <w:p w:rsidR="00402CA3" w:rsidRPr="00F24A5E" w:rsidRDefault="00402CA3" w:rsidP="00A870C5">
      <w:pPr>
        <w:spacing w:after="0" w:line="240" w:lineRule="auto"/>
        <w:ind w:firstLine="708"/>
        <w:rPr>
          <w:color w:val="000000" w:themeColor="text1"/>
          <w:sz w:val="20"/>
        </w:rPr>
      </w:pPr>
      <w:r w:rsidRPr="00F24A5E">
        <w:rPr>
          <w:color w:val="000000" w:themeColor="text1"/>
          <w:sz w:val="20"/>
        </w:rPr>
        <w:t>Kişisel Ver</w:t>
      </w:r>
      <w:r w:rsidR="000A20CD" w:rsidRPr="00F24A5E">
        <w:rPr>
          <w:color w:val="000000" w:themeColor="text1"/>
          <w:sz w:val="20"/>
        </w:rPr>
        <w:t xml:space="preserve">ilerin Korunması Kanun Tasarısı </w:t>
      </w:r>
      <w:r w:rsidR="00534E6D">
        <w:rPr>
          <w:color w:val="000000" w:themeColor="text1"/>
          <w:sz w:val="20"/>
        </w:rPr>
        <w:t xml:space="preserve">9 </w:t>
      </w:r>
      <w:r w:rsidR="00534E6D" w:rsidRPr="00F24A5E">
        <w:rPr>
          <w:color w:val="000000" w:themeColor="text1"/>
          <w:sz w:val="20"/>
        </w:rPr>
        <w:t>bölümden</w:t>
      </w:r>
      <w:r w:rsidRPr="00F24A5E">
        <w:rPr>
          <w:color w:val="000000" w:themeColor="text1"/>
          <w:sz w:val="20"/>
        </w:rPr>
        <w:t xml:space="preserve"> </w:t>
      </w:r>
      <w:r w:rsidR="000A20CD" w:rsidRPr="00F24A5E">
        <w:rPr>
          <w:color w:val="000000" w:themeColor="text1"/>
          <w:sz w:val="20"/>
        </w:rPr>
        <w:t xml:space="preserve">oluşmaktadır. </w:t>
      </w:r>
      <w:r w:rsidR="00534E6D">
        <w:rPr>
          <w:color w:val="000000" w:themeColor="text1"/>
          <w:sz w:val="20"/>
        </w:rPr>
        <w:t>B</w:t>
      </w:r>
      <w:r w:rsidR="000A20CD" w:rsidRPr="00F24A5E">
        <w:rPr>
          <w:color w:val="000000" w:themeColor="text1"/>
          <w:sz w:val="20"/>
        </w:rPr>
        <w:t xml:space="preserve">irinci </w:t>
      </w:r>
      <w:r w:rsidRPr="00F24A5E">
        <w:rPr>
          <w:color w:val="000000" w:themeColor="text1"/>
          <w:sz w:val="20"/>
        </w:rPr>
        <w:t>bölümde Kanun</w:t>
      </w:r>
      <w:r w:rsidR="000A20CD" w:rsidRPr="00F24A5E">
        <w:rPr>
          <w:color w:val="000000" w:themeColor="text1"/>
          <w:sz w:val="20"/>
        </w:rPr>
        <w:t xml:space="preserve">un amaç ve kapsamı belirlenmiş; ayrıca kişisel veri, verilerin işlenmesi gibi konuya </w:t>
      </w:r>
      <w:r w:rsidRPr="00F24A5E">
        <w:rPr>
          <w:color w:val="000000" w:themeColor="text1"/>
          <w:sz w:val="20"/>
        </w:rPr>
        <w:t>ilişkin son derece ön</w:t>
      </w:r>
      <w:r w:rsidR="000A20CD" w:rsidRPr="00F24A5E">
        <w:rPr>
          <w:color w:val="000000" w:themeColor="text1"/>
          <w:sz w:val="20"/>
        </w:rPr>
        <w:t xml:space="preserve">emli tanımlara yer verilmiştir. </w:t>
      </w:r>
      <w:r w:rsidRPr="00F24A5E">
        <w:rPr>
          <w:color w:val="000000" w:themeColor="text1"/>
          <w:sz w:val="20"/>
        </w:rPr>
        <w:t>Bu noktada tanımların büyü</w:t>
      </w:r>
      <w:r w:rsidR="000A20CD" w:rsidRPr="00F24A5E">
        <w:rPr>
          <w:color w:val="000000" w:themeColor="text1"/>
          <w:sz w:val="20"/>
        </w:rPr>
        <w:t xml:space="preserve">k oranda AB sistemi </w:t>
      </w:r>
      <w:r w:rsidRPr="00F24A5E">
        <w:rPr>
          <w:color w:val="000000" w:themeColor="text1"/>
          <w:sz w:val="20"/>
        </w:rPr>
        <w:t>ile uyumlu olduğu s</w:t>
      </w:r>
      <w:r w:rsidR="000A20CD" w:rsidRPr="00F24A5E">
        <w:rPr>
          <w:color w:val="000000" w:themeColor="text1"/>
          <w:sz w:val="20"/>
        </w:rPr>
        <w:t xml:space="preserve">öylenebilir. Tasarının “kişisel </w:t>
      </w:r>
      <w:r w:rsidRPr="00F24A5E">
        <w:rPr>
          <w:color w:val="000000" w:themeColor="text1"/>
          <w:sz w:val="20"/>
        </w:rPr>
        <w:t xml:space="preserve">verilerin işlenmesi” </w:t>
      </w:r>
      <w:r w:rsidR="000A20CD" w:rsidRPr="00F24A5E">
        <w:rPr>
          <w:color w:val="000000" w:themeColor="text1"/>
          <w:sz w:val="20"/>
        </w:rPr>
        <w:t xml:space="preserve">kenar başlıklı ikinci bölümünde </w:t>
      </w:r>
      <w:r w:rsidRPr="00F24A5E">
        <w:rPr>
          <w:color w:val="000000" w:themeColor="text1"/>
          <w:sz w:val="20"/>
        </w:rPr>
        <w:t xml:space="preserve">ise veri işlemede </w:t>
      </w:r>
      <w:proofErr w:type="gramStart"/>
      <w:r w:rsidRPr="00F24A5E">
        <w:rPr>
          <w:color w:val="000000" w:themeColor="text1"/>
          <w:sz w:val="20"/>
        </w:rPr>
        <w:t>hak</w:t>
      </w:r>
      <w:r w:rsidR="000A20CD" w:rsidRPr="00F24A5E">
        <w:rPr>
          <w:color w:val="000000" w:themeColor="text1"/>
          <w:sz w:val="20"/>
        </w:rPr>
        <w:t>im</w:t>
      </w:r>
      <w:proofErr w:type="gramEnd"/>
      <w:r w:rsidR="000A20CD" w:rsidRPr="00F24A5E">
        <w:rPr>
          <w:color w:val="000000" w:themeColor="text1"/>
          <w:sz w:val="20"/>
        </w:rPr>
        <w:t xml:space="preserve"> olan temel ilkelere, kişisel </w:t>
      </w:r>
      <w:r w:rsidRPr="00F24A5E">
        <w:rPr>
          <w:color w:val="000000" w:themeColor="text1"/>
          <w:sz w:val="20"/>
        </w:rPr>
        <w:t>verilerin işlenme şar</w:t>
      </w:r>
      <w:r w:rsidR="00534E6D">
        <w:rPr>
          <w:color w:val="000000" w:themeColor="text1"/>
          <w:sz w:val="20"/>
        </w:rPr>
        <w:t xml:space="preserve">tlarına, özel nitelikli(hassas) </w:t>
      </w:r>
      <w:r w:rsidRPr="00F24A5E">
        <w:rPr>
          <w:color w:val="000000" w:themeColor="text1"/>
          <w:sz w:val="20"/>
        </w:rPr>
        <w:t>kişisel verilere, verileri</w:t>
      </w:r>
      <w:r w:rsidR="000A20CD" w:rsidRPr="00F24A5E">
        <w:rPr>
          <w:color w:val="000000" w:themeColor="text1"/>
          <w:sz w:val="20"/>
        </w:rPr>
        <w:t xml:space="preserve">n silinmesi yok edilmesi ve </w:t>
      </w:r>
      <w:r w:rsidRPr="00F24A5E">
        <w:rPr>
          <w:color w:val="000000" w:themeColor="text1"/>
          <w:sz w:val="20"/>
        </w:rPr>
        <w:t>anonim hâle getiril</w:t>
      </w:r>
      <w:r w:rsidR="000A20CD" w:rsidRPr="00F24A5E">
        <w:rPr>
          <w:color w:val="000000" w:themeColor="text1"/>
          <w:sz w:val="20"/>
        </w:rPr>
        <w:t xml:space="preserve">mesi düzenlenmiştir. </w:t>
      </w:r>
      <w:r w:rsidR="00A870C5">
        <w:rPr>
          <w:color w:val="000000" w:themeColor="text1"/>
          <w:sz w:val="20"/>
        </w:rPr>
        <w:t xml:space="preserve"> </w:t>
      </w:r>
      <w:r w:rsidRPr="00F24A5E">
        <w:rPr>
          <w:color w:val="000000" w:themeColor="text1"/>
          <w:sz w:val="20"/>
        </w:rPr>
        <w:t>Tasarı kapsamında kişiler</w:t>
      </w:r>
      <w:r w:rsidR="000A20CD" w:rsidRPr="00F24A5E">
        <w:rPr>
          <w:color w:val="000000" w:themeColor="text1"/>
          <w:sz w:val="20"/>
        </w:rPr>
        <w:t xml:space="preserve">in “ırkı, kökeni, </w:t>
      </w:r>
      <w:r w:rsidRPr="00F24A5E">
        <w:rPr>
          <w:color w:val="000000" w:themeColor="text1"/>
          <w:sz w:val="20"/>
        </w:rPr>
        <w:t>siyasi düşüncesi, fel</w:t>
      </w:r>
      <w:r w:rsidR="000A20CD" w:rsidRPr="00F24A5E">
        <w:rPr>
          <w:color w:val="000000" w:themeColor="text1"/>
          <w:sz w:val="20"/>
        </w:rPr>
        <w:t xml:space="preserve">sefi inancı, dini, mezhebi veya </w:t>
      </w:r>
      <w:r w:rsidRPr="00F24A5E">
        <w:rPr>
          <w:color w:val="000000" w:themeColor="text1"/>
          <w:sz w:val="20"/>
        </w:rPr>
        <w:t>diğer inançları, derne</w:t>
      </w:r>
      <w:r w:rsidR="000A20CD" w:rsidRPr="00F24A5E">
        <w:rPr>
          <w:color w:val="000000" w:themeColor="text1"/>
          <w:sz w:val="20"/>
        </w:rPr>
        <w:t xml:space="preserve">k, vakıf ya da sendika üyeliği, </w:t>
      </w:r>
      <w:r w:rsidRPr="00F24A5E">
        <w:rPr>
          <w:color w:val="000000" w:themeColor="text1"/>
          <w:sz w:val="20"/>
        </w:rPr>
        <w:t>sağlığı veya cinsel hayatıyla</w:t>
      </w:r>
      <w:r w:rsidR="000A20CD" w:rsidRPr="00F24A5E">
        <w:rPr>
          <w:color w:val="000000" w:themeColor="text1"/>
          <w:sz w:val="20"/>
        </w:rPr>
        <w:t xml:space="preserve"> ilgili veriler” özel nitelikli </w:t>
      </w:r>
      <w:r w:rsidRPr="00F24A5E">
        <w:rPr>
          <w:color w:val="000000" w:themeColor="text1"/>
          <w:sz w:val="20"/>
        </w:rPr>
        <w:t>(hassas) kişis</w:t>
      </w:r>
      <w:r w:rsidR="000A20CD" w:rsidRPr="00F24A5E">
        <w:rPr>
          <w:color w:val="000000" w:themeColor="text1"/>
          <w:sz w:val="20"/>
        </w:rPr>
        <w:t xml:space="preserve">el veri olarak kabul edilmiş ve </w:t>
      </w:r>
      <w:r w:rsidRPr="00F24A5E">
        <w:rPr>
          <w:color w:val="000000" w:themeColor="text1"/>
          <w:sz w:val="20"/>
        </w:rPr>
        <w:t>işlenmesi yasaklanmıştı</w:t>
      </w:r>
      <w:r w:rsidR="008045FA" w:rsidRPr="00F24A5E">
        <w:rPr>
          <w:color w:val="000000" w:themeColor="text1"/>
          <w:sz w:val="20"/>
        </w:rPr>
        <w:t xml:space="preserve">r (m.6/1). Ancak ikinci fıkrada </w:t>
      </w:r>
      <w:r w:rsidRPr="00F24A5E">
        <w:rPr>
          <w:color w:val="000000" w:themeColor="text1"/>
          <w:sz w:val="20"/>
        </w:rPr>
        <w:t>altı bent altınd</w:t>
      </w:r>
      <w:r w:rsidR="000A20CD" w:rsidRPr="00F24A5E">
        <w:rPr>
          <w:color w:val="000000" w:themeColor="text1"/>
          <w:sz w:val="20"/>
        </w:rPr>
        <w:t xml:space="preserve">a belirlenen istisnalardan biri </w:t>
      </w:r>
      <w:r w:rsidRPr="00F24A5E">
        <w:rPr>
          <w:color w:val="000000" w:themeColor="text1"/>
          <w:sz w:val="20"/>
        </w:rPr>
        <w:t>“yeterli önlemlerin alı</w:t>
      </w:r>
      <w:r w:rsidR="000A20CD" w:rsidRPr="00F24A5E">
        <w:rPr>
          <w:color w:val="000000" w:themeColor="text1"/>
          <w:sz w:val="20"/>
        </w:rPr>
        <w:t xml:space="preserve">nması şartıyla (...) kanunlarda </w:t>
      </w:r>
      <w:r w:rsidRPr="00F24A5E">
        <w:rPr>
          <w:color w:val="000000" w:themeColor="text1"/>
          <w:sz w:val="20"/>
        </w:rPr>
        <w:t>açıkça öngörülme</w:t>
      </w:r>
      <w:r w:rsidR="000A20CD" w:rsidRPr="00F24A5E">
        <w:rPr>
          <w:color w:val="000000" w:themeColor="text1"/>
          <w:sz w:val="20"/>
        </w:rPr>
        <w:t xml:space="preserve">si” hâlidir. Bu hüküm istisnayı </w:t>
      </w:r>
      <w:r w:rsidRPr="00F24A5E">
        <w:rPr>
          <w:color w:val="000000" w:themeColor="text1"/>
          <w:sz w:val="20"/>
        </w:rPr>
        <w:t>kural, kuralı istisna hâline g</w:t>
      </w:r>
      <w:r w:rsidR="000A20CD" w:rsidRPr="00F24A5E">
        <w:rPr>
          <w:color w:val="000000" w:themeColor="text1"/>
          <w:sz w:val="20"/>
        </w:rPr>
        <w:t xml:space="preserve">etirebilecek bir genişliktedir. </w:t>
      </w:r>
      <w:r w:rsidRPr="00F24A5E">
        <w:rPr>
          <w:color w:val="000000" w:themeColor="text1"/>
          <w:sz w:val="20"/>
        </w:rPr>
        <w:t>Tasarının ikinci böl</w:t>
      </w:r>
      <w:r w:rsidR="00860875" w:rsidRPr="00F24A5E">
        <w:rPr>
          <w:color w:val="000000" w:themeColor="text1"/>
          <w:sz w:val="20"/>
        </w:rPr>
        <w:t xml:space="preserve">ümünde ayrıca kişisel verilerin </w:t>
      </w:r>
      <w:r w:rsidRPr="00F24A5E">
        <w:rPr>
          <w:color w:val="000000" w:themeColor="text1"/>
          <w:sz w:val="20"/>
        </w:rPr>
        <w:t xml:space="preserve">üçüncü kişilere ve </w:t>
      </w:r>
      <w:r w:rsidR="00860875" w:rsidRPr="00F24A5E">
        <w:rPr>
          <w:color w:val="000000" w:themeColor="text1"/>
          <w:sz w:val="20"/>
        </w:rPr>
        <w:t xml:space="preserve">yurt dışında aktarımına ilişkin </w:t>
      </w:r>
      <w:r w:rsidRPr="00F24A5E">
        <w:rPr>
          <w:color w:val="000000" w:themeColor="text1"/>
          <w:sz w:val="20"/>
        </w:rPr>
        <w:t xml:space="preserve">hükümler yer </w:t>
      </w:r>
      <w:r w:rsidR="00860875" w:rsidRPr="00F24A5E">
        <w:rPr>
          <w:color w:val="000000" w:themeColor="text1"/>
          <w:sz w:val="20"/>
        </w:rPr>
        <w:t xml:space="preserve">almaktadır. Bu hükümleri de bir </w:t>
      </w:r>
      <w:r w:rsidRPr="00F24A5E">
        <w:rPr>
          <w:color w:val="000000" w:themeColor="text1"/>
          <w:sz w:val="20"/>
        </w:rPr>
        <w:t>örnek üzerinden değerlendirilebi</w:t>
      </w:r>
      <w:r w:rsidR="00860875" w:rsidRPr="00F24A5E">
        <w:rPr>
          <w:color w:val="000000" w:themeColor="text1"/>
          <w:sz w:val="20"/>
        </w:rPr>
        <w:t xml:space="preserve">lir. Tasarıda </w:t>
      </w:r>
      <w:r w:rsidRPr="00F24A5E">
        <w:rPr>
          <w:color w:val="000000" w:themeColor="text1"/>
          <w:sz w:val="20"/>
        </w:rPr>
        <w:t>yer alan bir diğe</w:t>
      </w:r>
      <w:r w:rsidR="00860875" w:rsidRPr="00F24A5E">
        <w:rPr>
          <w:color w:val="000000" w:themeColor="text1"/>
          <w:sz w:val="20"/>
        </w:rPr>
        <w:t xml:space="preserve">r istisna hükmü “ilgili kişinin </w:t>
      </w:r>
      <w:r w:rsidRPr="00F24A5E">
        <w:rPr>
          <w:color w:val="000000" w:themeColor="text1"/>
          <w:sz w:val="20"/>
        </w:rPr>
        <w:t>kendisi tarafından aleni</w:t>
      </w:r>
      <w:r w:rsidR="00860875" w:rsidRPr="00F24A5E">
        <w:rPr>
          <w:color w:val="000000" w:themeColor="text1"/>
          <w:sz w:val="20"/>
        </w:rPr>
        <w:t>leştirilmiş kişisel verilerinin işlenmesi ”ne</w:t>
      </w:r>
      <w:r w:rsidRPr="00F24A5E">
        <w:rPr>
          <w:color w:val="000000" w:themeColor="text1"/>
          <w:sz w:val="20"/>
        </w:rPr>
        <w:t xml:space="preserve"> ilişkin</w:t>
      </w:r>
      <w:r w:rsidR="00A870C5">
        <w:rPr>
          <w:color w:val="000000" w:themeColor="text1"/>
          <w:sz w:val="20"/>
        </w:rPr>
        <w:t xml:space="preserve">dir. Bu durum kişisel verilerin </w:t>
      </w:r>
      <w:r w:rsidRPr="00F24A5E">
        <w:rPr>
          <w:color w:val="000000" w:themeColor="text1"/>
          <w:sz w:val="20"/>
        </w:rPr>
        <w:t>işlenmesinin(m.5/2,d), ö</w:t>
      </w:r>
      <w:r w:rsidR="00860875" w:rsidRPr="00F24A5E">
        <w:rPr>
          <w:color w:val="000000" w:themeColor="text1"/>
          <w:sz w:val="20"/>
        </w:rPr>
        <w:t xml:space="preserve">zel nitelikli kişisel verilerin </w:t>
      </w:r>
      <w:r w:rsidRPr="00F24A5E">
        <w:rPr>
          <w:color w:val="000000" w:themeColor="text1"/>
          <w:sz w:val="20"/>
        </w:rPr>
        <w:t>işlenmesinin(m.6/2,ç)</w:t>
      </w:r>
      <w:r w:rsidR="00860875" w:rsidRPr="00F24A5E">
        <w:rPr>
          <w:color w:val="000000" w:themeColor="text1"/>
          <w:sz w:val="20"/>
        </w:rPr>
        <w:t xml:space="preserve"> ve “kanunun amacına </w:t>
      </w:r>
      <w:r w:rsidRPr="00F24A5E">
        <w:rPr>
          <w:color w:val="000000" w:themeColor="text1"/>
          <w:sz w:val="20"/>
        </w:rPr>
        <w:t>ve temel ilkelerine</w:t>
      </w:r>
      <w:r w:rsidR="00860875" w:rsidRPr="00F24A5E">
        <w:rPr>
          <w:color w:val="000000" w:themeColor="text1"/>
          <w:sz w:val="20"/>
        </w:rPr>
        <w:t xml:space="preserve"> uygun ve orantılı olmak” kaydı </w:t>
      </w:r>
      <w:r w:rsidRPr="00F24A5E">
        <w:rPr>
          <w:color w:val="000000" w:themeColor="text1"/>
          <w:sz w:val="20"/>
        </w:rPr>
        <w:t>düşülerek veri sorumlu</w:t>
      </w:r>
      <w:r w:rsidR="00860875" w:rsidRPr="00F24A5E">
        <w:rPr>
          <w:color w:val="000000" w:themeColor="text1"/>
          <w:sz w:val="20"/>
        </w:rPr>
        <w:t xml:space="preserve">sunun aydınlatma yükümlülüğünün ve sicile kayıt yükümlülüğü nün </w:t>
      </w:r>
      <w:r w:rsidRPr="00F24A5E">
        <w:rPr>
          <w:color w:val="000000" w:themeColor="text1"/>
          <w:sz w:val="20"/>
        </w:rPr>
        <w:t>istisnası(m.24/2,d) o</w:t>
      </w:r>
      <w:r w:rsidR="00860875" w:rsidRPr="00F24A5E">
        <w:rPr>
          <w:color w:val="000000" w:themeColor="text1"/>
          <w:sz w:val="20"/>
        </w:rPr>
        <w:t xml:space="preserve">larak belirlenmiştir. Gerekçede </w:t>
      </w:r>
      <w:r w:rsidRPr="00F24A5E">
        <w:rPr>
          <w:color w:val="000000" w:themeColor="text1"/>
          <w:sz w:val="20"/>
        </w:rPr>
        <w:t>yer alan açıklama ise şö</w:t>
      </w:r>
      <w:r w:rsidR="00A870C5">
        <w:rPr>
          <w:color w:val="000000" w:themeColor="text1"/>
          <w:sz w:val="20"/>
        </w:rPr>
        <w:t xml:space="preserve">yledir: “ilgili kişi tarafından </w:t>
      </w:r>
      <w:r w:rsidRPr="00F24A5E">
        <w:rPr>
          <w:color w:val="000000" w:themeColor="text1"/>
          <w:sz w:val="20"/>
        </w:rPr>
        <w:t xml:space="preserve">alenileştirilen </w:t>
      </w:r>
      <w:r w:rsidR="00860875" w:rsidRPr="00F24A5E">
        <w:rPr>
          <w:color w:val="000000" w:themeColor="text1"/>
          <w:sz w:val="20"/>
        </w:rPr>
        <w:t xml:space="preserve">ve böylelikle herkes tarafından </w:t>
      </w:r>
      <w:r w:rsidRPr="00F24A5E">
        <w:rPr>
          <w:color w:val="000000" w:themeColor="text1"/>
          <w:sz w:val="20"/>
        </w:rPr>
        <w:t>bilinen bu tür ve</w:t>
      </w:r>
      <w:r w:rsidR="00860875" w:rsidRPr="00F24A5E">
        <w:rPr>
          <w:color w:val="000000" w:themeColor="text1"/>
          <w:sz w:val="20"/>
        </w:rPr>
        <w:t xml:space="preserve">rilerin işlenmesinde, korunması </w:t>
      </w:r>
      <w:r w:rsidRPr="00F24A5E">
        <w:rPr>
          <w:color w:val="000000" w:themeColor="text1"/>
          <w:sz w:val="20"/>
        </w:rPr>
        <w:t>gereken hukuki yararın ortada</w:t>
      </w:r>
      <w:r w:rsidR="00860875" w:rsidRPr="00F24A5E">
        <w:rPr>
          <w:color w:val="000000" w:themeColor="text1"/>
          <w:sz w:val="20"/>
        </w:rPr>
        <w:t xml:space="preserve">n kalktığı kabul edilmektedir”. </w:t>
      </w:r>
      <w:r w:rsidRPr="00F24A5E">
        <w:rPr>
          <w:color w:val="000000" w:themeColor="text1"/>
          <w:sz w:val="20"/>
        </w:rPr>
        <w:t>Öncelikle “alenil</w:t>
      </w:r>
      <w:r w:rsidR="00860875" w:rsidRPr="00F24A5E">
        <w:rPr>
          <w:color w:val="000000" w:themeColor="text1"/>
          <w:sz w:val="20"/>
        </w:rPr>
        <w:t xml:space="preserve">eştirme” ile neyin kastedildiği </w:t>
      </w:r>
      <w:r w:rsidRPr="00F24A5E">
        <w:rPr>
          <w:color w:val="000000" w:themeColor="text1"/>
          <w:sz w:val="20"/>
        </w:rPr>
        <w:t>belirlenmelidir. Örneğin bir kişinin İn</w:t>
      </w:r>
      <w:r w:rsidR="00860875" w:rsidRPr="00F24A5E">
        <w:rPr>
          <w:color w:val="000000" w:themeColor="text1"/>
          <w:sz w:val="20"/>
        </w:rPr>
        <w:t xml:space="preserve">ternet </w:t>
      </w:r>
      <w:r w:rsidRPr="00F24A5E">
        <w:rPr>
          <w:color w:val="000000" w:themeColor="text1"/>
          <w:sz w:val="20"/>
        </w:rPr>
        <w:t xml:space="preserve">sitesinde e-posta </w:t>
      </w:r>
      <w:r w:rsidR="00860875" w:rsidRPr="00F24A5E">
        <w:rPr>
          <w:color w:val="000000" w:themeColor="text1"/>
          <w:sz w:val="20"/>
        </w:rPr>
        <w:t xml:space="preserve">adresini yazması, kartvizitinde </w:t>
      </w:r>
      <w:r w:rsidRPr="00F24A5E">
        <w:rPr>
          <w:color w:val="000000" w:themeColor="text1"/>
          <w:sz w:val="20"/>
        </w:rPr>
        <w:t>telefon numarasının bu</w:t>
      </w:r>
      <w:r w:rsidR="00860875" w:rsidRPr="00F24A5E">
        <w:rPr>
          <w:color w:val="000000" w:themeColor="text1"/>
          <w:sz w:val="20"/>
        </w:rPr>
        <w:t xml:space="preserve">lunması, İnternet’te yayımlanan </w:t>
      </w:r>
      <w:r w:rsidRPr="00F24A5E">
        <w:rPr>
          <w:color w:val="000000" w:themeColor="text1"/>
          <w:sz w:val="20"/>
        </w:rPr>
        <w:t>bir bildir</w:t>
      </w:r>
      <w:r w:rsidR="00860875" w:rsidRPr="00F24A5E">
        <w:rPr>
          <w:color w:val="000000" w:themeColor="text1"/>
          <w:sz w:val="20"/>
        </w:rPr>
        <w:t xml:space="preserve">iye imza atması, kamusal alanda </w:t>
      </w:r>
      <w:r w:rsidRPr="00F24A5E">
        <w:rPr>
          <w:color w:val="000000" w:themeColor="text1"/>
          <w:sz w:val="20"/>
        </w:rPr>
        <w:t>gerçekleştirilen bi</w:t>
      </w:r>
      <w:r w:rsidR="00860875" w:rsidRPr="00F24A5E">
        <w:rPr>
          <w:color w:val="000000" w:themeColor="text1"/>
          <w:sz w:val="20"/>
        </w:rPr>
        <w:t xml:space="preserve">r gösteri yürüyüşüne katılması, </w:t>
      </w:r>
      <w:r w:rsidRPr="00F24A5E">
        <w:rPr>
          <w:color w:val="000000" w:themeColor="text1"/>
          <w:sz w:val="20"/>
        </w:rPr>
        <w:t>bir sokak röportaj</w:t>
      </w:r>
      <w:r w:rsidR="00860875" w:rsidRPr="00F24A5E">
        <w:rPr>
          <w:color w:val="000000" w:themeColor="text1"/>
          <w:sz w:val="20"/>
        </w:rPr>
        <w:t xml:space="preserve">ında siyasal görüşünü söylemesi </w:t>
      </w:r>
      <w:r w:rsidRPr="00F24A5E">
        <w:rPr>
          <w:color w:val="000000" w:themeColor="text1"/>
          <w:sz w:val="20"/>
        </w:rPr>
        <w:t>kendisi tarafından ilgi</w:t>
      </w:r>
      <w:r w:rsidR="00860875" w:rsidRPr="00F24A5E">
        <w:rPr>
          <w:color w:val="000000" w:themeColor="text1"/>
          <w:sz w:val="20"/>
        </w:rPr>
        <w:t xml:space="preserve">li bilgilerin alenileştirildiği </w:t>
      </w:r>
      <w:r w:rsidRPr="00F24A5E">
        <w:rPr>
          <w:color w:val="000000" w:themeColor="text1"/>
          <w:sz w:val="20"/>
        </w:rPr>
        <w:t>anlamına mı geli</w:t>
      </w:r>
      <w:r w:rsidR="00860875" w:rsidRPr="00F24A5E">
        <w:rPr>
          <w:color w:val="000000" w:themeColor="text1"/>
          <w:sz w:val="20"/>
        </w:rPr>
        <w:t xml:space="preserve">r? Bu noktada herkes tarafından </w:t>
      </w:r>
      <w:r w:rsidRPr="00F24A5E">
        <w:rPr>
          <w:color w:val="000000" w:themeColor="text1"/>
          <w:sz w:val="20"/>
        </w:rPr>
        <w:t>bilinen bilgiler açı</w:t>
      </w:r>
      <w:r w:rsidR="00860875" w:rsidRPr="00F24A5E">
        <w:rPr>
          <w:color w:val="000000" w:themeColor="text1"/>
          <w:sz w:val="20"/>
        </w:rPr>
        <w:t xml:space="preserve">sından korunması gereken hukuki </w:t>
      </w:r>
      <w:r w:rsidRPr="00F24A5E">
        <w:rPr>
          <w:color w:val="000000" w:themeColor="text1"/>
          <w:sz w:val="20"/>
        </w:rPr>
        <w:t>yararın ortadan kalk</w:t>
      </w:r>
      <w:r w:rsidR="00860875" w:rsidRPr="00F24A5E">
        <w:rPr>
          <w:color w:val="000000" w:themeColor="text1"/>
          <w:sz w:val="20"/>
        </w:rPr>
        <w:t>madığı belirti</w:t>
      </w:r>
      <w:r w:rsidR="00A870C5">
        <w:rPr>
          <w:color w:val="000000" w:themeColor="text1"/>
          <w:sz w:val="20"/>
        </w:rPr>
        <w:t>l</w:t>
      </w:r>
      <w:r w:rsidR="00860875" w:rsidRPr="00F24A5E">
        <w:rPr>
          <w:color w:val="000000" w:themeColor="text1"/>
          <w:sz w:val="20"/>
        </w:rPr>
        <w:t xml:space="preserve">melidir. Nitekim </w:t>
      </w:r>
      <w:r w:rsidRPr="00F24A5E">
        <w:rPr>
          <w:color w:val="000000" w:themeColor="text1"/>
          <w:sz w:val="20"/>
        </w:rPr>
        <w:t>kişisel veril</w:t>
      </w:r>
      <w:r w:rsidR="00860875" w:rsidRPr="00F24A5E">
        <w:rPr>
          <w:color w:val="000000" w:themeColor="text1"/>
          <w:sz w:val="20"/>
        </w:rPr>
        <w:t xml:space="preserve">erin korunmasının bir temel hak </w:t>
      </w:r>
      <w:r w:rsidRPr="00F24A5E">
        <w:rPr>
          <w:color w:val="000000" w:themeColor="text1"/>
          <w:sz w:val="20"/>
        </w:rPr>
        <w:t>alanı olarak kabul e</w:t>
      </w:r>
      <w:r w:rsidR="00A870C5">
        <w:rPr>
          <w:color w:val="000000" w:themeColor="text1"/>
          <w:sz w:val="20"/>
        </w:rPr>
        <w:t xml:space="preserve">dilmesi; veri tabanlarındaki ve </w:t>
      </w:r>
      <w:r w:rsidRPr="00F24A5E">
        <w:rPr>
          <w:color w:val="000000" w:themeColor="text1"/>
          <w:sz w:val="20"/>
        </w:rPr>
        <w:t>kayıt etme, ilişk</w:t>
      </w:r>
      <w:r w:rsidR="00860875" w:rsidRPr="00F24A5E">
        <w:rPr>
          <w:color w:val="000000" w:themeColor="text1"/>
          <w:sz w:val="20"/>
        </w:rPr>
        <w:t xml:space="preserve">ilendirme, arama yapma, aktarma </w:t>
      </w:r>
      <w:r w:rsidRPr="00F24A5E">
        <w:rPr>
          <w:color w:val="000000" w:themeColor="text1"/>
          <w:sz w:val="20"/>
        </w:rPr>
        <w:t>gibi veri işleme teknolojile</w:t>
      </w:r>
      <w:r w:rsidR="00860875" w:rsidRPr="00F24A5E">
        <w:rPr>
          <w:color w:val="000000" w:themeColor="text1"/>
          <w:sz w:val="20"/>
        </w:rPr>
        <w:t xml:space="preserve">rindeki gelişmeler ile yakından </w:t>
      </w:r>
      <w:r w:rsidR="00A870C5">
        <w:rPr>
          <w:color w:val="000000" w:themeColor="text1"/>
          <w:sz w:val="20"/>
        </w:rPr>
        <w:t xml:space="preserve">ilişkilidir. </w:t>
      </w:r>
      <w:r w:rsidRPr="00F24A5E">
        <w:rPr>
          <w:color w:val="000000" w:themeColor="text1"/>
          <w:sz w:val="20"/>
        </w:rPr>
        <w:t>Tasarının üçü</w:t>
      </w:r>
      <w:r w:rsidR="00860875" w:rsidRPr="00F24A5E">
        <w:rPr>
          <w:color w:val="000000" w:themeColor="text1"/>
          <w:sz w:val="20"/>
        </w:rPr>
        <w:t xml:space="preserve">ncü bölümünde veri sorumlusunun </w:t>
      </w:r>
      <w:r w:rsidRPr="00F24A5E">
        <w:rPr>
          <w:color w:val="000000" w:themeColor="text1"/>
          <w:sz w:val="20"/>
        </w:rPr>
        <w:t xml:space="preserve">aydınlatma </w:t>
      </w:r>
      <w:r w:rsidR="00860875" w:rsidRPr="00F24A5E">
        <w:rPr>
          <w:color w:val="000000" w:themeColor="text1"/>
          <w:sz w:val="20"/>
        </w:rPr>
        <w:t xml:space="preserve">yükümlülüğü ve veri güvenliğine </w:t>
      </w:r>
      <w:r w:rsidRPr="00F24A5E">
        <w:rPr>
          <w:color w:val="000000" w:themeColor="text1"/>
          <w:sz w:val="20"/>
        </w:rPr>
        <w:t xml:space="preserve">ilişkin yükümlülükler ile </w:t>
      </w:r>
      <w:r w:rsidR="00860875" w:rsidRPr="00F24A5E">
        <w:rPr>
          <w:color w:val="000000" w:themeColor="text1"/>
          <w:sz w:val="20"/>
        </w:rPr>
        <w:t xml:space="preserve">birlikte ilgili kişinin hakları </w:t>
      </w:r>
      <w:r w:rsidRPr="00F24A5E">
        <w:rPr>
          <w:color w:val="000000" w:themeColor="text1"/>
          <w:sz w:val="20"/>
        </w:rPr>
        <w:t>düzenlenmi</w:t>
      </w:r>
      <w:r w:rsidR="00860875" w:rsidRPr="00F24A5E">
        <w:rPr>
          <w:color w:val="000000" w:themeColor="text1"/>
          <w:sz w:val="20"/>
        </w:rPr>
        <w:t xml:space="preserve">ştir. Bu düzenlemelerdeki temel </w:t>
      </w:r>
      <w:r w:rsidRPr="00F24A5E">
        <w:rPr>
          <w:color w:val="000000" w:themeColor="text1"/>
          <w:sz w:val="20"/>
        </w:rPr>
        <w:t>hedef kişinin kendisi</w:t>
      </w:r>
      <w:r w:rsidR="00860875" w:rsidRPr="00F24A5E">
        <w:rPr>
          <w:color w:val="000000" w:themeColor="text1"/>
          <w:sz w:val="20"/>
        </w:rPr>
        <w:t xml:space="preserve"> ile dijital ortamlarda her gün </w:t>
      </w:r>
      <w:r w:rsidRPr="00F24A5E">
        <w:rPr>
          <w:color w:val="000000" w:themeColor="text1"/>
          <w:sz w:val="20"/>
        </w:rPr>
        <w:t>artan oranda işlenen verileri</w:t>
      </w:r>
      <w:r w:rsidR="00860875" w:rsidRPr="00F24A5E">
        <w:rPr>
          <w:color w:val="000000" w:themeColor="text1"/>
          <w:sz w:val="20"/>
        </w:rPr>
        <w:t xml:space="preserve"> arasındaki bağın korunmasıdır. </w:t>
      </w:r>
      <w:r w:rsidRPr="00F24A5E">
        <w:rPr>
          <w:color w:val="000000" w:themeColor="text1"/>
          <w:sz w:val="20"/>
        </w:rPr>
        <w:t>Bu aç</w:t>
      </w:r>
      <w:r w:rsidR="00860875" w:rsidRPr="00F24A5E">
        <w:rPr>
          <w:color w:val="000000" w:themeColor="text1"/>
          <w:sz w:val="20"/>
        </w:rPr>
        <w:t xml:space="preserve">ıdan önemli başka bazı hükümler </w:t>
      </w:r>
      <w:r w:rsidRPr="00F24A5E">
        <w:rPr>
          <w:color w:val="000000" w:themeColor="text1"/>
          <w:sz w:val="20"/>
        </w:rPr>
        <w:t>de dördüncü b</w:t>
      </w:r>
      <w:r w:rsidR="00860875" w:rsidRPr="00F24A5E">
        <w:rPr>
          <w:color w:val="000000" w:themeColor="text1"/>
          <w:sz w:val="20"/>
        </w:rPr>
        <w:t xml:space="preserve">ölümde yer alır. Nitekim burada </w:t>
      </w:r>
      <w:r w:rsidRPr="00F24A5E">
        <w:rPr>
          <w:color w:val="000000" w:themeColor="text1"/>
          <w:sz w:val="20"/>
        </w:rPr>
        <w:t>özellikle altıncı bölümd</w:t>
      </w:r>
      <w:r w:rsidR="00860875" w:rsidRPr="00F24A5E">
        <w:rPr>
          <w:color w:val="000000" w:themeColor="text1"/>
          <w:sz w:val="20"/>
        </w:rPr>
        <w:t xml:space="preserve">e oluşum ve işleyiş prensipleri </w:t>
      </w:r>
      <w:r w:rsidRPr="00F24A5E">
        <w:rPr>
          <w:color w:val="000000" w:themeColor="text1"/>
          <w:sz w:val="20"/>
        </w:rPr>
        <w:t>benimse</w:t>
      </w:r>
      <w:r w:rsidR="00860875" w:rsidRPr="00F24A5E">
        <w:rPr>
          <w:color w:val="000000" w:themeColor="text1"/>
          <w:sz w:val="20"/>
        </w:rPr>
        <w:t xml:space="preserve">nen Kişisel Verilerin Korunması </w:t>
      </w:r>
      <w:r w:rsidRPr="00F24A5E">
        <w:rPr>
          <w:color w:val="000000" w:themeColor="text1"/>
          <w:sz w:val="20"/>
        </w:rPr>
        <w:t xml:space="preserve">Kuruluna </w:t>
      </w:r>
      <w:r w:rsidR="00A870C5" w:rsidRPr="00F24A5E">
        <w:rPr>
          <w:color w:val="000000" w:themeColor="text1"/>
          <w:sz w:val="20"/>
        </w:rPr>
        <w:t>şikâyet</w:t>
      </w:r>
      <w:r w:rsidRPr="00F24A5E">
        <w:rPr>
          <w:color w:val="000000" w:themeColor="text1"/>
          <w:sz w:val="20"/>
        </w:rPr>
        <w:t xml:space="preserve">, bu </w:t>
      </w:r>
      <w:r w:rsidR="00A870C5" w:rsidRPr="00F24A5E">
        <w:rPr>
          <w:color w:val="000000" w:themeColor="text1"/>
          <w:sz w:val="20"/>
        </w:rPr>
        <w:t>şikâyetlerin</w:t>
      </w:r>
      <w:r w:rsidR="00860875" w:rsidRPr="00F24A5E">
        <w:rPr>
          <w:color w:val="000000" w:themeColor="text1"/>
          <w:sz w:val="20"/>
        </w:rPr>
        <w:t xml:space="preserve"> inceleme esasları, yine</w:t>
      </w:r>
      <w:r w:rsidRPr="00F24A5E">
        <w:rPr>
          <w:color w:val="000000" w:themeColor="text1"/>
          <w:sz w:val="20"/>
        </w:rPr>
        <w:t xml:space="preserve"> Kurul Genel Sekreterliği </w:t>
      </w:r>
      <w:r w:rsidR="00A870C5" w:rsidRPr="00F24A5E">
        <w:rPr>
          <w:color w:val="000000" w:themeColor="text1"/>
          <w:sz w:val="20"/>
        </w:rPr>
        <w:t>tarafından tutulacak</w:t>
      </w:r>
      <w:r w:rsidR="00860875" w:rsidRPr="00F24A5E">
        <w:rPr>
          <w:color w:val="000000" w:themeColor="text1"/>
          <w:sz w:val="20"/>
        </w:rPr>
        <w:t xml:space="preserve"> </w:t>
      </w:r>
      <w:r w:rsidRPr="00F24A5E">
        <w:rPr>
          <w:color w:val="000000" w:themeColor="text1"/>
          <w:sz w:val="20"/>
        </w:rPr>
        <w:t>“Veri Sorumluları Si</w:t>
      </w:r>
      <w:r w:rsidR="00860875" w:rsidRPr="00F24A5E">
        <w:rPr>
          <w:color w:val="000000" w:themeColor="text1"/>
          <w:sz w:val="20"/>
        </w:rPr>
        <w:t xml:space="preserve">cilli” hüküm altına alınmıştır. </w:t>
      </w:r>
      <w:r w:rsidRPr="00F24A5E">
        <w:rPr>
          <w:color w:val="000000" w:themeColor="text1"/>
          <w:sz w:val="20"/>
        </w:rPr>
        <w:t>Tasarının 18. ma</w:t>
      </w:r>
      <w:r w:rsidR="00860875" w:rsidRPr="00F24A5E">
        <w:rPr>
          <w:color w:val="000000" w:themeColor="text1"/>
          <w:sz w:val="20"/>
        </w:rPr>
        <w:t xml:space="preserve">ddesi ile “görev ve yetkilerini </w:t>
      </w:r>
      <w:r w:rsidRPr="00F24A5E">
        <w:rPr>
          <w:color w:val="000000" w:themeColor="text1"/>
          <w:sz w:val="20"/>
        </w:rPr>
        <w:t>kendi sorumluluğu a</w:t>
      </w:r>
      <w:r w:rsidR="00860875" w:rsidRPr="00F24A5E">
        <w:rPr>
          <w:color w:val="000000" w:themeColor="text1"/>
          <w:sz w:val="20"/>
        </w:rPr>
        <w:t xml:space="preserve">ltında, bağımsız olarak” yerine </w:t>
      </w:r>
      <w:r w:rsidRPr="00F24A5E">
        <w:rPr>
          <w:color w:val="000000" w:themeColor="text1"/>
          <w:sz w:val="20"/>
        </w:rPr>
        <w:t>getireceği belirtilen bir Kişi</w:t>
      </w:r>
      <w:r w:rsidR="00860875" w:rsidRPr="00F24A5E">
        <w:rPr>
          <w:color w:val="000000" w:themeColor="text1"/>
          <w:sz w:val="20"/>
        </w:rPr>
        <w:t>sel Verileri Koruma Kurulu oluşturulması</w:t>
      </w:r>
      <w:r w:rsidR="00860875" w:rsidRPr="00F24A5E">
        <w:rPr>
          <w:rFonts w:ascii="AGaramondPro-Regular" w:hAnsi="AGaramondPro-Regular" w:cs="AGaramondPro-Regular"/>
          <w:color w:val="000000" w:themeColor="text1"/>
          <w:sz w:val="20"/>
        </w:rPr>
        <w:t xml:space="preserve"> </w:t>
      </w:r>
      <w:r w:rsidR="00860875" w:rsidRPr="00F24A5E">
        <w:rPr>
          <w:color w:val="000000" w:themeColor="text1"/>
          <w:sz w:val="20"/>
        </w:rPr>
        <w:t xml:space="preserve">öngörülmektedir. Tasarının </w:t>
      </w:r>
      <w:r w:rsidRPr="00F24A5E">
        <w:rPr>
          <w:color w:val="000000" w:themeColor="text1"/>
          <w:sz w:val="20"/>
        </w:rPr>
        <w:t>20/1 hükmü uyarınca:</w:t>
      </w:r>
    </w:p>
    <w:p w:rsidR="00402CA3" w:rsidRPr="00F24A5E" w:rsidRDefault="00402CA3" w:rsidP="00860875">
      <w:pPr>
        <w:spacing w:after="0" w:line="240" w:lineRule="auto"/>
        <w:rPr>
          <w:i/>
          <w:color w:val="000000" w:themeColor="text1"/>
          <w:sz w:val="20"/>
        </w:rPr>
      </w:pPr>
      <w:r w:rsidRPr="00F24A5E">
        <w:rPr>
          <w:i/>
          <w:color w:val="000000" w:themeColor="text1"/>
          <w:sz w:val="20"/>
        </w:rPr>
        <w:t>“Kurul, yedi ü</w:t>
      </w:r>
      <w:r w:rsidR="00860875" w:rsidRPr="00F24A5E">
        <w:rPr>
          <w:i/>
          <w:color w:val="000000" w:themeColor="text1"/>
          <w:sz w:val="20"/>
        </w:rPr>
        <w:t xml:space="preserve">yeden oluşur. Kurul üyelerinin; </w:t>
      </w:r>
      <w:r w:rsidRPr="00F24A5E">
        <w:rPr>
          <w:i/>
          <w:color w:val="000000" w:themeColor="text1"/>
          <w:sz w:val="20"/>
        </w:rPr>
        <w:t xml:space="preserve">ikisi mesleğinde </w:t>
      </w:r>
      <w:r w:rsidR="00860875" w:rsidRPr="00F24A5E">
        <w:rPr>
          <w:i/>
          <w:color w:val="000000" w:themeColor="text1"/>
          <w:sz w:val="20"/>
        </w:rPr>
        <w:t xml:space="preserve">en az on yıl çalışmış avukatlar </w:t>
      </w:r>
      <w:r w:rsidRPr="00F24A5E">
        <w:rPr>
          <w:i/>
          <w:color w:val="000000" w:themeColor="text1"/>
          <w:sz w:val="20"/>
        </w:rPr>
        <w:t xml:space="preserve">ve </w:t>
      </w:r>
      <w:proofErr w:type="gramStart"/>
      <w:r w:rsidRPr="00F24A5E">
        <w:rPr>
          <w:i/>
          <w:color w:val="000000" w:themeColor="text1"/>
          <w:sz w:val="20"/>
        </w:rPr>
        <w:t>hakimler</w:t>
      </w:r>
      <w:proofErr w:type="gramEnd"/>
      <w:r w:rsidRPr="00F24A5E">
        <w:rPr>
          <w:i/>
          <w:color w:val="000000" w:themeColor="text1"/>
          <w:sz w:val="20"/>
        </w:rPr>
        <w:t xml:space="preserve">, </w:t>
      </w:r>
      <w:r w:rsidR="00860875" w:rsidRPr="00F24A5E">
        <w:rPr>
          <w:i/>
          <w:color w:val="000000" w:themeColor="text1"/>
          <w:sz w:val="20"/>
        </w:rPr>
        <w:t xml:space="preserve">biri yükseköğretim kurumlarında </w:t>
      </w:r>
      <w:r w:rsidRPr="00F24A5E">
        <w:rPr>
          <w:i/>
          <w:color w:val="000000" w:themeColor="text1"/>
          <w:sz w:val="20"/>
        </w:rPr>
        <w:t xml:space="preserve">en az on yıl çalışmış olan </w:t>
      </w:r>
      <w:r w:rsidR="00860875" w:rsidRPr="00F24A5E">
        <w:rPr>
          <w:i/>
          <w:color w:val="000000" w:themeColor="text1"/>
          <w:sz w:val="20"/>
        </w:rPr>
        <w:t xml:space="preserve">öğretim üyeleri, dördü </w:t>
      </w:r>
      <w:r w:rsidRPr="00F24A5E">
        <w:rPr>
          <w:i/>
          <w:color w:val="000000" w:themeColor="text1"/>
          <w:sz w:val="20"/>
        </w:rPr>
        <w:t>ise kamuda veya özel</w:t>
      </w:r>
      <w:r w:rsidR="00860875" w:rsidRPr="00F24A5E">
        <w:rPr>
          <w:i/>
          <w:color w:val="000000" w:themeColor="text1"/>
          <w:sz w:val="20"/>
        </w:rPr>
        <w:t xml:space="preserve"> sektörde en az on yıl çalışmış </w:t>
      </w:r>
      <w:r w:rsidRPr="00F24A5E">
        <w:rPr>
          <w:i/>
          <w:color w:val="000000" w:themeColor="text1"/>
          <w:sz w:val="20"/>
        </w:rPr>
        <w:t>olanlar arası</w:t>
      </w:r>
      <w:r w:rsidR="00860875" w:rsidRPr="00F24A5E">
        <w:rPr>
          <w:i/>
          <w:color w:val="000000" w:themeColor="text1"/>
          <w:sz w:val="20"/>
        </w:rPr>
        <w:t xml:space="preserve">ndan Bakalar Kurulunca seçilir. </w:t>
      </w:r>
      <w:r w:rsidRPr="00F24A5E">
        <w:rPr>
          <w:i/>
          <w:color w:val="000000" w:themeColor="text1"/>
          <w:sz w:val="20"/>
        </w:rPr>
        <w:t>Kurul, kendi üyel</w:t>
      </w:r>
      <w:r w:rsidR="00860875" w:rsidRPr="00F24A5E">
        <w:rPr>
          <w:i/>
          <w:color w:val="000000" w:themeColor="text1"/>
          <w:sz w:val="20"/>
        </w:rPr>
        <w:t xml:space="preserve">eri arasından bir başkan seçer. Başkan, Kurulun en üst yönetici olup, kurulun </w:t>
      </w:r>
      <w:r w:rsidRPr="00F24A5E">
        <w:rPr>
          <w:i/>
          <w:color w:val="000000" w:themeColor="text1"/>
          <w:sz w:val="20"/>
        </w:rPr>
        <w:t>genel yönetim ve temsilinden sorumludur”.</w:t>
      </w:r>
    </w:p>
    <w:p w:rsidR="00402CA3" w:rsidRPr="00F24A5E" w:rsidRDefault="00402CA3" w:rsidP="00405651">
      <w:pPr>
        <w:spacing w:after="0" w:line="240" w:lineRule="auto"/>
        <w:rPr>
          <w:rFonts w:ascii="AGaramondPro-Italic" w:hAnsi="AGaramondPro-Italic" w:cs="AGaramondPro-Italic"/>
          <w:i/>
          <w:iCs/>
          <w:color w:val="000000" w:themeColor="text1"/>
          <w:sz w:val="18"/>
          <w:szCs w:val="20"/>
        </w:rPr>
      </w:pPr>
    </w:p>
    <w:p w:rsidR="00402CA3" w:rsidRPr="00F24A5E" w:rsidRDefault="00402CA3" w:rsidP="00405651">
      <w:pPr>
        <w:spacing w:after="0" w:line="240" w:lineRule="auto"/>
        <w:rPr>
          <w:color w:val="000000" w:themeColor="text1"/>
          <w:sz w:val="20"/>
        </w:rPr>
      </w:pPr>
      <w:r w:rsidRPr="00F24A5E">
        <w:rPr>
          <w:color w:val="000000" w:themeColor="text1"/>
          <w:sz w:val="20"/>
        </w:rPr>
        <w:t>Belirtmek gere</w:t>
      </w:r>
      <w:r w:rsidR="00345CBF" w:rsidRPr="00F24A5E">
        <w:rPr>
          <w:color w:val="000000" w:themeColor="text1"/>
          <w:sz w:val="20"/>
        </w:rPr>
        <w:t xml:space="preserve">kir ki Kurulun Adalet Bakanlığı </w:t>
      </w:r>
      <w:r w:rsidRPr="00F24A5E">
        <w:rPr>
          <w:color w:val="000000" w:themeColor="text1"/>
          <w:sz w:val="20"/>
        </w:rPr>
        <w:t>ile ilişkili olması(m.18</w:t>
      </w:r>
      <w:r w:rsidR="00345CBF" w:rsidRPr="00F24A5E">
        <w:rPr>
          <w:color w:val="000000" w:themeColor="text1"/>
          <w:sz w:val="20"/>
        </w:rPr>
        <w:t xml:space="preserve">/3), üyelerinin Bakanlar Kurulu </w:t>
      </w:r>
      <w:r w:rsidRPr="00F24A5E">
        <w:rPr>
          <w:color w:val="000000" w:themeColor="text1"/>
          <w:sz w:val="20"/>
        </w:rPr>
        <w:t>tarafından belirlen</w:t>
      </w:r>
      <w:r w:rsidR="00345CBF" w:rsidRPr="00F24A5E">
        <w:rPr>
          <w:color w:val="000000" w:themeColor="text1"/>
          <w:sz w:val="20"/>
        </w:rPr>
        <w:t xml:space="preserve">mesi (m.20/1), kurul üyelerinin </w:t>
      </w:r>
      <w:r w:rsidRPr="00F24A5E">
        <w:rPr>
          <w:color w:val="000000" w:themeColor="text1"/>
          <w:sz w:val="20"/>
        </w:rPr>
        <w:t>görevleri seb</w:t>
      </w:r>
      <w:r w:rsidR="00345CBF" w:rsidRPr="00F24A5E">
        <w:rPr>
          <w:color w:val="000000" w:themeColor="text1"/>
          <w:sz w:val="20"/>
        </w:rPr>
        <w:t xml:space="preserve">ebiyle işledikleri iddia edilen </w:t>
      </w:r>
      <w:r w:rsidRPr="00F24A5E">
        <w:rPr>
          <w:color w:val="000000" w:themeColor="text1"/>
          <w:sz w:val="20"/>
        </w:rPr>
        <w:t>suçlara ilişkin sor</w:t>
      </w:r>
      <w:r w:rsidR="00345CBF" w:rsidRPr="00F24A5E">
        <w:rPr>
          <w:color w:val="000000" w:themeColor="text1"/>
          <w:sz w:val="20"/>
        </w:rPr>
        <w:t xml:space="preserve">uşturma iznini Adalet Bakanının </w:t>
      </w:r>
      <w:r w:rsidRPr="00F24A5E">
        <w:rPr>
          <w:color w:val="000000" w:themeColor="text1"/>
          <w:sz w:val="20"/>
        </w:rPr>
        <w:t>vermesi (m.20/11) gibi hu</w:t>
      </w:r>
      <w:r w:rsidR="00345CBF" w:rsidRPr="00F24A5E">
        <w:rPr>
          <w:color w:val="000000" w:themeColor="text1"/>
          <w:sz w:val="20"/>
        </w:rPr>
        <w:t xml:space="preserve">suslar bağımsızlığın sağlanması </w:t>
      </w:r>
      <w:r w:rsidRPr="00F24A5E">
        <w:rPr>
          <w:color w:val="000000" w:themeColor="text1"/>
          <w:sz w:val="20"/>
        </w:rPr>
        <w:t>noktasın</w:t>
      </w:r>
      <w:r w:rsidR="00A870C5">
        <w:rPr>
          <w:color w:val="000000" w:themeColor="text1"/>
          <w:sz w:val="20"/>
        </w:rPr>
        <w:t xml:space="preserve">da kuşku yaratmaktadır. Kurulun </w:t>
      </w:r>
      <w:r w:rsidRPr="00F24A5E">
        <w:rPr>
          <w:color w:val="000000" w:themeColor="text1"/>
          <w:sz w:val="20"/>
        </w:rPr>
        <w:t>kompozisyonu ve idar</w:t>
      </w:r>
      <w:r w:rsidR="00345CBF" w:rsidRPr="00F24A5E">
        <w:rPr>
          <w:color w:val="000000" w:themeColor="text1"/>
          <w:sz w:val="20"/>
        </w:rPr>
        <w:t xml:space="preserve">e teşkilatındaki yeri, ilişkili </w:t>
      </w:r>
      <w:r w:rsidRPr="00F24A5E">
        <w:rPr>
          <w:color w:val="000000" w:themeColor="text1"/>
          <w:sz w:val="20"/>
        </w:rPr>
        <w:t>olduğu Adalet Bakanl</w:t>
      </w:r>
      <w:r w:rsidR="00345CBF" w:rsidRPr="00F24A5E">
        <w:rPr>
          <w:color w:val="000000" w:themeColor="text1"/>
          <w:sz w:val="20"/>
        </w:rPr>
        <w:t xml:space="preserve">ığının (UYAP gibi) veri işleyen </w:t>
      </w:r>
      <w:r w:rsidRPr="00F24A5E">
        <w:rPr>
          <w:color w:val="000000" w:themeColor="text1"/>
          <w:sz w:val="20"/>
        </w:rPr>
        <w:t xml:space="preserve">sistemlerini ya </w:t>
      </w:r>
      <w:r w:rsidR="00345CBF" w:rsidRPr="00F24A5E">
        <w:rPr>
          <w:color w:val="000000" w:themeColor="text1"/>
          <w:sz w:val="20"/>
        </w:rPr>
        <w:t xml:space="preserve">da Sağlık Bakanlığı gibi hassas </w:t>
      </w:r>
      <w:r w:rsidRPr="00F24A5E">
        <w:rPr>
          <w:color w:val="000000" w:themeColor="text1"/>
          <w:sz w:val="20"/>
        </w:rPr>
        <w:t>nitelikteki verileri işle</w:t>
      </w:r>
      <w:r w:rsidR="00345CBF" w:rsidRPr="00F24A5E">
        <w:rPr>
          <w:color w:val="000000" w:themeColor="text1"/>
          <w:sz w:val="20"/>
        </w:rPr>
        <w:t xml:space="preserve">yen diğer Bakanlıkları denetimi </w:t>
      </w:r>
      <w:r w:rsidRPr="00F24A5E">
        <w:rPr>
          <w:color w:val="000000" w:themeColor="text1"/>
          <w:sz w:val="20"/>
        </w:rPr>
        <w:t>açısından sorun</w:t>
      </w:r>
      <w:r w:rsidR="00345CBF" w:rsidRPr="00F24A5E">
        <w:rPr>
          <w:color w:val="000000" w:themeColor="text1"/>
          <w:sz w:val="20"/>
        </w:rPr>
        <w:t xml:space="preserve"> yaratabilir. Belirtmek gerekir </w:t>
      </w:r>
      <w:r w:rsidRPr="00F24A5E">
        <w:rPr>
          <w:color w:val="000000" w:themeColor="text1"/>
          <w:sz w:val="20"/>
        </w:rPr>
        <w:t>ki Avrupa mevzua</w:t>
      </w:r>
      <w:r w:rsidR="00345CBF" w:rsidRPr="00F24A5E">
        <w:rPr>
          <w:color w:val="000000" w:themeColor="text1"/>
          <w:sz w:val="20"/>
        </w:rPr>
        <w:t xml:space="preserve">tı uyarınca denetim organı “tam </w:t>
      </w:r>
      <w:r w:rsidRPr="00F24A5E">
        <w:rPr>
          <w:color w:val="000000" w:themeColor="text1"/>
          <w:sz w:val="20"/>
        </w:rPr>
        <w:t>bağımsız” olmalıdır. Av</w:t>
      </w:r>
      <w:r w:rsidR="00345CBF" w:rsidRPr="00F24A5E">
        <w:rPr>
          <w:color w:val="000000" w:themeColor="text1"/>
          <w:sz w:val="20"/>
        </w:rPr>
        <w:t xml:space="preserve">rupa Adalet Divanı da sırasıyla </w:t>
      </w:r>
      <w:r w:rsidRPr="00F24A5E">
        <w:rPr>
          <w:color w:val="000000" w:themeColor="text1"/>
          <w:sz w:val="20"/>
        </w:rPr>
        <w:t>Almanya, Avustury</w:t>
      </w:r>
      <w:r w:rsidR="00345CBF" w:rsidRPr="00F24A5E">
        <w:rPr>
          <w:color w:val="000000" w:themeColor="text1"/>
          <w:sz w:val="20"/>
        </w:rPr>
        <w:t xml:space="preserve">a ve Macaristan uygulamalarının </w:t>
      </w:r>
      <w:r w:rsidRPr="00F24A5E">
        <w:rPr>
          <w:color w:val="000000" w:themeColor="text1"/>
          <w:sz w:val="20"/>
        </w:rPr>
        <w:t>bazı yönleri</w:t>
      </w:r>
      <w:r w:rsidR="00345CBF" w:rsidRPr="00F24A5E">
        <w:rPr>
          <w:color w:val="000000" w:themeColor="text1"/>
          <w:sz w:val="20"/>
        </w:rPr>
        <w:t xml:space="preserve">yle tam bağımsızlık koşulunu </w:t>
      </w:r>
      <w:r w:rsidRPr="00F24A5E">
        <w:rPr>
          <w:color w:val="000000" w:themeColor="text1"/>
          <w:sz w:val="20"/>
        </w:rPr>
        <w:t>karşılamadığına iliş</w:t>
      </w:r>
      <w:r w:rsidR="00345CBF" w:rsidRPr="00F24A5E">
        <w:rPr>
          <w:color w:val="000000" w:themeColor="text1"/>
          <w:sz w:val="20"/>
        </w:rPr>
        <w:t xml:space="preserve">kin kararlarında konunun kritik önemine işaret etmiştir. </w:t>
      </w:r>
      <w:r w:rsidRPr="00F24A5E">
        <w:rPr>
          <w:color w:val="000000" w:themeColor="text1"/>
          <w:sz w:val="20"/>
        </w:rPr>
        <w:t>Öte yandan ta</w:t>
      </w:r>
      <w:r w:rsidR="00345CBF" w:rsidRPr="00F24A5E">
        <w:rPr>
          <w:color w:val="000000" w:themeColor="text1"/>
          <w:sz w:val="20"/>
        </w:rPr>
        <w:t xml:space="preserve">sarının sekizinci bölümünde yer </w:t>
      </w:r>
      <w:r w:rsidRPr="00F24A5E">
        <w:rPr>
          <w:color w:val="000000" w:themeColor="text1"/>
          <w:sz w:val="20"/>
        </w:rPr>
        <w:t xml:space="preserve">alan istisnalar, yani </w:t>
      </w:r>
      <w:r w:rsidR="00345CBF" w:rsidRPr="00F24A5E">
        <w:rPr>
          <w:color w:val="000000" w:themeColor="text1"/>
          <w:sz w:val="20"/>
        </w:rPr>
        <w:t xml:space="preserve">Kanun yürürlüğe girdikten sonra </w:t>
      </w:r>
      <w:r w:rsidRPr="00F24A5E">
        <w:rPr>
          <w:color w:val="000000" w:themeColor="text1"/>
          <w:sz w:val="20"/>
        </w:rPr>
        <w:t>bütüncül olarak</w:t>
      </w:r>
      <w:r w:rsidR="00345CBF" w:rsidRPr="00F24A5E">
        <w:rPr>
          <w:color w:val="000000" w:themeColor="text1"/>
          <w:sz w:val="20"/>
        </w:rPr>
        <w:t xml:space="preserve"> kapsam dışında kalacak alanlar </w:t>
      </w:r>
      <w:r w:rsidRPr="00F24A5E">
        <w:rPr>
          <w:color w:val="000000" w:themeColor="text1"/>
          <w:sz w:val="20"/>
        </w:rPr>
        <w:t>en çok tartışılan hü</w:t>
      </w:r>
      <w:r w:rsidR="00345CBF" w:rsidRPr="00F24A5E">
        <w:rPr>
          <w:color w:val="000000" w:themeColor="text1"/>
          <w:sz w:val="20"/>
        </w:rPr>
        <w:t xml:space="preserve">kümleri arasındadır. Bu noktada </w:t>
      </w:r>
      <w:r w:rsidRPr="00F24A5E">
        <w:rPr>
          <w:color w:val="000000" w:themeColor="text1"/>
          <w:sz w:val="20"/>
        </w:rPr>
        <w:t>ilk dikkat çeken istisna ist</w:t>
      </w:r>
      <w:r w:rsidR="00345CBF" w:rsidRPr="00F24A5E">
        <w:rPr>
          <w:color w:val="000000" w:themeColor="text1"/>
          <w:sz w:val="20"/>
        </w:rPr>
        <w:t xml:space="preserve">ihbarat gibi bazı etkinliklerin kapsam dışında </w:t>
      </w:r>
      <w:r w:rsidRPr="00F24A5E">
        <w:rPr>
          <w:color w:val="000000" w:themeColor="text1"/>
          <w:sz w:val="20"/>
        </w:rPr>
        <w:t>tutul</w:t>
      </w:r>
      <w:r w:rsidR="00345CBF" w:rsidRPr="00F24A5E">
        <w:rPr>
          <w:color w:val="000000" w:themeColor="text1"/>
          <w:sz w:val="20"/>
        </w:rPr>
        <w:t xml:space="preserve"> </w:t>
      </w:r>
      <w:proofErr w:type="spellStart"/>
      <w:r w:rsidRPr="00F24A5E">
        <w:rPr>
          <w:color w:val="000000" w:themeColor="text1"/>
          <w:sz w:val="20"/>
        </w:rPr>
        <w:t>masıdır</w:t>
      </w:r>
      <w:proofErr w:type="spellEnd"/>
      <w:r w:rsidRPr="00F24A5E">
        <w:rPr>
          <w:color w:val="000000" w:themeColor="text1"/>
          <w:sz w:val="20"/>
        </w:rPr>
        <w:t>. İstihbaratın</w:t>
      </w:r>
      <w:r w:rsidR="00345CBF" w:rsidRPr="00F24A5E">
        <w:rPr>
          <w:color w:val="000000" w:themeColor="text1"/>
          <w:sz w:val="20"/>
        </w:rPr>
        <w:t xml:space="preserve"> </w:t>
      </w:r>
      <w:r w:rsidRPr="00F24A5E">
        <w:rPr>
          <w:color w:val="000000" w:themeColor="text1"/>
          <w:sz w:val="20"/>
        </w:rPr>
        <w:t>niteliği gereği gizli yürütülen bir etkinlik olduğu</w:t>
      </w:r>
      <w:r w:rsidR="00345CBF" w:rsidRPr="00F24A5E">
        <w:rPr>
          <w:color w:val="000000" w:themeColor="text1"/>
          <w:sz w:val="20"/>
        </w:rPr>
        <w:t xml:space="preserve"> </w:t>
      </w:r>
      <w:r w:rsidRPr="00F24A5E">
        <w:rPr>
          <w:color w:val="000000" w:themeColor="text1"/>
          <w:sz w:val="20"/>
        </w:rPr>
        <w:t xml:space="preserve">kabul edilse bile, </w:t>
      </w:r>
      <w:r w:rsidR="00345CBF" w:rsidRPr="00F24A5E">
        <w:rPr>
          <w:color w:val="000000" w:themeColor="text1"/>
          <w:sz w:val="20"/>
        </w:rPr>
        <w:t xml:space="preserve">hukuka ve dürüstlük kurallarına </w:t>
      </w:r>
      <w:r w:rsidRPr="00F24A5E">
        <w:rPr>
          <w:color w:val="000000" w:themeColor="text1"/>
          <w:sz w:val="20"/>
        </w:rPr>
        <w:t>uygun olmak, bel</w:t>
      </w:r>
      <w:r w:rsidR="00345CBF" w:rsidRPr="00F24A5E">
        <w:rPr>
          <w:color w:val="000000" w:themeColor="text1"/>
          <w:sz w:val="20"/>
        </w:rPr>
        <w:t xml:space="preserve">irli açık ve meşru amaçlar için </w:t>
      </w:r>
      <w:r w:rsidRPr="00F24A5E">
        <w:rPr>
          <w:color w:val="000000" w:themeColor="text1"/>
          <w:sz w:val="20"/>
        </w:rPr>
        <w:t>işlenmek ya da işle</w:t>
      </w:r>
      <w:r w:rsidR="00A870C5">
        <w:rPr>
          <w:color w:val="000000" w:themeColor="text1"/>
          <w:sz w:val="20"/>
        </w:rPr>
        <w:t xml:space="preserve">ndikleri amaç için gerekli olan </w:t>
      </w:r>
      <w:r w:rsidRPr="00F24A5E">
        <w:rPr>
          <w:color w:val="000000" w:themeColor="text1"/>
          <w:sz w:val="20"/>
        </w:rPr>
        <w:t>süre kadar muhafa</w:t>
      </w:r>
      <w:r w:rsidR="00345CBF" w:rsidRPr="00F24A5E">
        <w:rPr>
          <w:color w:val="000000" w:themeColor="text1"/>
          <w:sz w:val="20"/>
        </w:rPr>
        <w:t xml:space="preserve">za edilmek gibi ilkeler (m.4/2) </w:t>
      </w:r>
      <w:r w:rsidRPr="00F24A5E">
        <w:rPr>
          <w:color w:val="000000" w:themeColor="text1"/>
          <w:sz w:val="20"/>
        </w:rPr>
        <w:t>bu alanda da öncelikl</w:t>
      </w:r>
      <w:r w:rsidR="00345CBF" w:rsidRPr="00F24A5E">
        <w:rPr>
          <w:color w:val="000000" w:themeColor="text1"/>
          <w:sz w:val="20"/>
        </w:rPr>
        <w:t xml:space="preserve">e ve mutlaka geçerli olmalıdır. </w:t>
      </w:r>
      <w:r w:rsidRPr="00F24A5E">
        <w:rPr>
          <w:color w:val="000000" w:themeColor="text1"/>
          <w:sz w:val="20"/>
        </w:rPr>
        <w:t>Konuyu bütünc</w:t>
      </w:r>
      <w:r w:rsidR="00345CBF" w:rsidRPr="00F24A5E">
        <w:rPr>
          <w:color w:val="000000" w:themeColor="text1"/>
          <w:sz w:val="20"/>
        </w:rPr>
        <w:t xml:space="preserve">ül olarak düzenleyen tasarının, </w:t>
      </w:r>
      <w:r w:rsidRPr="00F24A5E">
        <w:rPr>
          <w:color w:val="000000" w:themeColor="text1"/>
          <w:sz w:val="20"/>
        </w:rPr>
        <w:t>başta beşinci bö</w:t>
      </w:r>
      <w:r w:rsidR="00345CBF" w:rsidRPr="00F24A5E">
        <w:rPr>
          <w:color w:val="000000" w:themeColor="text1"/>
          <w:sz w:val="20"/>
        </w:rPr>
        <w:t xml:space="preserve">lümde yer alan yaptırım sistemi </w:t>
      </w:r>
      <w:r w:rsidRPr="00F24A5E">
        <w:rPr>
          <w:color w:val="000000" w:themeColor="text1"/>
          <w:sz w:val="20"/>
        </w:rPr>
        <w:t>olmak üzere de</w:t>
      </w:r>
      <w:r w:rsidR="00345CBF" w:rsidRPr="00F24A5E">
        <w:rPr>
          <w:color w:val="000000" w:themeColor="text1"/>
          <w:sz w:val="20"/>
        </w:rPr>
        <w:t xml:space="preserve">ğerlendirilmesi ve düzenlenmesi </w:t>
      </w:r>
      <w:r w:rsidRPr="00F24A5E">
        <w:rPr>
          <w:color w:val="000000" w:themeColor="text1"/>
          <w:sz w:val="20"/>
        </w:rPr>
        <w:t>gereken başka</w:t>
      </w:r>
      <w:r w:rsidR="00345CBF" w:rsidRPr="00F24A5E">
        <w:rPr>
          <w:color w:val="000000" w:themeColor="text1"/>
          <w:sz w:val="20"/>
        </w:rPr>
        <w:t xml:space="preserve"> hükümleri de bulunmaktadır. Bu </w:t>
      </w:r>
      <w:r w:rsidRPr="00F24A5E">
        <w:rPr>
          <w:color w:val="000000" w:themeColor="text1"/>
          <w:sz w:val="20"/>
        </w:rPr>
        <w:t>değerlendirmeler yapılarken</w:t>
      </w:r>
      <w:r w:rsidR="00345CBF" w:rsidRPr="00F24A5E">
        <w:rPr>
          <w:color w:val="000000" w:themeColor="text1"/>
          <w:sz w:val="20"/>
        </w:rPr>
        <w:t xml:space="preserve"> kişisel verilerin korunmasının </w:t>
      </w:r>
      <w:r w:rsidRPr="00F24A5E">
        <w:rPr>
          <w:color w:val="000000" w:themeColor="text1"/>
          <w:sz w:val="20"/>
        </w:rPr>
        <w:t>bir insan h</w:t>
      </w:r>
      <w:r w:rsidR="00345CBF" w:rsidRPr="00F24A5E">
        <w:rPr>
          <w:color w:val="000000" w:themeColor="text1"/>
          <w:sz w:val="20"/>
        </w:rPr>
        <w:t xml:space="preserve">akkı olduğu ve yarışan çıkarlar </w:t>
      </w:r>
      <w:r w:rsidRPr="00F24A5E">
        <w:rPr>
          <w:color w:val="000000" w:themeColor="text1"/>
          <w:sz w:val="20"/>
        </w:rPr>
        <w:t>arasında dengenin sağlanması</w:t>
      </w:r>
      <w:r w:rsidR="00345CBF" w:rsidRPr="00F24A5E">
        <w:rPr>
          <w:color w:val="000000" w:themeColor="text1"/>
          <w:sz w:val="20"/>
        </w:rPr>
        <w:t xml:space="preserve"> gerekliliği her zaman </w:t>
      </w:r>
      <w:r w:rsidRPr="00F24A5E">
        <w:rPr>
          <w:color w:val="000000" w:themeColor="text1"/>
          <w:sz w:val="20"/>
        </w:rPr>
        <w:t>göz önünde tutulmalıdı</w:t>
      </w:r>
      <w:r w:rsidR="00345CBF" w:rsidRPr="00F24A5E">
        <w:rPr>
          <w:color w:val="000000" w:themeColor="text1"/>
          <w:sz w:val="20"/>
        </w:rPr>
        <w:t xml:space="preserve">r. Veri işleme teknolojilerinin </w:t>
      </w:r>
      <w:r w:rsidRPr="00F24A5E">
        <w:rPr>
          <w:color w:val="000000" w:themeColor="text1"/>
          <w:sz w:val="20"/>
        </w:rPr>
        <w:t>yaygın bir biç</w:t>
      </w:r>
      <w:r w:rsidR="00345CBF" w:rsidRPr="00F24A5E">
        <w:rPr>
          <w:color w:val="000000" w:themeColor="text1"/>
          <w:sz w:val="20"/>
        </w:rPr>
        <w:t xml:space="preserve">imde kullanıldığı Türkiye’de </w:t>
      </w:r>
      <w:r w:rsidR="00345CBF" w:rsidRPr="00F24A5E">
        <w:rPr>
          <w:color w:val="000000" w:themeColor="text1"/>
          <w:sz w:val="20"/>
        </w:rPr>
        <w:lastRenderedPageBreak/>
        <w:t xml:space="preserve">bu temel ilkeden hareket </w:t>
      </w:r>
      <w:r w:rsidRPr="00F24A5E">
        <w:rPr>
          <w:color w:val="000000" w:themeColor="text1"/>
          <w:sz w:val="20"/>
        </w:rPr>
        <w:t>eden</w:t>
      </w:r>
      <w:r w:rsidR="00345CBF" w:rsidRPr="00F24A5E">
        <w:rPr>
          <w:color w:val="000000" w:themeColor="text1"/>
          <w:sz w:val="20"/>
        </w:rPr>
        <w:t xml:space="preserve"> ve etkin koruma sağlayabilecek </w:t>
      </w:r>
      <w:r w:rsidRPr="00F24A5E">
        <w:rPr>
          <w:color w:val="000000" w:themeColor="text1"/>
          <w:sz w:val="20"/>
        </w:rPr>
        <w:t>güçte bir</w:t>
      </w:r>
      <w:r w:rsidR="00345CBF" w:rsidRPr="00F24A5E">
        <w:rPr>
          <w:color w:val="000000" w:themeColor="text1"/>
          <w:sz w:val="20"/>
        </w:rPr>
        <w:t xml:space="preserve"> yasal düzenlemenin bulunmaması </w:t>
      </w:r>
      <w:r w:rsidRPr="00F24A5E">
        <w:rPr>
          <w:color w:val="000000" w:themeColor="text1"/>
          <w:sz w:val="20"/>
        </w:rPr>
        <w:t>dengenin insan hakları aleyhine bo</w:t>
      </w:r>
      <w:r w:rsidR="00345CBF" w:rsidRPr="00F24A5E">
        <w:rPr>
          <w:color w:val="000000" w:themeColor="text1"/>
          <w:sz w:val="20"/>
        </w:rPr>
        <w:t xml:space="preserve">zulmasına </w:t>
      </w:r>
      <w:r w:rsidRPr="00F24A5E">
        <w:rPr>
          <w:color w:val="000000" w:themeColor="text1"/>
          <w:sz w:val="20"/>
        </w:rPr>
        <w:t xml:space="preserve">neden olmaktadır </w:t>
      </w:r>
      <w:r w:rsidR="00345CBF" w:rsidRPr="00F24A5E">
        <w:rPr>
          <w:color w:val="000000" w:themeColor="text1"/>
          <w:sz w:val="20"/>
        </w:rPr>
        <w:t xml:space="preserve">ve her geçen dakika bu alandaki kayıplar artmaktadır. </w:t>
      </w:r>
      <w:r w:rsidRPr="00F24A5E">
        <w:rPr>
          <w:color w:val="000000" w:themeColor="text1"/>
          <w:sz w:val="20"/>
        </w:rPr>
        <w:t>Kişisel verilerin korunma</w:t>
      </w:r>
      <w:r w:rsidR="00345CBF" w:rsidRPr="00F24A5E">
        <w:rPr>
          <w:color w:val="000000" w:themeColor="text1"/>
          <w:sz w:val="20"/>
        </w:rPr>
        <w:t xml:space="preserve">sı hakkı, özellikle teknolojide </w:t>
      </w:r>
      <w:r w:rsidRPr="00F24A5E">
        <w:rPr>
          <w:color w:val="000000" w:themeColor="text1"/>
          <w:sz w:val="20"/>
        </w:rPr>
        <w:t>yaşanan hız</w:t>
      </w:r>
      <w:r w:rsidR="00345CBF" w:rsidRPr="00F24A5E">
        <w:rPr>
          <w:color w:val="000000" w:themeColor="text1"/>
          <w:sz w:val="20"/>
        </w:rPr>
        <w:t xml:space="preserve">lı gelişmeler dolayısıyla temel </w:t>
      </w:r>
      <w:r w:rsidRPr="00F24A5E">
        <w:rPr>
          <w:color w:val="000000" w:themeColor="text1"/>
          <w:sz w:val="20"/>
        </w:rPr>
        <w:t>hak ve özgürlükler</w:t>
      </w:r>
      <w:r w:rsidR="00345CBF" w:rsidRPr="00F24A5E">
        <w:rPr>
          <w:color w:val="000000" w:themeColor="text1"/>
          <w:sz w:val="20"/>
        </w:rPr>
        <w:t xml:space="preserve"> içerisinde her geçen gün biraz </w:t>
      </w:r>
      <w:r w:rsidRPr="00F24A5E">
        <w:rPr>
          <w:color w:val="000000" w:themeColor="text1"/>
          <w:sz w:val="20"/>
        </w:rPr>
        <w:t>daha önemli bir hale gelm</w:t>
      </w:r>
      <w:r w:rsidR="00345CBF" w:rsidRPr="00F24A5E">
        <w:rPr>
          <w:color w:val="000000" w:themeColor="text1"/>
          <w:sz w:val="20"/>
        </w:rPr>
        <w:t xml:space="preserve">ektedir. Türkiye’de ise </w:t>
      </w:r>
      <w:r w:rsidRPr="00F24A5E">
        <w:rPr>
          <w:color w:val="000000" w:themeColor="text1"/>
          <w:sz w:val="20"/>
        </w:rPr>
        <w:t>konuya ilişkin bas</w:t>
      </w:r>
      <w:r w:rsidR="00345CBF" w:rsidRPr="00F24A5E">
        <w:rPr>
          <w:color w:val="000000" w:themeColor="text1"/>
          <w:sz w:val="20"/>
        </w:rPr>
        <w:t xml:space="preserve">ın yayın kuruluşlarına yansıyan haberler ve </w:t>
      </w:r>
      <w:r w:rsidRPr="00F24A5E">
        <w:rPr>
          <w:color w:val="000000" w:themeColor="text1"/>
          <w:sz w:val="20"/>
        </w:rPr>
        <w:t>gündel</w:t>
      </w:r>
      <w:r w:rsidR="00345CBF" w:rsidRPr="00F24A5E">
        <w:rPr>
          <w:color w:val="000000" w:themeColor="text1"/>
          <w:sz w:val="20"/>
        </w:rPr>
        <w:t xml:space="preserve">ik yaşamda karşılaşılan çeşitli </w:t>
      </w:r>
      <w:r w:rsidRPr="00F24A5E">
        <w:rPr>
          <w:color w:val="000000" w:themeColor="text1"/>
          <w:sz w:val="20"/>
        </w:rPr>
        <w:t xml:space="preserve">uygulamalar veri </w:t>
      </w:r>
      <w:r w:rsidR="00345CBF" w:rsidRPr="00F24A5E">
        <w:rPr>
          <w:color w:val="000000" w:themeColor="text1"/>
          <w:sz w:val="20"/>
        </w:rPr>
        <w:t xml:space="preserve">korumaya duyulan ihtiyacın açık göstergeleridir. Öte yandan şu hususa da işaret etmek gerekir: </w:t>
      </w:r>
      <w:r w:rsidRPr="00F24A5E">
        <w:rPr>
          <w:color w:val="000000" w:themeColor="text1"/>
          <w:sz w:val="20"/>
        </w:rPr>
        <w:t xml:space="preserve">Hukuksal güvenceler, </w:t>
      </w:r>
      <w:r w:rsidR="00345CBF" w:rsidRPr="00F24A5E">
        <w:rPr>
          <w:color w:val="000000" w:themeColor="text1"/>
          <w:sz w:val="20"/>
        </w:rPr>
        <w:t xml:space="preserve">bilişim teknolojileri ile temel </w:t>
      </w:r>
      <w:r w:rsidRPr="00F24A5E">
        <w:rPr>
          <w:color w:val="000000" w:themeColor="text1"/>
          <w:sz w:val="20"/>
        </w:rPr>
        <w:t>hak ve özgürlükler ar</w:t>
      </w:r>
      <w:r w:rsidR="00345CBF" w:rsidRPr="00F24A5E">
        <w:rPr>
          <w:color w:val="000000" w:themeColor="text1"/>
          <w:sz w:val="20"/>
        </w:rPr>
        <w:t xml:space="preserve">asındaki dengenin kurulabilmesi </w:t>
      </w:r>
      <w:r w:rsidRPr="00F24A5E">
        <w:rPr>
          <w:color w:val="000000" w:themeColor="text1"/>
          <w:sz w:val="20"/>
        </w:rPr>
        <w:t>için en önem</w:t>
      </w:r>
      <w:r w:rsidR="00345CBF" w:rsidRPr="00F24A5E">
        <w:rPr>
          <w:color w:val="000000" w:themeColor="text1"/>
          <w:sz w:val="20"/>
        </w:rPr>
        <w:t xml:space="preserve">li araçtır. Ancak bunun yanında </w:t>
      </w:r>
      <w:r w:rsidRPr="00F24A5E">
        <w:rPr>
          <w:color w:val="000000" w:themeColor="text1"/>
          <w:sz w:val="20"/>
        </w:rPr>
        <w:t>konuya ilişkin farkın</w:t>
      </w:r>
      <w:r w:rsidR="00B57AF8">
        <w:rPr>
          <w:color w:val="000000" w:themeColor="text1"/>
          <w:sz w:val="20"/>
        </w:rPr>
        <w:t xml:space="preserve">dalığın arttırılması ve kişisel </w:t>
      </w:r>
      <w:r w:rsidRPr="00F24A5E">
        <w:rPr>
          <w:color w:val="000000" w:themeColor="text1"/>
          <w:sz w:val="20"/>
        </w:rPr>
        <w:t>önlemlerin alı</w:t>
      </w:r>
      <w:r w:rsidR="00345CBF" w:rsidRPr="00F24A5E">
        <w:rPr>
          <w:color w:val="000000" w:themeColor="text1"/>
          <w:sz w:val="20"/>
        </w:rPr>
        <w:t xml:space="preserve">nması gerekir. Pek çok devlette </w:t>
      </w:r>
      <w:r w:rsidRPr="00F24A5E">
        <w:rPr>
          <w:color w:val="000000" w:themeColor="text1"/>
          <w:sz w:val="20"/>
        </w:rPr>
        <w:t>benimsenen bağımsız veri ko</w:t>
      </w:r>
      <w:r w:rsidR="00345CBF" w:rsidRPr="00F24A5E">
        <w:rPr>
          <w:color w:val="000000" w:themeColor="text1"/>
          <w:sz w:val="20"/>
        </w:rPr>
        <w:t xml:space="preserve">ruma otoritelerinin </w:t>
      </w:r>
      <w:r w:rsidRPr="00F24A5E">
        <w:rPr>
          <w:color w:val="000000" w:themeColor="text1"/>
          <w:sz w:val="20"/>
        </w:rPr>
        <w:t>görevlerinden birinin yurttaşl</w:t>
      </w:r>
      <w:r w:rsidR="00345CBF" w:rsidRPr="00F24A5E">
        <w:rPr>
          <w:color w:val="000000" w:themeColor="text1"/>
          <w:sz w:val="20"/>
        </w:rPr>
        <w:t xml:space="preserve">arın tehlikeler ve alınabilecek </w:t>
      </w:r>
      <w:r w:rsidRPr="00F24A5E">
        <w:rPr>
          <w:color w:val="000000" w:themeColor="text1"/>
          <w:sz w:val="20"/>
        </w:rPr>
        <w:t>önlem</w:t>
      </w:r>
      <w:r w:rsidR="00345CBF" w:rsidRPr="00F24A5E">
        <w:rPr>
          <w:color w:val="000000" w:themeColor="text1"/>
          <w:sz w:val="20"/>
        </w:rPr>
        <w:t xml:space="preserve">ler konusunda bilgilendirilmesi </w:t>
      </w:r>
      <w:r w:rsidRPr="00F24A5E">
        <w:rPr>
          <w:color w:val="000000" w:themeColor="text1"/>
          <w:sz w:val="20"/>
        </w:rPr>
        <w:t>olmasının neden</w:t>
      </w:r>
      <w:r w:rsidR="00345CBF" w:rsidRPr="00F24A5E">
        <w:rPr>
          <w:color w:val="000000" w:themeColor="text1"/>
          <w:sz w:val="20"/>
        </w:rPr>
        <w:t xml:space="preserve">i de budur. Bunun yanında sivil </w:t>
      </w:r>
      <w:r w:rsidRPr="00F24A5E">
        <w:rPr>
          <w:color w:val="000000" w:themeColor="text1"/>
          <w:sz w:val="20"/>
        </w:rPr>
        <w:t>toplum örgütleri de konuya il</w:t>
      </w:r>
      <w:r w:rsidR="00345CBF" w:rsidRPr="00F24A5E">
        <w:rPr>
          <w:color w:val="000000" w:themeColor="text1"/>
          <w:sz w:val="20"/>
        </w:rPr>
        <w:t xml:space="preserve">işkin çalışmalar yürütmektedir. </w:t>
      </w:r>
      <w:r w:rsidRPr="00F24A5E">
        <w:rPr>
          <w:color w:val="000000" w:themeColor="text1"/>
          <w:sz w:val="20"/>
        </w:rPr>
        <w:t>Etkin veri koruması sağlanmas</w:t>
      </w:r>
      <w:r w:rsidR="00345CBF" w:rsidRPr="00F24A5E">
        <w:rPr>
          <w:color w:val="000000" w:themeColor="text1"/>
          <w:sz w:val="20"/>
        </w:rPr>
        <w:t xml:space="preserve">ı yönündeki çalışmalar </w:t>
      </w:r>
      <w:r w:rsidRPr="00F24A5E">
        <w:rPr>
          <w:color w:val="000000" w:themeColor="text1"/>
          <w:sz w:val="20"/>
        </w:rPr>
        <w:t>içerisinde tek</w:t>
      </w:r>
      <w:r w:rsidR="00345CBF" w:rsidRPr="00F24A5E">
        <w:rPr>
          <w:color w:val="000000" w:themeColor="text1"/>
          <w:sz w:val="20"/>
        </w:rPr>
        <w:t xml:space="preserve">nolojideki gelişmelerden yardım </w:t>
      </w:r>
      <w:r w:rsidRPr="00F24A5E">
        <w:rPr>
          <w:color w:val="000000" w:themeColor="text1"/>
          <w:sz w:val="20"/>
        </w:rPr>
        <w:t>almak ise son</w:t>
      </w:r>
      <w:r w:rsidR="00345CBF" w:rsidRPr="00F24A5E">
        <w:rPr>
          <w:color w:val="000000" w:themeColor="text1"/>
          <w:sz w:val="20"/>
        </w:rPr>
        <w:t xml:space="preserve"> yıllarda dikkat çeken bir önem </w:t>
      </w:r>
      <w:r w:rsidRPr="00F24A5E">
        <w:rPr>
          <w:color w:val="000000" w:themeColor="text1"/>
          <w:sz w:val="20"/>
        </w:rPr>
        <w:t>kazanmıştır. “Dizayn ar</w:t>
      </w:r>
      <w:r w:rsidR="00345CBF" w:rsidRPr="00F24A5E">
        <w:rPr>
          <w:color w:val="000000" w:themeColor="text1"/>
          <w:sz w:val="20"/>
        </w:rPr>
        <w:t>acılılığıyla gizlilik” (</w:t>
      </w:r>
      <w:proofErr w:type="spellStart"/>
      <w:r w:rsidR="00345CBF" w:rsidRPr="00F24A5E">
        <w:rPr>
          <w:color w:val="000000" w:themeColor="text1"/>
          <w:sz w:val="20"/>
        </w:rPr>
        <w:t>privacy</w:t>
      </w:r>
      <w:proofErr w:type="spellEnd"/>
      <w:r w:rsidR="00345CBF" w:rsidRPr="00F24A5E">
        <w:rPr>
          <w:color w:val="000000" w:themeColor="text1"/>
          <w:sz w:val="20"/>
        </w:rPr>
        <w:t xml:space="preserve"> </w:t>
      </w:r>
      <w:proofErr w:type="spellStart"/>
      <w:r w:rsidRPr="00F24A5E">
        <w:rPr>
          <w:color w:val="000000" w:themeColor="text1"/>
          <w:sz w:val="20"/>
        </w:rPr>
        <w:t>by</w:t>
      </w:r>
      <w:proofErr w:type="spellEnd"/>
      <w:r w:rsidRPr="00F24A5E">
        <w:rPr>
          <w:color w:val="000000" w:themeColor="text1"/>
          <w:sz w:val="20"/>
        </w:rPr>
        <w:t xml:space="preserve"> </w:t>
      </w:r>
      <w:proofErr w:type="spellStart"/>
      <w:r w:rsidRPr="00F24A5E">
        <w:rPr>
          <w:color w:val="000000" w:themeColor="text1"/>
          <w:sz w:val="20"/>
        </w:rPr>
        <w:t>design</w:t>
      </w:r>
      <w:proofErr w:type="spellEnd"/>
      <w:r w:rsidRPr="00F24A5E">
        <w:rPr>
          <w:color w:val="000000" w:themeColor="text1"/>
          <w:sz w:val="20"/>
        </w:rPr>
        <w:t xml:space="preserve">, </w:t>
      </w:r>
      <w:proofErr w:type="spellStart"/>
      <w:r w:rsidRPr="00F24A5E">
        <w:rPr>
          <w:color w:val="000000" w:themeColor="text1"/>
          <w:sz w:val="20"/>
        </w:rPr>
        <w:t>PbD</w:t>
      </w:r>
      <w:proofErr w:type="spellEnd"/>
      <w:r w:rsidRPr="00F24A5E">
        <w:rPr>
          <w:color w:val="000000" w:themeColor="text1"/>
          <w:sz w:val="20"/>
        </w:rPr>
        <w:t>) ya d</w:t>
      </w:r>
      <w:r w:rsidR="00345CBF" w:rsidRPr="00F24A5E">
        <w:rPr>
          <w:color w:val="000000" w:themeColor="text1"/>
          <w:sz w:val="20"/>
        </w:rPr>
        <w:t xml:space="preserve">a “varsayılanlar aracılılığıyla </w:t>
      </w:r>
      <w:r w:rsidRPr="00F24A5E">
        <w:rPr>
          <w:color w:val="000000" w:themeColor="text1"/>
          <w:sz w:val="20"/>
        </w:rPr>
        <w:t>gizlilik” (</w:t>
      </w:r>
      <w:proofErr w:type="spellStart"/>
      <w:r w:rsidRPr="00F24A5E">
        <w:rPr>
          <w:color w:val="000000" w:themeColor="text1"/>
          <w:sz w:val="20"/>
        </w:rPr>
        <w:t>privacy</w:t>
      </w:r>
      <w:proofErr w:type="spellEnd"/>
      <w:r w:rsidRPr="00F24A5E">
        <w:rPr>
          <w:color w:val="000000" w:themeColor="text1"/>
          <w:sz w:val="20"/>
        </w:rPr>
        <w:t xml:space="preserve"> </w:t>
      </w:r>
      <w:proofErr w:type="spellStart"/>
      <w:r w:rsidRPr="00F24A5E">
        <w:rPr>
          <w:color w:val="000000" w:themeColor="text1"/>
          <w:sz w:val="20"/>
        </w:rPr>
        <w:t>by</w:t>
      </w:r>
      <w:proofErr w:type="spellEnd"/>
      <w:r w:rsidRPr="00F24A5E">
        <w:rPr>
          <w:color w:val="000000" w:themeColor="text1"/>
          <w:sz w:val="20"/>
        </w:rPr>
        <w:t xml:space="preserve"> </w:t>
      </w:r>
      <w:proofErr w:type="spellStart"/>
      <w:r w:rsidRPr="00F24A5E">
        <w:rPr>
          <w:color w:val="000000" w:themeColor="text1"/>
          <w:sz w:val="20"/>
        </w:rPr>
        <w:t>default</w:t>
      </w:r>
      <w:proofErr w:type="spellEnd"/>
      <w:r w:rsidRPr="00F24A5E">
        <w:rPr>
          <w:color w:val="000000" w:themeColor="text1"/>
          <w:sz w:val="20"/>
        </w:rPr>
        <w:t>) bu k</w:t>
      </w:r>
      <w:r w:rsidR="00345CBF" w:rsidRPr="00F24A5E">
        <w:rPr>
          <w:color w:val="000000" w:themeColor="text1"/>
          <w:sz w:val="20"/>
        </w:rPr>
        <w:t xml:space="preserve">apsamda verilebilecek </w:t>
      </w:r>
      <w:r w:rsidRPr="00F24A5E">
        <w:rPr>
          <w:color w:val="000000" w:themeColor="text1"/>
          <w:sz w:val="20"/>
        </w:rPr>
        <w:t>bir kaç ör</w:t>
      </w:r>
      <w:r w:rsidR="00345CBF" w:rsidRPr="00F24A5E">
        <w:rPr>
          <w:color w:val="000000" w:themeColor="text1"/>
          <w:sz w:val="20"/>
        </w:rPr>
        <w:t xml:space="preserve">nektir. </w:t>
      </w:r>
      <w:proofErr w:type="spellStart"/>
      <w:r w:rsidR="00345CBF" w:rsidRPr="00F24A5E">
        <w:rPr>
          <w:color w:val="000000" w:themeColor="text1"/>
          <w:sz w:val="20"/>
        </w:rPr>
        <w:t>PbD</w:t>
      </w:r>
      <w:proofErr w:type="spellEnd"/>
      <w:r w:rsidR="00345CBF" w:rsidRPr="00F24A5E">
        <w:rPr>
          <w:color w:val="000000" w:themeColor="text1"/>
          <w:sz w:val="20"/>
        </w:rPr>
        <w:t xml:space="preserve"> ile hedeflenen veri </w:t>
      </w:r>
      <w:r w:rsidRPr="00F24A5E">
        <w:rPr>
          <w:color w:val="000000" w:themeColor="text1"/>
          <w:sz w:val="20"/>
        </w:rPr>
        <w:t>korumasının sağ</w:t>
      </w:r>
      <w:r w:rsidR="00345CBF" w:rsidRPr="00F24A5E">
        <w:rPr>
          <w:color w:val="000000" w:themeColor="text1"/>
          <w:sz w:val="20"/>
        </w:rPr>
        <w:t xml:space="preserve">lanması, kişinin kendi verileri </w:t>
      </w:r>
      <w:r w:rsidRPr="00F24A5E">
        <w:rPr>
          <w:color w:val="000000" w:themeColor="text1"/>
          <w:sz w:val="20"/>
        </w:rPr>
        <w:t>üzerinde deneti</w:t>
      </w:r>
      <w:r w:rsidR="00345CBF" w:rsidRPr="00F24A5E">
        <w:rPr>
          <w:color w:val="000000" w:themeColor="text1"/>
          <w:sz w:val="20"/>
        </w:rPr>
        <w:t xml:space="preserve">me sahip olması ve kuruluşların </w:t>
      </w:r>
      <w:r w:rsidRPr="00F24A5E">
        <w:rPr>
          <w:color w:val="000000" w:themeColor="text1"/>
          <w:sz w:val="20"/>
        </w:rPr>
        <w:t>sürdürülebilir reka</w:t>
      </w:r>
      <w:r w:rsidR="00345CBF" w:rsidRPr="00F24A5E">
        <w:rPr>
          <w:color w:val="000000" w:themeColor="text1"/>
          <w:sz w:val="20"/>
        </w:rPr>
        <w:t xml:space="preserve">bet avantajı elde etmesidir. Bu </w:t>
      </w:r>
      <w:r w:rsidRPr="00F24A5E">
        <w:rPr>
          <w:color w:val="000000" w:themeColor="text1"/>
          <w:sz w:val="20"/>
        </w:rPr>
        <w:t>doğrultuda teknoloji geliştirilirken özel yaşam</w:t>
      </w:r>
      <w:r w:rsidR="00345CBF" w:rsidRPr="00F24A5E">
        <w:rPr>
          <w:color w:val="000000" w:themeColor="text1"/>
          <w:sz w:val="20"/>
        </w:rPr>
        <w:t xml:space="preserve">ın </w:t>
      </w:r>
      <w:r w:rsidRPr="00F24A5E">
        <w:rPr>
          <w:color w:val="000000" w:themeColor="text1"/>
          <w:sz w:val="20"/>
        </w:rPr>
        <w:t>gizliliği hakkı merkezl</w:t>
      </w:r>
      <w:r w:rsidR="00345CBF" w:rsidRPr="00F24A5E">
        <w:rPr>
          <w:color w:val="000000" w:themeColor="text1"/>
          <w:sz w:val="20"/>
        </w:rPr>
        <w:t xml:space="preserve">i bir yaklaşım benimsenmelidir. “Varsayılanlar </w:t>
      </w:r>
      <w:r w:rsidRPr="00F24A5E">
        <w:rPr>
          <w:color w:val="000000" w:themeColor="text1"/>
          <w:sz w:val="20"/>
        </w:rPr>
        <w:t>aracılılığıyl</w:t>
      </w:r>
      <w:r w:rsidR="00345CBF" w:rsidRPr="00F24A5E">
        <w:rPr>
          <w:color w:val="000000" w:themeColor="text1"/>
          <w:sz w:val="20"/>
        </w:rPr>
        <w:t xml:space="preserve">a gizlilik” ise bir kullanıcıya </w:t>
      </w:r>
      <w:r w:rsidRPr="00F24A5E">
        <w:rPr>
          <w:color w:val="000000" w:themeColor="text1"/>
          <w:sz w:val="20"/>
        </w:rPr>
        <w:t xml:space="preserve">İnternet </w:t>
      </w:r>
      <w:r w:rsidR="00345CBF" w:rsidRPr="00F24A5E">
        <w:rPr>
          <w:color w:val="000000" w:themeColor="text1"/>
          <w:sz w:val="20"/>
        </w:rPr>
        <w:t xml:space="preserve">üzerinden bir hizmet ya da ürün </w:t>
      </w:r>
      <w:r w:rsidRPr="00F24A5E">
        <w:rPr>
          <w:color w:val="000000" w:themeColor="text1"/>
          <w:sz w:val="20"/>
        </w:rPr>
        <w:t>edinirken en güçlü gizli</w:t>
      </w:r>
      <w:r w:rsidR="00345CBF" w:rsidRPr="00F24A5E">
        <w:rPr>
          <w:color w:val="000000" w:themeColor="text1"/>
          <w:sz w:val="20"/>
        </w:rPr>
        <w:t xml:space="preserve">lik ayarlarının uygulanmasıdır. </w:t>
      </w:r>
      <w:r w:rsidRPr="00F24A5E">
        <w:rPr>
          <w:color w:val="000000" w:themeColor="text1"/>
          <w:sz w:val="20"/>
        </w:rPr>
        <w:t>Özellikle son yıllarda bu ve benzeri yakl</w:t>
      </w:r>
      <w:r w:rsidR="00345CBF" w:rsidRPr="00F24A5E">
        <w:rPr>
          <w:color w:val="000000" w:themeColor="text1"/>
          <w:sz w:val="20"/>
        </w:rPr>
        <w:t xml:space="preserve">aşımların </w:t>
      </w:r>
      <w:r w:rsidRPr="00F24A5E">
        <w:rPr>
          <w:color w:val="000000" w:themeColor="text1"/>
          <w:sz w:val="20"/>
        </w:rPr>
        <w:t>benimsenme</w:t>
      </w:r>
      <w:r w:rsidR="00345CBF" w:rsidRPr="00F24A5E">
        <w:rPr>
          <w:color w:val="000000" w:themeColor="text1"/>
          <w:sz w:val="20"/>
        </w:rPr>
        <w:t xml:space="preserve">sinin hukuksal düzenlemeler ile </w:t>
      </w:r>
      <w:r w:rsidRPr="00F24A5E">
        <w:rPr>
          <w:color w:val="000000" w:themeColor="text1"/>
          <w:sz w:val="20"/>
        </w:rPr>
        <w:t>de desteklenmesi yönünde bir eğilim gelişmektedir.</w:t>
      </w:r>
    </w:p>
    <w:p w:rsidR="005E5429" w:rsidRPr="00F24A5E" w:rsidRDefault="005E5429" w:rsidP="00405651">
      <w:pPr>
        <w:spacing w:after="0" w:line="240" w:lineRule="auto"/>
        <w:rPr>
          <w:b/>
          <w:color w:val="000000" w:themeColor="text1"/>
          <w:sz w:val="20"/>
        </w:rPr>
      </w:pPr>
    </w:p>
    <w:p w:rsidR="00402CA3" w:rsidRPr="00F24A5E" w:rsidRDefault="005175AD" w:rsidP="00446484">
      <w:pPr>
        <w:spacing w:after="0" w:line="240" w:lineRule="auto"/>
        <w:ind w:firstLine="708"/>
        <w:rPr>
          <w:b/>
          <w:color w:val="000000" w:themeColor="text1"/>
          <w:sz w:val="20"/>
        </w:rPr>
      </w:pPr>
      <w:r w:rsidRPr="00F24A5E">
        <w:rPr>
          <w:b/>
          <w:color w:val="000000" w:themeColor="text1"/>
          <w:sz w:val="20"/>
        </w:rPr>
        <w:t xml:space="preserve">UNITE 4 </w:t>
      </w:r>
    </w:p>
    <w:p w:rsidR="00402CA3" w:rsidRPr="00F24A5E" w:rsidRDefault="00402CA3" w:rsidP="00446484">
      <w:pPr>
        <w:spacing w:after="0" w:line="240" w:lineRule="auto"/>
        <w:ind w:left="708"/>
        <w:rPr>
          <w:b/>
          <w:color w:val="000000" w:themeColor="text1"/>
          <w:sz w:val="20"/>
        </w:rPr>
      </w:pPr>
      <w:r w:rsidRPr="00F24A5E">
        <w:rPr>
          <w:b/>
          <w:color w:val="000000" w:themeColor="text1"/>
          <w:sz w:val="20"/>
        </w:rPr>
        <w:t>GİRİŞ</w:t>
      </w:r>
    </w:p>
    <w:p w:rsidR="00402CA3" w:rsidRPr="00F24A5E" w:rsidRDefault="00402CA3" w:rsidP="00446484">
      <w:pPr>
        <w:spacing w:after="0" w:line="240" w:lineRule="auto"/>
        <w:ind w:firstLine="708"/>
        <w:rPr>
          <w:color w:val="000000" w:themeColor="text1"/>
          <w:sz w:val="20"/>
        </w:rPr>
      </w:pPr>
      <w:r w:rsidRPr="00F24A5E">
        <w:rPr>
          <w:color w:val="000000" w:themeColor="text1"/>
          <w:sz w:val="20"/>
        </w:rPr>
        <w:t>Bilişim ala</w:t>
      </w:r>
      <w:r w:rsidR="005175AD" w:rsidRPr="00F24A5E">
        <w:rPr>
          <w:color w:val="000000" w:themeColor="text1"/>
          <w:sz w:val="20"/>
        </w:rPr>
        <w:t xml:space="preserve">nında </w:t>
      </w:r>
      <w:r w:rsidR="005558D6" w:rsidRPr="00F24A5E">
        <w:rPr>
          <w:color w:val="000000" w:themeColor="text1"/>
          <w:sz w:val="20"/>
        </w:rPr>
        <w:t xml:space="preserve">çalışan bir hukukçunun, sadece </w:t>
      </w:r>
      <w:r w:rsidRPr="00F24A5E">
        <w:rPr>
          <w:color w:val="000000" w:themeColor="text1"/>
          <w:sz w:val="20"/>
        </w:rPr>
        <w:t>iyi bir hukukçu ki</w:t>
      </w:r>
      <w:r w:rsidR="005558D6" w:rsidRPr="00F24A5E">
        <w:rPr>
          <w:color w:val="000000" w:themeColor="text1"/>
          <w:sz w:val="20"/>
        </w:rPr>
        <w:t xml:space="preserve">mliğine sahip olması, bu alanda </w:t>
      </w:r>
      <w:r w:rsidRPr="00F24A5E">
        <w:rPr>
          <w:color w:val="000000" w:themeColor="text1"/>
          <w:sz w:val="20"/>
        </w:rPr>
        <w:t>uzmanlaşabilmes</w:t>
      </w:r>
      <w:r w:rsidR="005558D6" w:rsidRPr="00F24A5E">
        <w:rPr>
          <w:color w:val="000000" w:themeColor="text1"/>
          <w:sz w:val="20"/>
        </w:rPr>
        <w:t xml:space="preserve">i bakımından yeterli olmamakta; </w:t>
      </w:r>
      <w:r w:rsidRPr="00F24A5E">
        <w:rPr>
          <w:color w:val="000000" w:themeColor="text1"/>
          <w:sz w:val="20"/>
        </w:rPr>
        <w:t>bunun yanında bili</w:t>
      </w:r>
      <w:r w:rsidR="005558D6" w:rsidRPr="00F24A5E">
        <w:rPr>
          <w:color w:val="000000" w:themeColor="text1"/>
          <w:sz w:val="20"/>
        </w:rPr>
        <w:t xml:space="preserve">şim sistemlerine, bu sistemlere </w:t>
      </w:r>
      <w:r w:rsidRPr="00F24A5E">
        <w:rPr>
          <w:color w:val="000000" w:themeColor="text1"/>
          <w:sz w:val="20"/>
        </w:rPr>
        <w:t>bağlı olarak kullanılan teknolojik ürünlere ve internete</w:t>
      </w:r>
      <w:r w:rsidR="005558D6" w:rsidRPr="00F24A5E">
        <w:rPr>
          <w:color w:val="000000" w:themeColor="text1"/>
          <w:sz w:val="20"/>
        </w:rPr>
        <w:t xml:space="preserve"> </w:t>
      </w:r>
      <w:r w:rsidRPr="00F24A5E">
        <w:rPr>
          <w:color w:val="000000" w:themeColor="text1"/>
          <w:sz w:val="20"/>
        </w:rPr>
        <w:t>ilişkin oldukça kapsamlı bilgilere de sahip</w:t>
      </w:r>
      <w:r w:rsidR="005558D6" w:rsidRPr="00F24A5E">
        <w:rPr>
          <w:color w:val="000000" w:themeColor="text1"/>
          <w:sz w:val="20"/>
        </w:rPr>
        <w:t xml:space="preserve"> </w:t>
      </w:r>
      <w:r w:rsidRPr="00F24A5E">
        <w:rPr>
          <w:color w:val="000000" w:themeColor="text1"/>
          <w:sz w:val="20"/>
        </w:rPr>
        <w:t>olması gerekmektedir.</w:t>
      </w:r>
      <w:r w:rsidR="005558D6" w:rsidRPr="00F24A5E">
        <w:rPr>
          <w:color w:val="000000" w:themeColor="text1"/>
          <w:sz w:val="20"/>
        </w:rPr>
        <w:t xml:space="preserve"> </w:t>
      </w:r>
      <w:r w:rsidRPr="00F24A5E">
        <w:rPr>
          <w:color w:val="000000" w:themeColor="text1"/>
          <w:sz w:val="20"/>
        </w:rPr>
        <w:t>Bu bölümde</w:t>
      </w:r>
      <w:r w:rsidR="005558D6" w:rsidRPr="00F24A5E">
        <w:rPr>
          <w:color w:val="000000" w:themeColor="text1"/>
          <w:sz w:val="20"/>
        </w:rPr>
        <w:t xml:space="preserve"> dar anlamda bilişim suçlarının </w:t>
      </w:r>
      <w:r w:rsidRPr="00F24A5E">
        <w:rPr>
          <w:color w:val="000000" w:themeColor="text1"/>
          <w:sz w:val="20"/>
        </w:rPr>
        <w:t>CMK m.135’tek</w:t>
      </w:r>
      <w:r w:rsidR="005558D6" w:rsidRPr="00F24A5E">
        <w:rPr>
          <w:color w:val="000000" w:themeColor="text1"/>
          <w:sz w:val="20"/>
        </w:rPr>
        <w:t xml:space="preserve">i koruma tedbirinin incelenmesi </w:t>
      </w:r>
      <w:r w:rsidRPr="00F24A5E">
        <w:rPr>
          <w:color w:val="000000" w:themeColor="text1"/>
          <w:sz w:val="20"/>
        </w:rPr>
        <w:t>uygun gör</w:t>
      </w:r>
      <w:r w:rsidR="005558D6" w:rsidRPr="00F24A5E">
        <w:rPr>
          <w:color w:val="000000" w:themeColor="text1"/>
          <w:sz w:val="20"/>
        </w:rPr>
        <w:t xml:space="preserve">ülmüştür. Bu bağlamda öncelikle </w:t>
      </w:r>
      <w:r w:rsidRPr="00F24A5E">
        <w:rPr>
          <w:color w:val="000000" w:themeColor="text1"/>
          <w:sz w:val="20"/>
        </w:rPr>
        <w:t>TCK’nın 2. kitabının topluma karşı suçların düzenlend</w:t>
      </w:r>
      <w:r w:rsidR="005558D6" w:rsidRPr="00F24A5E">
        <w:rPr>
          <w:color w:val="000000" w:themeColor="text1"/>
          <w:sz w:val="20"/>
        </w:rPr>
        <w:t xml:space="preserve">iği </w:t>
      </w:r>
      <w:r w:rsidRPr="00F24A5E">
        <w:rPr>
          <w:color w:val="000000" w:themeColor="text1"/>
          <w:sz w:val="20"/>
        </w:rPr>
        <w:t>3. kı</w:t>
      </w:r>
      <w:r w:rsidR="005558D6" w:rsidRPr="00F24A5E">
        <w:rPr>
          <w:color w:val="000000" w:themeColor="text1"/>
          <w:sz w:val="20"/>
        </w:rPr>
        <w:t xml:space="preserve">smının 10. bölümünde düzenlenen </w:t>
      </w:r>
      <w:r w:rsidRPr="00F24A5E">
        <w:rPr>
          <w:color w:val="000000" w:themeColor="text1"/>
          <w:sz w:val="20"/>
        </w:rPr>
        <w:t>bilişim alanındaki suçla</w:t>
      </w:r>
      <w:r w:rsidR="005558D6" w:rsidRPr="00F24A5E">
        <w:rPr>
          <w:color w:val="000000" w:themeColor="text1"/>
          <w:sz w:val="20"/>
        </w:rPr>
        <w:t xml:space="preserve">r inceleme konusu yapılacaktır. </w:t>
      </w:r>
      <w:r w:rsidRPr="00F24A5E">
        <w:rPr>
          <w:color w:val="000000" w:themeColor="text1"/>
          <w:sz w:val="20"/>
        </w:rPr>
        <w:t>Temelde suçun un</w:t>
      </w:r>
      <w:r w:rsidR="005558D6" w:rsidRPr="00F24A5E">
        <w:rPr>
          <w:color w:val="000000" w:themeColor="text1"/>
          <w:sz w:val="20"/>
        </w:rPr>
        <w:t xml:space="preserve">surları ve kusurluluk üzerinden </w:t>
      </w:r>
      <w:r w:rsidRPr="00F24A5E">
        <w:rPr>
          <w:color w:val="000000" w:themeColor="text1"/>
          <w:sz w:val="20"/>
        </w:rPr>
        <w:t>yapılacak in</w:t>
      </w:r>
      <w:r w:rsidR="005558D6" w:rsidRPr="00F24A5E">
        <w:rPr>
          <w:color w:val="000000" w:themeColor="text1"/>
          <w:sz w:val="20"/>
        </w:rPr>
        <w:t xml:space="preserve">celemede, yeri geldiğince şahsi </w:t>
      </w:r>
      <w:r w:rsidRPr="00F24A5E">
        <w:rPr>
          <w:color w:val="000000" w:themeColor="text1"/>
          <w:sz w:val="20"/>
        </w:rPr>
        <w:t>cezasızlık sebebi</w:t>
      </w:r>
      <w:r w:rsidR="005558D6" w:rsidRPr="00F24A5E">
        <w:rPr>
          <w:color w:val="000000" w:themeColor="text1"/>
          <w:sz w:val="20"/>
        </w:rPr>
        <w:t xml:space="preserve"> ve etkin pişmanlık gibi cezaya </w:t>
      </w:r>
      <w:r w:rsidRPr="00F24A5E">
        <w:rPr>
          <w:color w:val="000000" w:themeColor="text1"/>
          <w:sz w:val="20"/>
        </w:rPr>
        <w:t>etkili diğer kurum</w:t>
      </w:r>
      <w:r w:rsidR="005558D6" w:rsidRPr="00F24A5E">
        <w:rPr>
          <w:color w:val="000000" w:themeColor="text1"/>
          <w:sz w:val="20"/>
        </w:rPr>
        <w:t xml:space="preserve">lar da ele alınacaktır. Bununla birlikte hırsızlık, </w:t>
      </w:r>
      <w:r w:rsidRPr="00F24A5E">
        <w:rPr>
          <w:color w:val="000000" w:themeColor="text1"/>
          <w:sz w:val="20"/>
        </w:rPr>
        <w:t>do</w:t>
      </w:r>
      <w:r w:rsidR="005558D6" w:rsidRPr="00F24A5E">
        <w:rPr>
          <w:color w:val="000000" w:themeColor="text1"/>
          <w:sz w:val="20"/>
        </w:rPr>
        <w:t xml:space="preserve">landırıcılık gibi bazı suçların </w:t>
      </w:r>
      <w:r w:rsidRPr="00F24A5E">
        <w:rPr>
          <w:color w:val="000000" w:themeColor="text1"/>
          <w:sz w:val="20"/>
        </w:rPr>
        <w:t>bilişim sistemlerinin k</w:t>
      </w:r>
      <w:r w:rsidR="005558D6" w:rsidRPr="00F24A5E">
        <w:rPr>
          <w:color w:val="000000" w:themeColor="text1"/>
          <w:sz w:val="20"/>
        </w:rPr>
        <w:t xml:space="preserve">ullanılması suretiyle işlenmesi </w:t>
      </w:r>
      <w:r w:rsidRPr="00F24A5E">
        <w:rPr>
          <w:color w:val="000000" w:themeColor="text1"/>
          <w:sz w:val="20"/>
        </w:rPr>
        <w:t>bakımından ö</w:t>
      </w:r>
      <w:r w:rsidR="005558D6" w:rsidRPr="00F24A5E">
        <w:rPr>
          <w:color w:val="000000" w:themeColor="text1"/>
          <w:sz w:val="20"/>
        </w:rPr>
        <w:t xml:space="preserve">ngörülen nitelikli haller bölüm </w:t>
      </w:r>
      <w:r w:rsidRPr="00F24A5E">
        <w:rPr>
          <w:color w:val="000000" w:themeColor="text1"/>
          <w:sz w:val="20"/>
        </w:rPr>
        <w:t>kapsamında değerl</w:t>
      </w:r>
      <w:r w:rsidR="005558D6" w:rsidRPr="00F24A5E">
        <w:rPr>
          <w:color w:val="000000" w:themeColor="text1"/>
          <w:sz w:val="20"/>
        </w:rPr>
        <w:t xml:space="preserve">endirilmeyecektir. Aynı şekilde </w:t>
      </w:r>
      <w:r w:rsidRPr="00F24A5E">
        <w:rPr>
          <w:color w:val="000000" w:themeColor="text1"/>
          <w:sz w:val="20"/>
        </w:rPr>
        <w:t>Fikir ve Sanat Eserler</w:t>
      </w:r>
      <w:r w:rsidR="005558D6" w:rsidRPr="00F24A5E">
        <w:rPr>
          <w:color w:val="000000" w:themeColor="text1"/>
          <w:sz w:val="20"/>
        </w:rPr>
        <w:t xml:space="preserve">i Kanunu ile Elektronik </w:t>
      </w:r>
      <w:r w:rsidR="00446484" w:rsidRPr="00F24A5E">
        <w:rPr>
          <w:color w:val="000000" w:themeColor="text1"/>
          <w:sz w:val="20"/>
        </w:rPr>
        <w:t>İmza Kanunu’nda</w:t>
      </w:r>
      <w:r w:rsidRPr="00F24A5E">
        <w:rPr>
          <w:color w:val="000000" w:themeColor="text1"/>
          <w:sz w:val="20"/>
        </w:rPr>
        <w:t xml:space="preserve"> ye</w:t>
      </w:r>
      <w:r w:rsidR="005558D6" w:rsidRPr="00F24A5E">
        <w:rPr>
          <w:color w:val="000000" w:themeColor="text1"/>
          <w:sz w:val="20"/>
        </w:rPr>
        <w:t xml:space="preserve">r alan bilişim suçları da bölüm </w:t>
      </w:r>
      <w:r w:rsidRPr="00F24A5E">
        <w:rPr>
          <w:color w:val="000000" w:themeColor="text1"/>
          <w:sz w:val="20"/>
        </w:rPr>
        <w:t xml:space="preserve">içerisinde ele </w:t>
      </w:r>
      <w:r w:rsidR="005558D6" w:rsidRPr="00F24A5E">
        <w:rPr>
          <w:color w:val="000000" w:themeColor="text1"/>
          <w:sz w:val="20"/>
        </w:rPr>
        <w:t xml:space="preserve">alınmayacaktır. Buna karşın CMK </w:t>
      </w:r>
      <w:r w:rsidRPr="00F24A5E">
        <w:rPr>
          <w:color w:val="000000" w:themeColor="text1"/>
          <w:sz w:val="20"/>
        </w:rPr>
        <w:t>m.135’de düzenle</w:t>
      </w:r>
      <w:r w:rsidR="005558D6" w:rsidRPr="00F24A5E">
        <w:rPr>
          <w:color w:val="000000" w:themeColor="text1"/>
          <w:sz w:val="20"/>
        </w:rPr>
        <w:t xml:space="preserve">nen bilgisayarlarda, bilgisayar </w:t>
      </w:r>
      <w:r w:rsidRPr="00F24A5E">
        <w:rPr>
          <w:color w:val="000000" w:themeColor="text1"/>
          <w:sz w:val="20"/>
        </w:rPr>
        <w:t>programlarında v</w:t>
      </w:r>
      <w:r w:rsidR="005558D6" w:rsidRPr="00F24A5E">
        <w:rPr>
          <w:color w:val="000000" w:themeColor="text1"/>
          <w:sz w:val="20"/>
        </w:rPr>
        <w:t xml:space="preserve">e kütüklerinde arama, kopyalama </w:t>
      </w:r>
      <w:r w:rsidRPr="00F24A5E">
        <w:rPr>
          <w:color w:val="000000" w:themeColor="text1"/>
          <w:sz w:val="20"/>
        </w:rPr>
        <w:t xml:space="preserve">ve </w:t>
      </w:r>
      <w:r w:rsidR="005558D6" w:rsidRPr="00F24A5E">
        <w:rPr>
          <w:color w:val="000000" w:themeColor="text1"/>
          <w:sz w:val="20"/>
        </w:rPr>
        <w:t xml:space="preserve">el koyma koruma tedbiri bölüm </w:t>
      </w:r>
      <w:r w:rsidRPr="00F24A5E">
        <w:rPr>
          <w:color w:val="000000" w:themeColor="text1"/>
          <w:sz w:val="20"/>
        </w:rPr>
        <w:t>içerisi</w:t>
      </w:r>
      <w:r w:rsidR="005558D6" w:rsidRPr="00F24A5E">
        <w:rPr>
          <w:color w:val="000000" w:themeColor="text1"/>
          <w:sz w:val="20"/>
        </w:rPr>
        <w:t xml:space="preserve">nde incelenecek konulardandır. </w:t>
      </w:r>
    </w:p>
    <w:p w:rsidR="00402CA3" w:rsidRPr="00F24A5E" w:rsidRDefault="00402CA3" w:rsidP="005E5429">
      <w:pPr>
        <w:spacing w:after="0" w:line="240" w:lineRule="auto"/>
        <w:ind w:firstLine="708"/>
        <w:rPr>
          <w:b/>
          <w:color w:val="000000" w:themeColor="text1"/>
          <w:sz w:val="20"/>
        </w:rPr>
      </w:pPr>
      <w:r w:rsidRPr="00F24A5E">
        <w:rPr>
          <w:b/>
          <w:color w:val="000000" w:themeColor="text1"/>
          <w:sz w:val="20"/>
        </w:rPr>
        <w:t>BİLİŞİM ALANINDAKİ SUÇLARA İLİŞKİN TÜRKİYE’DE YAŞANAN SÜREÇ</w:t>
      </w:r>
    </w:p>
    <w:p w:rsidR="00402CA3" w:rsidRPr="00F24A5E" w:rsidRDefault="00402CA3" w:rsidP="005E5429">
      <w:pPr>
        <w:spacing w:after="0" w:line="240" w:lineRule="auto"/>
        <w:ind w:firstLine="708"/>
        <w:rPr>
          <w:color w:val="000000" w:themeColor="text1"/>
          <w:sz w:val="20"/>
        </w:rPr>
      </w:pPr>
      <w:r w:rsidRPr="00F24A5E">
        <w:rPr>
          <w:color w:val="000000" w:themeColor="text1"/>
          <w:sz w:val="20"/>
        </w:rPr>
        <w:t xml:space="preserve">Bilişim </w:t>
      </w:r>
      <w:r w:rsidR="00E16E96" w:rsidRPr="00F24A5E">
        <w:rPr>
          <w:color w:val="000000" w:themeColor="text1"/>
          <w:sz w:val="20"/>
        </w:rPr>
        <w:t xml:space="preserve">suçlarına ilişkin </w:t>
      </w:r>
      <w:r w:rsidRPr="00F24A5E">
        <w:rPr>
          <w:color w:val="000000" w:themeColor="text1"/>
          <w:sz w:val="20"/>
        </w:rPr>
        <w:t>ilk düzenleme TCK</w:t>
      </w:r>
      <w:r w:rsidR="00E16E96" w:rsidRPr="00F24A5E">
        <w:rPr>
          <w:color w:val="000000" w:themeColor="text1"/>
          <w:sz w:val="20"/>
        </w:rPr>
        <w:t xml:space="preserve">’ya 1991 yılında girmiş ve 3756 </w:t>
      </w:r>
      <w:r w:rsidRPr="00F24A5E">
        <w:rPr>
          <w:color w:val="000000" w:themeColor="text1"/>
          <w:sz w:val="20"/>
        </w:rPr>
        <w:t>sayılı kanunla 765</w:t>
      </w:r>
      <w:r w:rsidR="00E16E96" w:rsidRPr="00F24A5E">
        <w:rPr>
          <w:color w:val="000000" w:themeColor="text1"/>
          <w:sz w:val="20"/>
        </w:rPr>
        <w:t xml:space="preserve"> sayılı TCK’nın ikinci kitabına bazı bilişim </w:t>
      </w:r>
      <w:r w:rsidRPr="00F24A5E">
        <w:rPr>
          <w:color w:val="000000" w:themeColor="text1"/>
          <w:sz w:val="20"/>
        </w:rPr>
        <w:t>suçl</w:t>
      </w:r>
      <w:r w:rsidR="00E16E96" w:rsidRPr="00F24A5E">
        <w:rPr>
          <w:color w:val="000000" w:themeColor="text1"/>
          <w:sz w:val="20"/>
        </w:rPr>
        <w:t xml:space="preserve">arını öngören “Bilişim Alanında </w:t>
      </w:r>
      <w:r w:rsidRPr="00F24A5E">
        <w:rPr>
          <w:color w:val="000000" w:themeColor="text1"/>
          <w:sz w:val="20"/>
        </w:rPr>
        <w:t>Suçlar” baş</w:t>
      </w:r>
      <w:r w:rsidR="00E16E96" w:rsidRPr="00F24A5E">
        <w:rPr>
          <w:color w:val="000000" w:themeColor="text1"/>
          <w:sz w:val="20"/>
        </w:rPr>
        <w:t xml:space="preserve">lıklı 11. Bap ilave edilmiştir. </w:t>
      </w:r>
      <w:r w:rsidRPr="00F24A5E">
        <w:rPr>
          <w:color w:val="000000" w:themeColor="text1"/>
          <w:sz w:val="20"/>
        </w:rPr>
        <w:t>3756 sayılı k</w:t>
      </w:r>
      <w:r w:rsidR="00E16E96" w:rsidRPr="00F24A5E">
        <w:rPr>
          <w:color w:val="000000" w:themeColor="text1"/>
          <w:sz w:val="20"/>
        </w:rPr>
        <w:t xml:space="preserve">anundan önce bilişim alanın </w:t>
      </w:r>
      <w:proofErr w:type="spellStart"/>
      <w:r w:rsidR="00E16E96" w:rsidRPr="00F24A5E">
        <w:rPr>
          <w:color w:val="000000" w:themeColor="text1"/>
          <w:sz w:val="20"/>
        </w:rPr>
        <w:t>daki</w:t>
      </w:r>
      <w:proofErr w:type="spellEnd"/>
      <w:r w:rsidR="00E16E96" w:rsidRPr="00F24A5E">
        <w:rPr>
          <w:color w:val="000000" w:themeColor="text1"/>
          <w:sz w:val="20"/>
        </w:rPr>
        <w:t xml:space="preserve"> </w:t>
      </w:r>
      <w:r w:rsidRPr="00F24A5E">
        <w:rPr>
          <w:color w:val="000000" w:themeColor="text1"/>
          <w:sz w:val="20"/>
        </w:rPr>
        <w:t>suçlara ilişkin fiillerin büyük ço</w:t>
      </w:r>
      <w:r w:rsidR="00E16E96" w:rsidRPr="00F24A5E">
        <w:rPr>
          <w:color w:val="000000" w:themeColor="text1"/>
          <w:sz w:val="20"/>
        </w:rPr>
        <w:t xml:space="preserve">ğunluğunu yaptırım </w:t>
      </w:r>
      <w:r w:rsidRPr="00F24A5E">
        <w:rPr>
          <w:color w:val="000000" w:themeColor="text1"/>
          <w:sz w:val="20"/>
        </w:rPr>
        <w:t>altına alabilm</w:t>
      </w:r>
      <w:r w:rsidR="00E16E96" w:rsidRPr="00F24A5E">
        <w:rPr>
          <w:color w:val="000000" w:themeColor="text1"/>
          <w:sz w:val="20"/>
        </w:rPr>
        <w:t xml:space="preserve">e imkânı bulunmamaktaydı. Belki </w:t>
      </w:r>
      <w:r w:rsidRPr="00F24A5E">
        <w:rPr>
          <w:color w:val="000000" w:themeColor="text1"/>
          <w:sz w:val="20"/>
        </w:rPr>
        <w:t>bilgisayar ve bilgisaya</w:t>
      </w:r>
      <w:r w:rsidR="00E16E96" w:rsidRPr="00F24A5E">
        <w:rPr>
          <w:color w:val="000000" w:themeColor="text1"/>
          <w:sz w:val="20"/>
        </w:rPr>
        <w:t xml:space="preserve">r sistemlerinin maddi varlığına </w:t>
      </w:r>
      <w:r w:rsidRPr="00F24A5E">
        <w:rPr>
          <w:color w:val="000000" w:themeColor="text1"/>
          <w:sz w:val="20"/>
        </w:rPr>
        <w:t>yönelik mala zarar ve</w:t>
      </w:r>
      <w:r w:rsidR="00E16E96" w:rsidRPr="00F24A5E">
        <w:rPr>
          <w:color w:val="000000" w:themeColor="text1"/>
          <w:sz w:val="20"/>
        </w:rPr>
        <w:t xml:space="preserve">rme ve hırsızlık gibi fiilleri, </w:t>
      </w:r>
      <w:r w:rsidRPr="00F24A5E">
        <w:rPr>
          <w:color w:val="000000" w:themeColor="text1"/>
          <w:sz w:val="20"/>
        </w:rPr>
        <w:t>eski TCK’nı</w:t>
      </w:r>
      <w:r w:rsidR="00E16E96" w:rsidRPr="00F24A5E">
        <w:rPr>
          <w:color w:val="000000" w:themeColor="text1"/>
          <w:sz w:val="20"/>
        </w:rPr>
        <w:t>n hükümleriyle</w:t>
      </w:r>
      <w:r w:rsidR="00A73C52">
        <w:rPr>
          <w:color w:val="000000" w:themeColor="text1"/>
          <w:sz w:val="20"/>
        </w:rPr>
        <w:t xml:space="preserve"> </w:t>
      </w:r>
      <w:r w:rsidRPr="00F24A5E">
        <w:rPr>
          <w:color w:val="000000" w:themeColor="text1"/>
          <w:sz w:val="20"/>
        </w:rPr>
        <w:t>cezalandırmak mümkündü; fa</w:t>
      </w:r>
      <w:r w:rsidR="00E16E96" w:rsidRPr="00F24A5E">
        <w:rPr>
          <w:color w:val="000000" w:themeColor="text1"/>
          <w:sz w:val="20"/>
        </w:rPr>
        <w:t xml:space="preserve">kat </w:t>
      </w:r>
      <w:r w:rsidRPr="00F24A5E">
        <w:rPr>
          <w:color w:val="000000" w:themeColor="text1"/>
          <w:sz w:val="20"/>
        </w:rPr>
        <w:t>bunlarda yer alan veri, program veya diğer unsurların</w:t>
      </w:r>
      <w:r w:rsidR="005E5429" w:rsidRPr="00F24A5E">
        <w:rPr>
          <w:color w:val="000000" w:themeColor="text1"/>
          <w:sz w:val="20"/>
        </w:rPr>
        <w:t xml:space="preserve"> t</w:t>
      </w:r>
      <w:r w:rsidRPr="00F24A5E">
        <w:rPr>
          <w:color w:val="000000" w:themeColor="text1"/>
          <w:sz w:val="20"/>
        </w:rPr>
        <w:t>ahribine, s</w:t>
      </w:r>
      <w:r w:rsidR="00E16E96" w:rsidRPr="00F24A5E">
        <w:rPr>
          <w:color w:val="000000" w:themeColor="text1"/>
          <w:sz w:val="20"/>
        </w:rPr>
        <w:t xml:space="preserve">ilinmesine, kopyalanmasına veya </w:t>
      </w:r>
      <w:r w:rsidRPr="00F24A5E">
        <w:rPr>
          <w:color w:val="000000" w:themeColor="text1"/>
          <w:sz w:val="20"/>
        </w:rPr>
        <w:t>içeriğinin alınm</w:t>
      </w:r>
      <w:r w:rsidR="00E16E96" w:rsidRPr="00F24A5E">
        <w:rPr>
          <w:color w:val="000000" w:themeColor="text1"/>
          <w:sz w:val="20"/>
        </w:rPr>
        <w:t xml:space="preserve">asına yönelik eylemlerin, suçun </w:t>
      </w:r>
      <w:r w:rsidRPr="00F24A5E">
        <w:rPr>
          <w:color w:val="000000" w:themeColor="text1"/>
          <w:sz w:val="20"/>
        </w:rPr>
        <w:t>konusunu teşkil eden</w:t>
      </w:r>
      <w:r w:rsidR="00E16E96" w:rsidRPr="00F24A5E">
        <w:rPr>
          <w:color w:val="000000" w:themeColor="text1"/>
          <w:sz w:val="20"/>
        </w:rPr>
        <w:t xml:space="preserve"> hususlar klasik ceza hukukunun </w:t>
      </w:r>
      <w:r w:rsidRPr="00F24A5E">
        <w:rPr>
          <w:color w:val="000000" w:themeColor="text1"/>
          <w:sz w:val="20"/>
        </w:rPr>
        <w:t>anladığı a</w:t>
      </w:r>
      <w:r w:rsidR="00E16E96" w:rsidRPr="00F24A5E">
        <w:rPr>
          <w:color w:val="000000" w:themeColor="text1"/>
          <w:sz w:val="20"/>
        </w:rPr>
        <w:t xml:space="preserve">nlamda mal teşkil etmediğinden, </w:t>
      </w:r>
      <w:r w:rsidR="00A73C52">
        <w:rPr>
          <w:color w:val="000000" w:themeColor="text1"/>
          <w:sz w:val="20"/>
        </w:rPr>
        <w:t xml:space="preserve">cezalandırılmalarına </w:t>
      </w:r>
      <w:proofErr w:type="gramStart"/>
      <w:r w:rsidR="00A73C52">
        <w:rPr>
          <w:color w:val="000000" w:themeColor="text1"/>
          <w:sz w:val="20"/>
        </w:rPr>
        <w:t>imka</w:t>
      </w:r>
      <w:r w:rsidRPr="00F24A5E">
        <w:rPr>
          <w:color w:val="000000" w:themeColor="text1"/>
          <w:sz w:val="20"/>
        </w:rPr>
        <w:t>n</w:t>
      </w:r>
      <w:proofErr w:type="gramEnd"/>
      <w:r w:rsidRPr="00F24A5E">
        <w:rPr>
          <w:color w:val="000000" w:themeColor="text1"/>
          <w:sz w:val="20"/>
        </w:rPr>
        <w:t xml:space="preserve"> yok</w:t>
      </w:r>
      <w:r w:rsidR="00E16E96" w:rsidRPr="00F24A5E">
        <w:rPr>
          <w:color w:val="000000" w:themeColor="text1"/>
          <w:sz w:val="20"/>
        </w:rPr>
        <w:t xml:space="preserve">tu. Aynı şekilde dolandırıcılık </w:t>
      </w:r>
      <w:r w:rsidRPr="00F24A5E">
        <w:rPr>
          <w:color w:val="000000" w:themeColor="text1"/>
          <w:sz w:val="20"/>
        </w:rPr>
        <w:t>fiilini</w:t>
      </w:r>
      <w:r w:rsidR="00E16E96" w:rsidRPr="00F24A5E">
        <w:rPr>
          <w:color w:val="000000" w:themeColor="text1"/>
          <w:sz w:val="20"/>
        </w:rPr>
        <w:t xml:space="preserve">n mağdurunun gerçek kişi olması </w:t>
      </w:r>
      <w:r w:rsidRPr="00F24A5E">
        <w:rPr>
          <w:color w:val="000000" w:themeColor="text1"/>
          <w:sz w:val="20"/>
        </w:rPr>
        <w:t>gerektiğinden, makineye karşı gerçekleştirilen hileleri</w:t>
      </w:r>
      <w:r w:rsidR="005E5429" w:rsidRPr="00F24A5E">
        <w:rPr>
          <w:color w:val="000000" w:themeColor="text1"/>
          <w:sz w:val="20"/>
        </w:rPr>
        <w:t xml:space="preserve"> </w:t>
      </w:r>
      <w:r w:rsidRPr="00F24A5E">
        <w:rPr>
          <w:color w:val="000000" w:themeColor="text1"/>
          <w:sz w:val="20"/>
        </w:rPr>
        <w:t>c</w:t>
      </w:r>
      <w:r w:rsidR="00E16E96" w:rsidRPr="00F24A5E">
        <w:rPr>
          <w:color w:val="000000" w:themeColor="text1"/>
          <w:sz w:val="20"/>
        </w:rPr>
        <w:t xml:space="preserve">ezalandırmak da mümkün değildi. </w:t>
      </w:r>
      <w:r w:rsidR="00646F5B">
        <w:rPr>
          <w:color w:val="000000" w:themeColor="text1"/>
          <w:sz w:val="20"/>
        </w:rPr>
        <w:t xml:space="preserve"> </w:t>
      </w:r>
      <w:r w:rsidRPr="00F24A5E">
        <w:rPr>
          <w:color w:val="000000" w:themeColor="text1"/>
          <w:sz w:val="20"/>
        </w:rPr>
        <w:t>1995 y</w:t>
      </w:r>
      <w:r w:rsidR="00E16E96" w:rsidRPr="00F24A5E">
        <w:rPr>
          <w:color w:val="000000" w:themeColor="text1"/>
          <w:sz w:val="20"/>
        </w:rPr>
        <w:t xml:space="preserve">ılında 4110 sayılı kanunla </w:t>
      </w:r>
      <w:r w:rsidRPr="00F24A5E">
        <w:rPr>
          <w:color w:val="000000" w:themeColor="text1"/>
          <w:sz w:val="20"/>
        </w:rPr>
        <w:t>Fikir ve Sanat Eserleri Kanununda bilgisayar programlar</w:t>
      </w:r>
      <w:r w:rsidR="00E16E96" w:rsidRPr="00F24A5E">
        <w:rPr>
          <w:color w:val="000000" w:themeColor="text1"/>
          <w:sz w:val="20"/>
        </w:rPr>
        <w:t xml:space="preserve">ının </w:t>
      </w:r>
      <w:r w:rsidRPr="00F24A5E">
        <w:rPr>
          <w:color w:val="000000" w:themeColor="text1"/>
          <w:sz w:val="20"/>
        </w:rPr>
        <w:t>da eser sayı</w:t>
      </w:r>
      <w:r w:rsidR="00E16E96" w:rsidRPr="00F24A5E">
        <w:rPr>
          <w:color w:val="000000" w:themeColor="text1"/>
          <w:sz w:val="20"/>
        </w:rPr>
        <w:t xml:space="preserve">lacağına ilişkin bir değişiklik </w:t>
      </w:r>
      <w:r w:rsidRPr="00F24A5E">
        <w:rPr>
          <w:color w:val="000000" w:themeColor="text1"/>
          <w:sz w:val="20"/>
        </w:rPr>
        <w:t>yapılmış; bilgisayar progr</w:t>
      </w:r>
      <w:r w:rsidR="00E16E96" w:rsidRPr="00F24A5E">
        <w:rPr>
          <w:color w:val="000000" w:themeColor="text1"/>
          <w:sz w:val="20"/>
        </w:rPr>
        <w:t xml:space="preserve">amlarına karşı gerçekleştirilen </w:t>
      </w:r>
      <w:r w:rsidRPr="00F24A5E">
        <w:rPr>
          <w:color w:val="000000" w:themeColor="text1"/>
          <w:sz w:val="20"/>
        </w:rPr>
        <w:t>birtakım eylemler</w:t>
      </w:r>
      <w:r w:rsidR="00646F5B">
        <w:rPr>
          <w:color w:val="000000" w:themeColor="text1"/>
          <w:sz w:val="20"/>
        </w:rPr>
        <w:t xml:space="preserve"> </w:t>
      </w:r>
      <w:r w:rsidR="00E16E96" w:rsidRPr="00F24A5E">
        <w:rPr>
          <w:color w:val="000000" w:themeColor="text1"/>
          <w:sz w:val="20"/>
        </w:rPr>
        <w:t>yaptırım altına alınmıştır</w:t>
      </w:r>
      <w:r w:rsidR="00646F5B">
        <w:rPr>
          <w:color w:val="000000" w:themeColor="text1"/>
          <w:sz w:val="20"/>
        </w:rPr>
        <w:t>. E</w:t>
      </w:r>
      <w:r w:rsidR="00E16E96" w:rsidRPr="00F24A5E">
        <w:rPr>
          <w:color w:val="000000" w:themeColor="text1"/>
          <w:sz w:val="20"/>
        </w:rPr>
        <w:t xml:space="preserve">-ticaret kavramının ortaya </w:t>
      </w:r>
      <w:r w:rsidRPr="00F24A5E">
        <w:rPr>
          <w:color w:val="000000" w:themeColor="text1"/>
          <w:sz w:val="20"/>
        </w:rPr>
        <w:t xml:space="preserve">çıkmasına bağlı </w:t>
      </w:r>
      <w:r w:rsidR="00E16E96" w:rsidRPr="00F24A5E">
        <w:rPr>
          <w:color w:val="000000" w:themeColor="text1"/>
          <w:sz w:val="20"/>
        </w:rPr>
        <w:t xml:space="preserve">olarak sözleşme onaylamalarında </w:t>
      </w:r>
      <w:r w:rsidRPr="00F24A5E">
        <w:rPr>
          <w:color w:val="000000" w:themeColor="text1"/>
          <w:sz w:val="20"/>
        </w:rPr>
        <w:t xml:space="preserve">işlemleri çabuklaştırmak </w:t>
      </w:r>
      <w:r w:rsidR="00646F5B" w:rsidRPr="00F24A5E">
        <w:rPr>
          <w:color w:val="000000" w:themeColor="text1"/>
          <w:sz w:val="20"/>
        </w:rPr>
        <w:t xml:space="preserve">için </w:t>
      </w:r>
      <w:r w:rsidR="00646F5B">
        <w:rPr>
          <w:color w:val="000000" w:themeColor="text1"/>
          <w:sz w:val="20"/>
        </w:rPr>
        <w:t>Elektronik</w:t>
      </w:r>
      <w:r w:rsidR="00E16E96" w:rsidRPr="00F24A5E">
        <w:rPr>
          <w:color w:val="000000" w:themeColor="text1"/>
          <w:sz w:val="20"/>
        </w:rPr>
        <w:t xml:space="preserve"> İmza Kanunu adı altında 2004 </w:t>
      </w:r>
      <w:r w:rsidRPr="00F24A5E">
        <w:rPr>
          <w:color w:val="000000" w:themeColor="text1"/>
          <w:sz w:val="20"/>
        </w:rPr>
        <w:t>yılında kanunlaşmıştır.</w:t>
      </w:r>
      <w:r w:rsidR="00646F5B">
        <w:rPr>
          <w:color w:val="000000" w:themeColor="text1"/>
          <w:sz w:val="20"/>
        </w:rPr>
        <w:t xml:space="preserve"> </w:t>
      </w:r>
      <w:r w:rsidR="00E16E96" w:rsidRPr="00F24A5E">
        <w:rPr>
          <w:color w:val="000000" w:themeColor="text1"/>
          <w:sz w:val="20"/>
        </w:rPr>
        <w:t xml:space="preserve">2005 yılında yürürlüğe </w:t>
      </w:r>
      <w:r w:rsidRPr="00F24A5E">
        <w:rPr>
          <w:color w:val="000000" w:themeColor="text1"/>
          <w:sz w:val="20"/>
        </w:rPr>
        <w:t>giren 5237 sayılı y</w:t>
      </w:r>
      <w:r w:rsidR="00E16E96" w:rsidRPr="00F24A5E">
        <w:rPr>
          <w:color w:val="000000" w:themeColor="text1"/>
          <w:sz w:val="20"/>
        </w:rPr>
        <w:t xml:space="preserve">eni TCK’da ise bilişim alanında </w:t>
      </w:r>
      <w:r w:rsidRPr="00F24A5E">
        <w:rPr>
          <w:color w:val="000000" w:themeColor="text1"/>
          <w:sz w:val="20"/>
        </w:rPr>
        <w:t>işlenen suçlara, önceki 765 sayılı kanundan</w:t>
      </w:r>
      <w:r w:rsidR="005E5429" w:rsidRPr="00F24A5E">
        <w:rPr>
          <w:color w:val="000000" w:themeColor="text1"/>
          <w:sz w:val="20"/>
        </w:rPr>
        <w:t xml:space="preserve"> </w:t>
      </w:r>
      <w:r w:rsidRPr="00F24A5E">
        <w:rPr>
          <w:color w:val="000000" w:themeColor="text1"/>
          <w:sz w:val="20"/>
        </w:rPr>
        <w:t>daha ayrıntılı düzenlem</w:t>
      </w:r>
      <w:r w:rsidR="00E16E96" w:rsidRPr="00F24A5E">
        <w:rPr>
          <w:color w:val="000000" w:themeColor="text1"/>
          <w:sz w:val="20"/>
        </w:rPr>
        <w:t xml:space="preserve">eler yapılarak yer verilmiştir. </w:t>
      </w:r>
      <w:r w:rsidR="00646F5B">
        <w:rPr>
          <w:color w:val="000000" w:themeColor="text1"/>
          <w:sz w:val="20"/>
        </w:rPr>
        <w:t xml:space="preserve"> </w:t>
      </w:r>
      <w:r w:rsidRPr="00F24A5E">
        <w:rPr>
          <w:color w:val="000000" w:themeColor="text1"/>
          <w:sz w:val="20"/>
        </w:rPr>
        <w:t>5237 sayılı T</w:t>
      </w:r>
      <w:r w:rsidR="00E16E96" w:rsidRPr="00F24A5E">
        <w:rPr>
          <w:color w:val="000000" w:themeColor="text1"/>
          <w:sz w:val="20"/>
        </w:rPr>
        <w:t xml:space="preserve">CK’da hırsızlık, dolandırıcılık </w:t>
      </w:r>
      <w:r w:rsidRPr="00F24A5E">
        <w:rPr>
          <w:color w:val="000000" w:themeColor="text1"/>
          <w:sz w:val="20"/>
        </w:rPr>
        <w:t>gibi bazı suçların bilişim s</w:t>
      </w:r>
      <w:r w:rsidR="00E16E96" w:rsidRPr="00F24A5E">
        <w:rPr>
          <w:color w:val="000000" w:themeColor="text1"/>
          <w:sz w:val="20"/>
        </w:rPr>
        <w:t xml:space="preserve">istemleri vasıtasıyla işlenmesi </w:t>
      </w:r>
      <w:r w:rsidRPr="00F24A5E">
        <w:rPr>
          <w:color w:val="000000" w:themeColor="text1"/>
          <w:sz w:val="20"/>
        </w:rPr>
        <w:t>hali de söz konusu suçların nitelikli hali olarak</w:t>
      </w:r>
      <w:r w:rsidR="005E5429" w:rsidRPr="00F24A5E">
        <w:rPr>
          <w:color w:val="000000" w:themeColor="text1"/>
          <w:sz w:val="20"/>
        </w:rPr>
        <w:t xml:space="preserve"> </w:t>
      </w:r>
      <w:r w:rsidRPr="00F24A5E">
        <w:rPr>
          <w:color w:val="000000" w:themeColor="text1"/>
          <w:sz w:val="20"/>
        </w:rPr>
        <w:t>ayrıca hükme bağl</w:t>
      </w:r>
      <w:r w:rsidR="00E16E96" w:rsidRPr="00F24A5E">
        <w:rPr>
          <w:color w:val="000000" w:themeColor="text1"/>
          <w:sz w:val="20"/>
        </w:rPr>
        <w:t xml:space="preserve">anmıştır. Ayrıca Fikir ve Sanat </w:t>
      </w:r>
      <w:r w:rsidRPr="00F24A5E">
        <w:rPr>
          <w:color w:val="000000" w:themeColor="text1"/>
          <w:sz w:val="20"/>
        </w:rPr>
        <w:t>Eserleri Kanunu</w:t>
      </w:r>
      <w:r w:rsidR="00E16E96" w:rsidRPr="00F24A5E">
        <w:rPr>
          <w:color w:val="000000" w:themeColor="text1"/>
          <w:sz w:val="20"/>
        </w:rPr>
        <w:t xml:space="preserve"> ile Elektronik İmza Kanunu’nda </w:t>
      </w:r>
      <w:r w:rsidRPr="00F24A5E">
        <w:rPr>
          <w:color w:val="000000" w:themeColor="text1"/>
          <w:sz w:val="20"/>
        </w:rPr>
        <w:t>düzenlenen bi</w:t>
      </w:r>
      <w:r w:rsidR="00E16E96" w:rsidRPr="00F24A5E">
        <w:rPr>
          <w:color w:val="000000" w:themeColor="text1"/>
          <w:sz w:val="20"/>
        </w:rPr>
        <w:t xml:space="preserve">lişim suçları da bulunmaktadır. </w:t>
      </w:r>
      <w:r w:rsidRPr="00F24A5E">
        <w:rPr>
          <w:color w:val="000000" w:themeColor="text1"/>
          <w:sz w:val="20"/>
        </w:rPr>
        <w:t>Son olarak ise intern</w:t>
      </w:r>
      <w:r w:rsidR="00E16E96" w:rsidRPr="00F24A5E">
        <w:rPr>
          <w:color w:val="000000" w:themeColor="text1"/>
          <w:sz w:val="20"/>
        </w:rPr>
        <w:t xml:space="preserve">et vasıtasıyla işlenen suçlarla </w:t>
      </w:r>
      <w:r w:rsidRPr="00F24A5E">
        <w:rPr>
          <w:color w:val="000000" w:themeColor="text1"/>
          <w:sz w:val="20"/>
        </w:rPr>
        <w:t xml:space="preserve">mücadelenin </w:t>
      </w:r>
      <w:r w:rsidR="00E16E96" w:rsidRPr="00F24A5E">
        <w:rPr>
          <w:color w:val="000000" w:themeColor="text1"/>
          <w:sz w:val="20"/>
        </w:rPr>
        <w:t xml:space="preserve">etkinliğini arttırmak için 2007 </w:t>
      </w:r>
      <w:r w:rsidRPr="00F24A5E">
        <w:rPr>
          <w:color w:val="000000" w:themeColor="text1"/>
          <w:sz w:val="20"/>
        </w:rPr>
        <w:t xml:space="preserve">yılında İnternet Ortamında </w:t>
      </w:r>
      <w:r w:rsidR="00E16E96" w:rsidRPr="00F24A5E">
        <w:rPr>
          <w:color w:val="000000" w:themeColor="text1"/>
          <w:sz w:val="20"/>
        </w:rPr>
        <w:t xml:space="preserve">Yapılan Yayınların Düzenlenmesi </w:t>
      </w:r>
      <w:r w:rsidRPr="00F24A5E">
        <w:rPr>
          <w:color w:val="000000" w:themeColor="text1"/>
          <w:sz w:val="20"/>
        </w:rPr>
        <w:t>ve Bu Ya</w:t>
      </w:r>
      <w:r w:rsidR="00E16E96" w:rsidRPr="00F24A5E">
        <w:rPr>
          <w:color w:val="000000" w:themeColor="text1"/>
          <w:sz w:val="20"/>
        </w:rPr>
        <w:t xml:space="preserve">yınlar Yoluyla İşlenen Suçlarla </w:t>
      </w:r>
      <w:r w:rsidRPr="00F24A5E">
        <w:rPr>
          <w:color w:val="000000" w:themeColor="text1"/>
          <w:sz w:val="20"/>
        </w:rPr>
        <w:t>Mücadele Edilmesi</w:t>
      </w:r>
      <w:r w:rsidR="00E16E96" w:rsidRPr="00F24A5E">
        <w:rPr>
          <w:color w:val="000000" w:themeColor="text1"/>
          <w:sz w:val="20"/>
        </w:rPr>
        <w:t xml:space="preserve"> Hakkında Kanun TBMM tarafından </w:t>
      </w:r>
      <w:r w:rsidRPr="00F24A5E">
        <w:rPr>
          <w:color w:val="000000" w:themeColor="text1"/>
          <w:sz w:val="20"/>
        </w:rPr>
        <w:t>kabul edilip yürürlü</w:t>
      </w:r>
      <w:r w:rsidR="00E16E96" w:rsidRPr="00F24A5E">
        <w:rPr>
          <w:color w:val="000000" w:themeColor="text1"/>
          <w:sz w:val="20"/>
        </w:rPr>
        <w:t xml:space="preserve">ğe konulmuştur. Bu </w:t>
      </w:r>
      <w:r w:rsidRPr="00F24A5E">
        <w:rPr>
          <w:color w:val="000000" w:themeColor="text1"/>
          <w:sz w:val="20"/>
        </w:rPr>
        <w:t xml:space="preserve">kanun kapsamında </w:t>
      </w:r>
      <w:r w:rsidR="00E16E96" w:rsidRPr="00F24A5E">
        <w:rPr>
          <w:color w:val="000000" w:themeColor="text1"/>
          <w:sz w:val="20"/>
        </w:rPr>
        <w:t xml:space="preserve">genel olarak internet yayınları </w:t>
      </w:r>
      <w:r w:rsidRPr="00F24A5E">
        <w:rPr>
          <w:color w:val="000000" w:themeColor="text1"/>
          <w:sz w:val="20"/>
        </w:rPr>
        <w:t>üzerinden işlenen</w:t>
      </w:r>
      <w:r w:rsidR="00E16E96" w:rsidRPr="00F24A5E">
        <w:rPr>
          <w:color w:val="000000" w:themeColor="text1"/>
          <w:sz w:val="20"/>
        </w:rPr>
        <w:t xml:space="preserve"> suçlarla mücadele amaçlanarak, </w:t>
      </w:r>
      <w:r w:rsidRPr="00F24A5E">
        <w:rPr>
          <w:color w:val="000000" w:themeColor="text1"/>
          <w:sz w:val="20"/>
        </w:rPr>
        <w:t>söz konusu suçlar</w:t>
      </w:r>
      <w:r w:rsidR="00E16E96" w:rsidRPr="00F24A5E">
        <w:rPr>
          <w:color w:val="000000" w:themeColor="text1"/>
          <w:sz w:val="20"/>
        </w:rPr>
        <w:t xml:space="preserve">ın önlenmesi, soruşturulması ve </w:t>
      </w:r>
      <w:r w:rsidRPr="00F24A5E">
        <w:rPr>
          <w:color w:val="000000" w:themeColor="text1"/>
          <w:sz w:val="20"/>
        </w:rPr>
        <w:t>kovuşturması sıra</w:t>
      </w:r>
      <w:r w:rsidR="00E16E96" w:rsidRPr="00F24A5E">
        <w:rPr>
          <w:color w:val="000000" w:themeColor="text1"/>
          <w:sz w:val="20"/>
        </w:rPr>
        <w:t xml:space="preserve">sında uygulanabilecek tedbirler </w:t>
      </w:r>
      <w:r w:rsidRPr="00F24A5E">
        <w:rPr>
          <w:color w:val="000000" w:themeColor="text1"/>
          <w:sz w:val="20"/>
        </w:rPr>
        <w:t>kanuni düzenleme altına alınmıştır. Ayrıc</w:t>
      </w:r>
      <w:r w:rsidR="00E16E96" w:rsidRPr="00F24A5E">
        <w:rPr>
          <w:color w:val="000000" w:themeColor="text1"/>
          <w:sz w:val="20"/>
        </w:rPr>
        <w:t xml:space="preserve">a bu tedbirlere </w:t>
      </w:r>
      <w:r w:rsidRPr="00F24A5E">
        <w:rPr>
          <w:color w:val="000000" w:themeColor="text1"/>
          <w:sz w:val="20"/>
        </w:rPr>
        <w:t xml:space="preserve">ilişkin kararları </w:t>
      </w:r>
      <w:r w:rsidR="00E16E96" w:rsidRPr="00F24A5E">
        <w:rPr>
          <w:color w:val="000000" w:themeColor="text1"/>
          <w:sz w:val="20"/>
        </w:rPr>
        <w:t xml:space="preserve">yerine getirmeyenler bakımından </w:t>
      </w:r>
      <w:r w:rsidRPr="00F24A5E">
        <w:rPr>
          <w:color w:val="000000" w:themeColor="text1"/>
          <w:sz w:val="20"/>
        </w:rPr>
        <w:t>da bir takım c</w:t>
      </w:r>
      <w:r w:rsidR="00E16E96" w:rsidRPr="00F24A5E">
        <w:rPr>
          <w:color w:val="000000" w:themeColor="text1"/>
          <w:sz w:val="20"/>
        </w:rPr>
        <w:t xml:space="preserve">ezai fiiller söz konusu kanunda </w:t>
      </w:r>
      <w:r w:rsidRPr="00F24A5E">
        <w:rPr>
          <w:color w:val="000000" w:themeColor="text1"/>
          <w:sz w:val="20"/>
        </w:rPr>
        <w:t>kabul edilmiştir.</w:t>
      </w:r>
    </w:p>
    <w:p w:rsidR="00402CA3" w:rsidRPr="00F24A5E" w:rsidRDefault="00E16E96" w:rsidP="005E5429">
      <w:pPr>
        <w:spacing w:after="0" w:line="240" w:lineRule="auto"/>
        <w:ind w:firstLine="708"/>
        <w:rPr>
          <w:b/>
          <w:color w:val="000000" w:themeColor="text1"/>
          <w:sz w:val="20"/>
        </w:rPr>
      </w:pPr>
      <w:r w:rsidRPr="00F24A5E">
        <w:rPr>
          <w:b/>
          <w:color w:val="000000" w:themeColor="text1"/>
          <w:sz w:val="20"/>
        </w:rPr>
        <w:t xml:space="preserve">Bilişim Suçlarına İlişkin Temel </w:t>
      </w:r>
      <w:r w:rsidR="00402CA3" w:rsidRPr="00F24A5E">
        <w:rPr>
          <w:b/>
          <w:color w:val="000000" w:themeColor="text1"/>
          <w:sz w:val="20"/>
        </w:rPr>
        <w:t>Kavramlar</w:t>
      </w:r>
    </w:p>
    <w:p w:rsidR="00402CA3" w:rsidRPr="00F24A5E" w:rsidRDefault="00E16E96" w:rsidP="00646F5B">
      <w:pPr>
        <w:spacing w:after="0" w:line="240" w:lineRule="auto"/>
        <w:ind w:firstLine="708"/>
        <w:rPr>
          <w:color w:val="000000" w:themeColor="text1"/>
          <w:sz w:val="20"/>
        </w:rPr>
      </w:pPr>
      <w:r w:rsidRPr="00F24A5E">
        <w:rPr>
          <w:b/>
          <w:color w:val="000000" w:themeColor="text1"/>
          <w:sz w:val="20"/>
        </w:rPr>
        <w:t xml:space="preserve">Bilişim Sistemi: </w:t>
      </w:r>
      <w:r w:rsidR="00402CA3" w:rsidRPr="00F24A5E">
        <w:rPr>
          <w:color w:val="000000" w:themeColor="text1"/>
          <w:sz w:val="20"/>
        </w:rPr>
        <w:t>765 sayılı eski TCK’da yer alan Bilişim Alanında</w:t>
      </w:r>
      <w:r w:rsidRPr="00F24A5E">
        <w:rPr>
          <w:b/>
          <w:color w:val="000000" w:themeColor="text1"/>
          <w:sz w:val="20"/>
        </w:rPr>
        <w:t xml:space="preserve"> </w:t>
      </w:r>
      <w:r w:rsidR="00402CA3" w:rsidRPr="00F24A5E">
        <w:rPr>
          <w:color w:val="000000" w:themeColor="text1"/>
          <w:sz w:val="20"/>
        </w:rPr>
        <w:t>Suçlara ilişkin düzenlemenin gerekçesinde, “</w:t>
      </w:r>
      <w:r w:rsidR="00402CA3" w:rsidRPr="00F24A5E">
        <w:rPr>
          <w:i/>
          <w:color w:val="000000" w:themeColor="text1"/>
          <w:sz w:val="20"/>
        </w:rPr>
        <w:t>bilişim</w:t>
      </w:r>
      <w:r w:rsidRPr="00F24A5E">
        <w:rPr>
          <w:b/>
          <w:i/>
          <w:color w:val="000000" w:themeColor="text1"/>
          <w:sz w:val="20"/>
        </w:rPr>
        <w:t xml:space="preserve"> </w:t>
      </w:r>
      <w:r w:rsidR="00402CA3" w:rsidRPr="00F24A5E">
        <w:rPr>
          <w:i/>
          <w:color w:val="000000" w:themeColor="text1"/>
          <w:sz w:val="20"/>
        </w:rPr>
        <w:t>alanı</w:t>
      </w:r>
      <w:r w:rsidRPr="00F24A5E">
        <w:rPr>
          <w:i/>
          <w:color w:val="000000" w:themeColor="text1"/>
          <w:sz w:val="20"/>
        </w:rPr>
        <w:t>ndan kastın</w:t>
      </w:r>
      <w:r w:rsidR="00402CA3" w:rsidRPr="00F24A5E">
        <w:rPr>
          <w:color w:val="000000" w:themeColor="text1"/>
          <w:sz w:val="20"/>
        </w:rPr>
        <w:t>“</w:t>
      </w:r>
      <w:r w:rsidRPr="00F24A5E">
        <w:rPr>
          <w:color w:val="000000" w:themeColor="text1"/>
          <w:sz w:val="20"/>
        </w:rPr>
        <w:t xml:space="preserve"> </w:t>
      </w:r>
      <w:r w:rsidR="00402CA3" w:rsidRPr="00F24A5E">
        <w:rPr>
          <w:color w:val="000000" w:themeColor="text1"/>
          <w:sz w:val="20"/>
        </w:rPr>
        <w:t>bilgilerin otomatik olarak</w:t>
      </w:r>
      <w:r w:rsidRPr="00F24A5E">
        <w:rPr>
          <w:b/>
          <w:color w:val="000000" w:themeColor="text1"/>
          <w:sz w:val="20"/>
        </w:rPr>
        <w:t xml:space="preserve"> </w:t>
      </w:r>
      <w:r w:rsidR="00402CA3" w:rsidRPr="00F24A5E">
        <w:rPr>
          <w:color w:val="000000" w:themeColor="text1"/>
          <w:sz w:val="20"/>
        </w:rPr>
        <w:t>işleme tabi tutuldukları sisteme ilişkin alan” olduğu</w:t>
      </w:r>
      <w:r w:rsidRPr="00F24A5E">
        <w:rPr>
          <w:b/>
          <w:color w:val="000000" w:themeColor="text1"/>
          <w:sz w:val="20"/>
        </w:rPr>
        <w:t xml:space="preserve"> </w:t>
      </w:r>
      <w:r w:rsidRPr="00F24A5E">
        <w:rPr>
          <w:color w:val="000000" w:themeColor="text1"/>
          <w:sz w:val="20"/>
        </w:rPr>
        <w:t xml:space="preserve">ortaya konulmuştur. </w:t>
      </w:r>
      <w:r w:rsidR="00402CA3" w:rsidRPr="00F24A5E">
        <w:rPr>
          <w:color w:val="000000" w:themeColor="text1"/>
          <w:sz w:val="20"/>
        </w:rPr>
        <w:t>5237 sayılı yeni TCK’da</w:t>
      </w:r>
      <w:r w:rsidRPr="00F24A5E">
        <w:rPr>
          <w:b/>
          <w:color w:val="000000" w:themeColor="text1"/>
          <w:sz w:val="20"/>
        </w:rPr>
        <w:t xml:space="preserve"> </w:t>
      </w:r>
      <w:r w:rsidR="00402CA3" w:rsidRPr="00F24A5E">
        <w:rPr>
          <w:color w:val="000000" w:themeColor="text1"/>
          <w:sz w:val="20"/>
        </w:rPr>
        <w:t xml:space="preserve">ise bilişim sisteminden bahsedilmiş ve 243. </w:t>
      </w:r>
      <w:r w:rsidRPr="00F24A5E">
        <w:rPr>
          <w:color w:val="000000" w:themeColor="text1"/>
          <w:sz w:val="20"/>
        </w:rPr>
        <w:t>M</w:t>
      </w:r>
      <w:r w:rsidR="00402CA3" w:rsidRPr="00F24A5E">
        <w:rPr>
          <w:color w:val="000000" w:themeColor="text1"/>
          <w:sz w:val="20"/>
        </w:rPr>
        <w:t>addenin</w:t>
      </w:r>
      <w:r w:rsidRPr="00F24A5E">
        <w:rPr>
          <w:b/>
          <w:color w:val="000000" w:themeColor="text1"/>
          <w:sz w:val="20"/>
        </w:rPr>
        <w:t xml:space="preserve"> </w:t>
      </w:r>
      <w:r w:rsidR="00402CA3" w:rsidRPr="00F24A5E">
        <w:rPr>
          <w:color w:val="000000" w:themeColor="text1"/>
          <w:sz w:val="20"/>
        </w:rPr>
        <w:t>gerekçesinde “Bilişim sisteminden maksat, verileri</w:t>
      </w:r>
      <w:r w:rsidRPr="00F24A5E">
        <w:rPr>
          <w:b/>
          <w:color w:val="000000" w:themeColor="text1"/>
          <w:sz w:val="20"/>
        </w:rPr>
        <w:t xml:space="preserve"> </w:t>
      </w:r>
      <w:r w:rsidR="00402CA3" w:rsidRPr="00F24A5E">
        <w:rPr>
          <w:color w:val="000000" w:themeColor="text1"/>
          <w:sz w:val="20"/>
        </w:rPr>
        <w:t>toplayıp yerleştirdikten sonra bunları otomatik</w:t>
      </w:r>
      <w:r w:rsidRPr="00F24A5E">
        <w:rPr>
          <w:b/>
          <w:color w:val="000000" w:themeColor="text1"/>
          <w:sz w:val="20"/>
        </w:rPr>
        <w:t xml:space="preserve"> </w:t>
      </w:r>
      <w:r w:rsidR="00402CA3" w:rsidRPr="00F24A5E">
        <w:rPr>
          <w:color w:val="000000" w:themeColor="text1"/>
          <w:sz w:val="20"/>
        </w:rPr>
        <w:t>işlemlere tâbi tutma olanağını veren manyetik</w:t>
      </w:r>
      <w:r w:rsidRPr="00F24A5E">
        <w:rPr>
          <w:b/>
          <w:color w:val="000000" w:themeColor="text1"/>
          <w:sz w:val="20"/>
        </w:rPr>
        <w:t xml:space="preserve"> </w:t>
      </w:r>
      <w:r w:rsidR="00402CA3" w:rsidRPr="00F24A5E">
        <w:rPr>
          <w:color w:val="000000" w:themeColor="text1"/>
          <w:sz w:val="20"/>
        </w:rPr>
        <w:t>sistemlerdir.” denilerek konuya açıklık getirilmeye</w:t>
      </w:r>
      <w:r w:rsidRPr="00F24A5E">
        <w:rPr>
          <w:b/>
          <w:color w:val="000000" w:themeColor="text1"/>
          <w:sz w:val="20"/>
        </w:rPr>
        <w:t xml:space="preserve"> </w:t>
      </w:r>
      <w:r w:rsidR="00402CA3" w:rsidRPr="00F24A5E">
        <w:rPr>
          <w:color w:val="000000" w:themeColor="text1"/>
          <w:sz w:val="20"/>
        </w:rPr>
        <w:t>çalışılmıştır.</w:t>
      </w:r>
      <w:r w:rsidRPr="00F24A5E">
        <w:rPr>
          <w:b/>
          <w:color w:val="000000" w:themeColor="text1"/>
          <w:sz w:val="20"/>
        </w:rPr>
        <w:t xml:space="preserve"> </w:t>
      </w:r>
      <w:r w:rsidR="00402CA3" w:rsidRPr="00F24A5E">
        <w:rPr>
          <w:color w:val="000000" w:themeColor="text1"/>
          <w:sz w:val="20"/>
        </w:rPr>
        <w:t xml:space="preserve">765 sayılı TCK’nın </w:t>
      </w:r>
      <w:r w:rsidR="00646F5B">
        <w:rPr>
          <w:i/>
          <w:color w:val="000000" w:themeColor="text1"/>
          <w:sz w:val="20"/>
        </w:rPr>
        <w:t xml:space="preserve">“bilgileri otomatik olarak </w:t>
      </w:r>
      <w:r w:rsidR="00402CA3" w:rsidRPr="00F24A5E">
        <w:rPr>
          <w:i/>
          <w:color w:val="000000" w:themeColor="text1"/>
          <w:sz w:val="20"/>
        </w:rPr>
        <w:t>işleme tabi tutmuş sis</w:t>
      </w:r>
      <w:r w:rsidRPr="00F24A5E">
        <w:rPr>
          <w:i/>
          <w:color w:val="000000" w:themeColor="text1"/>
          <w:sz w:val="20"/>
        </w:rPr>
        <w:t>tem</w:t>
      </w:r>
      <w:r w:rsidRPr="00F24A5E">
        <w:rPr>
          <w:color w:val="000000" w:themeColor="text1"/>
          <w:sz w:val="20"/>
        </w:rPr>
        <w:t xml:space="preserve">” ibaresi yerine 5237 sayılı </w:t>
      </w:r>
      <w:r w:rsidR="00402CA3" w:rsidRPr="00F24A5E">
        <w:rPr>
          <w:color w:val="000000" w:themeColor="text1"/>
          <w:sz w:val="20"/>
        </w:rPr>
        <w:t>TCK’da aynı anl</w:t>
      </w:r>
      <w:r w:rsidRPr="00F24A5E">
        <w:rPr>
          <w:color w:val="000000" w:themeColor="text1"/>
          <w:sz w:val="20"/>
        </w:rPr>
        <w:t xml:space="preserve">amı taşımak üzere tercih edilen </w:t>
      </w:r>
      <w:r w:rsidR="00402CA3" w:rsidRPr="00F24A5E">
        <w:rPr>
          <w:color w:val="000000" w:themeColor="text1"/>
          <w:sz w:val="20"/>
        </w:rPr>
        <w:t>“</w:t>
      </w:r>
      <w:r w:rsidR="00402CA3" w:rsidRPr="00F24A5E">
        <w:rPr>
          <w:i/>
          <w:color w:val="000000" w:themeColor="text1"/>
          <w:sz w:val="20"/>
        </w:rPr>
        <w:t>bilişim sistemi</w:t>
      </w:r>
      <w:r w:rsidR="00402CA3" w:rsidRPr="00F24A5E">
        <w:rPr>
          <w:color w:val="000000" w:themeColor="text1"/>
          <w:sz w:val="20"/>
        </w:rPr>
        <w:t>” tabirinden bir veya birden fazla bölümlerden</w:t>
      </w:r>
      <w:r w:rsidRPr="00F24A5E">
        <w:rPr>
          <w:color w:val="000000" w:themeColor="text1"/>
          <w:sz w:val="20"/>
        </w:rPr>
        <w:t xml:space="preserve"> </w:t>
      </w:r>
      <w:r w:rsidR="00402CA3" w:rsidRPr="00F24A5E">
        <w:rPr>
          <w:color w:val="000000" w:themeColor="text1"/>
          <w:sz w:val="20"/>
        </w:rPr>
        <w:t>oluşan ve belirli bir sonuca ulaşmak için</w:t>
      </w:r>
      <w:r w:rsidRPr="00F24A5E">
        <w:rPr>
          <w:color w:val="000000" w:themeColor="text1"/>
          <w:sz w:val="20"/>
        </w:rPr>
        <w:t xml:space="preserve"> </w:t>
      </w:r>
      <w:r w:rsidR="00402CA3" w:rsidRPr="00F24A5E">
        <w:rPr>
          <w:color w:val="000000" w:themeColor="text1"/>
          <w:sz w:val="20"/>
        </w:rPr>
        <w:t xml:space="preserve">iş birliği sistemiyle </w:t>
      </w:r>
      <w:r w:rsidRPr="00F24A5E">
        <w:rPr>
          <w:color w:val="000000" w:themeColor="text1"/>
          <w:sz w:val="20"/>
        </w:rPr>
        <w:t xml:space="preserve">çalışan ve güvenlik araçlarıyla </w:t>
      </w:r>
      <w:r w:rsidR="00402CA3" w:rsidRPr="00F24A5E">
        <w:rPr>
          <w:color w:val="000000" w:themeColor="text1"/>
          <w:sz w:val="20"/>
        </w:rPr>
        <w:t xml:space="preserve">da korunan bir bütün </w:t>
      </w:r>
      <w:r w:rsidRPr="00F24A5E">
        <w:rPr>
          <w:color w:val="000000" w:themeColor="text1"/>
          <w:sz w:val="20"/>
        </w:rPr>
        <w:t xml:space="preserve">anlaşılmalıdır. Bu tanımlamadan </w:t>
      </w:r>
      <w:r w:rsidR="00402CA3" w:rsidRPr="00F24A5E">
        <w:rPr>
          <w:color w:val="000000" w:themeColor="text1"/>
          <w:sz w:val="20"/>
        </w:rPr>
        <w:t xml:space="preserve">anlaşılacağı </w:t>
      </w:r>
      <w:r w:rsidR="00646F5B">
        <w:rPr>
          <w:color w:val="000000" w:themeColor="text1"/>
          <w:sz w:val="20"/>
        </w:rPr>
        <w:t xml:space="preserve">üzere bilişim sistemi teriminin </w:t>
      </w:r>
      <w:r w:rsidR="00402CA3" w:rsidRPr="00F24A5E">
        <w:rPr>
          <w:color w:val="000000" w:themeColor="text1"/>
          <w:sz w:val="20"/>
        </w:rPr>
        <w:t>en temel yansımas</w:t>
      </w:r>
      <w:r w:rsidRPr="00F24A5E">
        <w:rPr>
          <w:color w:val="000000" w:themeColor="text1"/>
          <w:sz w:val="20"/>
        </w:rPr>
        <w:t xml:space="preserve">ı bilgisayarlardır. Bilgisayarı </w:t>
      </w:r>
      <w:r w:rsidR="00402CA3" w:rsidRPr="00F24A5E">
        <w:rPr>
          <w:color w:val="000000" w:themeColor="text1"/>
          <w:sz w:val="20"/>
        </w:rPr>
        <w:t>diğer otomatik iş</w:t>
      </w:r>
      <w:r w:rsidRPr="00F24A5E">
        <w:rPr>
          <w:color w:val="000000" w:themeColor="text1"/>
          <w:sz w:val="20"/>
        </w:rPr>
        <w:t xml:space="preserve">lem yapan araçlardan ayırt eden </w:t>
      </w:r>
      <w:r w:rsidR="00402CA3" w:rsidRPr="00F24A5E">
        <w:rPr>
          <w:color w:val="000000" w:themeColor="text1"/>
          <w:sz w:val="20"/>
        </w:rPr>
        <w:t>özellik, bilgileri otomati</w:t>
      </w:r>
      <w:r w:rsidRPr="00F24A5E">
        <w:rPr>
          <w:color w:val="000000" w:themeColor="text1"/>
          <w:sz w:val="20"/>
        </w:rPr>
        <w:t xml:space="preserve">k olarak işleme tabi tutmasının </w:t>
      </w:r>
      <w:r w:rsidR="00402CA3" w:rsidRPr="00F24A5E">
        <w:rPr>
          <w:color w:val="000000" w:themeColor="text1"/>
          <w:sz w:val="20"/>
        </w:rPr>
        <w:t>yanında, genel kapsa</w:t>
      </w:r>
      <w:r w:rsidRPr="00F24A5E">
        <w:rPr>
          <w:color w:val="000000" w:themeColor="text1"/>
          <w:sz w:val="20"/>
        </w:rPr>
        <w:t xml:space="preserve">mlı olarak verileri işleyebilme </w:t>
      </w:r>
      <w:r w:rsidR="00402CA3" w:rsidRPr="00F24A5E">
        <w:rPr>
          <w:color w:val="000000" w:themeColor="text1"/>
          <w:sz w:val="20"/>
        </w:rPr>
        <w:t>ve kullanabi</w:t>
      </w:r>
      <w:r w:rsidRPr="00F24A5E">
        <w:rPr>
          <w:color w:val="000000" w:themeColor="text1"/>
          <w:sz w:val="20"/>
        </w:rPr>
        <w:t xml:space="preserve">lmesidir. Zira otomatik çamaşır </w:t>
      </w:r>
      <w:r w:rsidR="00402CA3" w:rsidRPr="00F24A5E">
        <w:rPr>
          <w:color w:val="000000" w:themeColor="text1"/>
          <w:sz w:val="20"/>
        </w:rPr>
        <w:t>makinesi, hesap mak</w:t>
      </w:r>
      <w:r w:rsidRPr="00F24A5E">
        <w:rPr>
          <w:color w:val="000000" w:themeColor="text1"/>
          <w:sz w:val="20"/>
        </w:rPr>
        <w:t xml:space="preserve">inesi ve uzaktan kumandalı </w:t>
      </w:r>
      <w:r w:rsidR="00402CA3" w:rsidRPr="00F24A5E">
        <w:rPr>
          <w:color w:val="000000" w:themeColor="text1"/>
          <w:sz w:val="20"/>
        </w:rPr>
        <w:t>televizyonlarda da bilgileri otomatik işleme tabi</w:t>
      </w:r>
      <w:r w:rsidR="00646F5B">
        <w:rPr>
          <w:color w:val="000000" w:themeColor="text1"/>
          <w:sz w:val="20"/>
        </w:rPr>
        <w:t xml:space="preserve"> </w:t>
      </w:r>
      <w:r w:rsidR="00402CA3" w:rsidRPr="00F24A5E">
        <w:rPr>
          <w:color w:val="000000" w:themeColor="text1"/>
          <w:sz w:val="20"/>
        </w:rPr>
        <w:t xml:space="preserve">tutma </w:t>
      </w:r>
      <w:r w:rsidR="00402CA3" w:rsidRPr="00F24A5E">
        <w:rPr>
          <w:color w:val="000000" w:themeColor="text1"/>
          <w:sz w:val="20"/>
        </w:rPr>
        <w:lastRenderedPageBreak/>
        <w:t>özelliği bu</w:t>
      </w:r>
      <w:r w:rsidRPr="00F24A5E">
        <w:rPr>
          <w:color w:val="000000" w:themeColor="text1"/>
          <w:sz w:val="20"/>
        </w:rPr>
        <w:t xml:space="preserve">lunmaktadır. Ancak bunlar genel </w:t>
      </w:r>
      <w:r w:rsidR="00402CA3" w:rsidRPr="00F24A5E">
        <w:rPr>
          <w:color w:val="000000" w:themeColor="text1"/>
          <w:sz w:val="20"/>
        </w:rPr>
        <w:t>kapsamlı olarak verile</w:t>
      </w:r>
      <w:r w:rsidRPr="00F24A5E">
        <w:rPr>
          <w:color w:val="000000" w:themeColor="text1"/>
          <w:sz w:val="20"/>
        </w:rPr>
        <w:t xml:space="preserve">ri işleyebilme özelliğine sahip </w:t>
      </w:r>
      <w:r w:rsidR="00402CA3" w:rsidRPr="00F24A5E">
        <w:rPr>
          <w:color w:val="000000" w:themeColor="text1"/>
          <w:sz w:val="20"/>
        </w:rPr>
        <w:t xml:space="preserve">olmadıklarından </w:t>
      </w:r>
      <w:r w:rsidRPr="00F24A5E">
        <w:rPr>
          <w:color w:val="000000" w:themeColor="text1"/>
          <w:sz w:val="20"/>
        </w:rPr>
        <w:t xml:space="preserve">ve sadece tek bir amaca yönelik </w:t>
      </w:r>
      <w:r w:rsidR="00402CA3" w:rsidRPr="00F24A5E">
        <w:rPr>
          <w:color w:val="000000" w:themeColor="text1"/>
          <w:sz w:val="20"/>
        </w:rPr>
        <w:t>işlem yapabildiklerinden bil</w:t>
      </w:r>
      <w:r w:rsidRPr="00F24A5E">
        <w:rPr>
          <w:color w:val="000000" w:themeColor="text1"/>
          <w:sz w:val="20"/>
        </w:rPr>
        <w:t xml:space="preserve">gisayar ya da bilişim </w:t>
      </w:r>
      <w:r w:rsidR="00402CA3" w:rsidRPr="00F24A5E">
        <w:rPr>
          <w:color w:val="000000" w:themeColor="text1"/>
          <w:sz w:val="20"/>
        </w:rPr>
        <w:t>sistemi sayılmazlar.</w:t>
      </w:r>
    </w:p>
    <w:p w:rsidR="00402CA3" w:rsidRPr="00F24A5E" w:rsidRDefault="00E16E96" w:rsidP="00D50340">
      <w:pPr>
        <w:spacing w:after="0" w:line="240" w:lineRule="auto"/>
        <w:ind w:firstLine="708"/>
        <w:rPr>
          <w:color w:val="000000" w:themeColor="text1"/>
          <w:sz w:val="20"/>
        </w:rPr>
      </w:pPr>
      <w:r w:rsidRPr="00F24A5E">
        <w:rPr>
          <w:b/>
          <w:color w:val="000000" w:themeColor="text1"/>
          <w:sz w:val="20"/>
        </w:rPr>
        <w:t xml:space="preserve">Şifreli Yayınların Konumu: </w:t>
      </w:r>
      <w:r w:rsidR="00402CA3" w:rsidRPr="00F24A5E">
        <w:rPr>
          <w:color w:val="000000" w:themeColor="text1"/>
          <w:sz w:val="20"/>
        </w:rPr>
        <w:t>Şifreli yayınların izlenmesinde</w:t>
      </w:r>
      <w:r w:rsidRPr="00F24A5E">
        <w:rPr>
          <w:b/>
          <w:color w:val="000000" w:themeColor="text1"/>
          <w:sz w:val="20"/>
        </w:rPr>
        <w:t xml:space="preserve"> </w:t>
      </w:r>
      <w:r w:rsidR="00402CA3" w:rsidRPr="00F24A5E">
        <w:rPr>
          <w:color w:val="000000" w:themeColor="text1"/>
          <w:sz w:val="20"/>
        </w:rPr>
        <w:t xml:space="preserve">kullanılan </w:t>
      </w:r>
      <w:proofErr w:type="gramStart"/>
      <w:r w:rsidR="00402CA3" w:rsidRPr="00F24A5E">
        <w:rPr>
          <w:color w:val="000000" w:themeColor="text1"/>
          <w:sz w:val="20"/>
        </w:rPr>
        <w:t>dekoder</w:t>
      </w:r>
      <w:proofErr w:type="gramEnd"/>
      <w:r w:rsidR="00402CA3" w:rsidRPr="00F24A5E">
        <w:rPr>
          <w:color w:val="000000" w:themeColor="text1"/>
          <w:sz w:val="20"/>
        </w:rPr>
        <w:t xml:space="preserve"> (şifre çözücü) isimli cihazların,</w:t>
      </w:r>
      <w:r w:rsidRPr="00F24A5E">
        <w:rPr>
          <w:b/>
          <w:color w:val="000000" w:themeColor="text1"/>
          <w:sz w:val="20"/>
        </w:rPr>
        <w:t xml:space="preserve"> </w:t>
      </w:r>
      <w:r w:rsidR="00402CA3" w:rsidRPr="00F24A5E">
        <w:rPr>
          <w:color w:val="000000" w:themeColor="text1"/>
          <w:sz w:val="20"/>
        </w:rPr>
        <w:t>bilgileri otomatik işleme tabi tutmuş sistem kavramı</w:t>
      </w:r>
      <w:r w:rsidRPr="00F24A5E">
        <w:rPr>
          <w:b/>
          <w:color w:val="000000" w:themeColor="text1"/>
          <w:sz w:val="20"/>
        </w:rPr>
        <w:t xml:space="preserve"> </w:t>
      </w:r>
      <w:r w:rsidR="00402CA3" w:rsidRPr="00F24A5E">
        <w:rPr>
          <w:color w:val="000000" w:themeColor="text1"/>
          <w:sz w:val="20"/>
        </w:rPr>
        <w:t>içinde değerlendirilip değerlen</w:t>
      </w:r>
      <w:r w:rsidRPr="00F24A5E">
        <w:rPr>
          <w:color w:val="000000" w:themeColor="text1"/>
          <w:sz w:val="20"/>
        </w:rPr>
        <w:t xml:space="preserve"> </w:t>
      </w:r>
      <w:r w:rsidR="00402CA3" w:rsidRPr="00F24A5E">
        <w:rPr>
          <w:color w:val="000000" w:themeColor="text1"/>
          <w:sz w:val="20"/>
        </w:rPr>
        <w:t>dirilemeyeceği</w:t>
      </w:r>
      <w:r w:rsidR="00D50340">
        <w:rPr>
          <w:b/>
          <w:color w:val="000000" w:themeColor="text1"/>
          <w:sz w:val="20"/>
        </w:rPr>
        <w:t xml:space="preserve"> </w:t>
      </w:r>
      <w:r w:rsidR="00D50340" w:rsidRPr="00D50340">
        <w:rPr>
          <w:color w:val="000000" w:themeColor="text1"/>
          <w:sz w:val="20"/>
        </w:rPr>
        <w:t>önceki</w:t>
      </w:r>
      <w:r w:rsidR="00402CA3" w:rsidRPr="00F24A5E">
        <w:rPr>
          <w:color w:val="000000" w:themeColor="text1"/>
          <w:sz w:val="20"/>
        </w:rPr>
        <w:t xml:space="preserve"> TCK döneminde ülkemizdeki yoğun</w:t>
      </w:r>
      <w:r w:rsidRPr="00F24A5E">
        <w:rPr>
          <w:b/>
          <w:color w:val="000000" w:themeColor="text1"/>
          <w:sz w:val="20"/>
        </w:rPr>
        <w:t xml:space="preserve"> </w:t>
      </w:r>
      <w:r w:rsidR="00402CA3" w:rsidRPr="00F24A5E">
        <w:rPr>
          <w:color w:val="000000" w:themeColor="text1"/>
          <w:sz w:val="20"/>
        </w:rPr>
        <w:t>tartışma konularından birini oluşturmuştur.</w:t>
      </w:r>
      <w:r w:rsidR="00312838" w:rsidRPr="00F24A5E">
        <w:rPr>
          <w:b/>
          <w:color w:val="000000" w:themeColor="text1"/>
          <w:sz w:val="20"/>
        </w:rPr>
        <w:t xml:space="preserve"> </w:t>
      </w:r>
      <w:r w:rsidR="00402CA3" w:rsidRPr="00F24A5E">
        <w:rPr>
          <w:color w:val="000000" w:themeColor="text1"/>
          <w:sz w:val="20"/>
        </w:rPr>
        <w:t>Bu konuda doktrinde ve uygulamada baskın</w:t>
      </w:r>
      <w:r w:rsidR="00312838" w:rsidRPr="00F24A5E">
        <w:rPr>
          <w:b/>
          <w:color w:val="000000" w:themeColor="text1"/>
          <w:sz w:val="20"/>
        </w:rPr>
        <w:t xml:space="preserve"> </w:t>
      </w:r>
      <w:r w:rsidR="00402CA3" w:rsidRPr="00F24A5E">
        <w:rPr>
          <w:color w:val="000000" w:themeColor="text1"/>
          <w:sz w:val="20"/>
        </w:rPr>
        <w:t xml:space="preserve">olan görüş, </w:t>
      </w:r>
      <w:proofErr w:type="gramStart"/>
      <w:r w:rsidR="00402CA3" w:rsidRPr="00F24A5E">
        <w:rPr>
          <w:color w:val="000000" w:themeColor="text1"/>
          <w:sz w:val="20"/>
        </w:rPr>
        <w:t>dekoderin</w:t>
      </w:r>
      <w:proofErr w:type="gramEnd"/>
      <w:r w:rsidR="00402CA3" w:rsidRPr="00F24A5E">
        <w:rPr>
          <w:color w:val="000000" w:themeColor="text1"/>
          <w:sz w:val="20"/>
        </w:rPr>
        <w:t xml:space="preserve"> bilgisayar kapsamında olmadığı</w:t>
      </w:r>
      <w:r w:rsidR="00312838" w:rsidRPr="00F24A5E">
        <w:rPr>
          <w:b/>
          <w:color w:val="000000" w:themeColor="text1"/>
          <w:sz w:val="20"/>
        </w:rPr>
        <w:t xml:space="preserve"> </w:t>
      </w:r>
      <w:r w:rsidR="00402CA3" w:rsidRPr="00F24A5E">
        <w:rPr>
          <w:color w:val="000000" w:themeColor="text1"/>
          <w:sz w:val="20"/>
        </w:rPr>
        <w:t>ve bu sebeple de, bu cihaz aracılığı ile gerçekleştir</w:t>
      </w:r>
      <w:r w:rsidR="00312838" w:rsidRPr="00F24A5E">
        <w:rPr>
          <w:color w:val="000000" w:themeColor="text1"/>
          <w:sz w:val="20"/>
        </w:rPr>
        <w:t xml:space="preserve">ilen </w:t>
      </w:r>
      <w:r w:rsidR="00402CA3" w:rsidRPr="00F24A5E">
        <w:rPr>
          <w:color w:val="000000" w:themeColor="text1"/>
          <w:sz w:val="20"/>
        </w:rPr>
        <w:t xml:space="preserve">eylemlerin eski TCK’nın 11. </w:t>
      </w:r>
      <w:proofErr w:type="spellStart"/>
      <w:r w:rsidR="00402CA3" w:rsidRPr="00F24A5E">
        <w:rPr>
          <w:color w:val="000000" w:themeColor="text1"/>
          <w:sz w:val="20"/>
        </w:rPr>
        <w:t>bab</w:t>
      </w:r>
      <w:proofErr w:type="spellEnd"/>
      <w:r w:rsidR="00402CA3" w:rsidRPr="00F24A5E">
        <w:rPr>
          <w:color w:val="000000" w:themeColor="text1"/>
          <w:sz w:val="20"/>
        </w:rPr>
        <w:t xml:space="preserve"> hükümlerine</w:t>
      </w:r>
      <w:r w:rsidR="00312838" w:rsidRPr="00F24A5E">
        <w:rPr>
          <w:b/>
          <w:color w:val="000000" w:themeColor="text1"/>
          <w:sz w:val="20"/>
        </w:rPr>
        <w:t xml:space="preserve"> </w:t>
      </w:r>
      <w:r w:rsidR="00402CA3" w:rsidRPr="00F24A5E">
        <w:rPr>
          <w:color w:val="000000" w:themeColor="text1"/>
          <w:sz w:val="20"/>
        </w:rPr>
        <w:t>göre değerlendirilemeyeceği yönündeydi.</w:t>
      </w:r>
      <w:r w:rsidR="00D50340">
        <w:rPr>
          <w:b/>
          <w:color w:val="000000" w:themeColor="text1"/>
          <w:sz w:val="20"/>
        </w:rPr>
        <w:t xml:space="preserve"> </w:t>
      </w:r>
      <w:r w:rsidR="00312838" w:rsidRPr="00F24A5E">
        <w:rPr>
          <w:color w:val="000000" w:themeColor="text1"/>
          <w:sz w:val="20"/>
        </w:rPr>
        <w:t xml:space="preserve">Nitekim bu </w:t>
      </w:r>
      <w:r w:rsidR="00402CA3" w:rsidRPr="00F24A5E">
        <w:rPr>
          <w:color w:val="000000" w:themeColor="text1"/>
          <w:sz w:val="20"/>
        </w:rPr>
        <w:t>cihazlar, bilgisayarın</w:t>
      </w:r>
      <w:r w:rsidR="00312838" w:rsidRPr="00F24A5E">
        <w:rPr>
          <w:color w:val="000000" w:themeColor="text1"/>
          <w:sz w:val="20"/>
        </w:rPr>
        <w:t xml:space="preserve"> temel özelliği olan enformatik </w:t>
      </w:r>
      <w:r w:rsidR="00402CA3" w:rsidRPr="00F24A5E">
        <w:rPr>
          <w:color w:val="000000" w:themeColor="text1"/>
          <w:sz w:val="20"/>
        </w:rPr>
        <w:t>(genel amaçlı k</w:t>
      </w:r>
      <w:r w:rsidR="00312838" w:rsidRPr="00F24A5E">
        <w:rPr>
          <w:color w:val="000000" w:themeColor="text1"/>
          <w:sz w:val="20"/>
        </w:rPr>
        <w:t xml:space="preserve">ullanılabilme) özelliğine sahip </w:t>
      </w:r>
      <w:r w:rsidR="00402CA3" w:rsidRPr="00F24A5E">
        <w:rPr>
          <w:color w:val="000000" w:themeColor="text1"/>
          <w:sz w:val="20"/>
        </w:rPr>
        <w:t>olmayıp tek amaçlı çal</w:t>
      </w:r>
      <w:r w:rsidR="00312838" w:rsidRPr="00F24A5E">
        <w:rPr>
          <w:color w:val="000000" w:themeColor="text1"/>
          <w:sz w:val="20"/>
        </w:rPr>
        <w:t xml:space="preserve">ışma özelliğine sahiptirler. </w:t>
      </w:r>
      <w:r w:rsidR="00402CA3" w:rsidRPr="00F24A5E">
        <w:rPr>
          <w:color w:val="000000" w:themeColor="text1"/>
          <w:sz w:val="20"/>
        </w:rPr>
        <w:t>Eski kanun dö</w:t>
      </w:r>
      <w:r w:rsidR="00312838" w:rsidRPr="00F24A5E">
        <w:rPr>
          <w:color w:val="000000" w:themeColor="text1"/>
          <w:sz w:val="20"/>
        </w:rPr>
        <w:t xml:space="preserve">neminde uygulamada şifre çözücü </w:t>
      </w:r>
      <w:r w:rsidR="00402CA3" w:rsidRPr="00F24A5E">
        <w:rPr>
          <w:color w:val="000000" w:themeColor="text1"/>
          <w:sz w:val="20"/>
        </w:rPr>
        <w:t>cihazlar, bun</w:t>
      </w:r>
      <w:r w:rsidR="00312838" w:rsidRPr="00F24A5E">
        <w:rPr>
          <w:color w:val="000000" w:themeColor="text1"/>
          <w:sz w:val="20"/>
        </w:rPr>
        <w:t xml:space="preserve">ları kiralayan şirketle yapılan </w:t>
      </w:r>
      <w:r w:rsidR="00402CA3" w:rsidRPr="00F24A5E">
        <w:rPr>
          <w:color w:val="000000" w:themeColor="text1"/>
          <w:sz w:val="20"/>
        </w:rPr>
        <w:t>anlaşmalara aykırı olarak</w:t>
      </w:r>
      <w:r w:rsidR="00312838" w:rsidRPr="00F24A5E">
        <w:rPr>
          <w:color w:val="000000" w:themeColor="text1"/>
          <w:sz w:val="20"/>
        </w:rPr>
        <w:t xml:space="preserve"> başkalarının da istifadelerine </w:t>
      </w:r>
      <w:r w:rsidR="00402CA3" w:rsidRPr="00F24A5E">
        <w:rPr>
          <w:color w:val="000000" w:themeColor="text1"/>
          <w:sz w:val="20"/>
        </w:rPr>
        <w:t>sunulmakta ve son</w:t>
      </w:r>
      <w:r w:rsidR="00312838" w:rsidRPr="00F24A5E">
        <w:rPr>
          <w:color w:val="000000" w:themeColor="text1"/>
          <w:sz w:val="20"/>
        </w:rPr>
        <w:t xml:space="preserve">uçta bu fiiller ceza davalarına </w:t>
      </w:r>
      <w:r w:rsidR="00D50340">
        <w:rPr>
          <w:color w:val="000000" w:themeColor="text1"/>
          <w:sz w:val="20"/>
        </w:rPr>
        <w:t xml:space="preserve">konu olmaktaydı. Yeni TCK ile </w:t>
      </w:r>
      <w:r w:rsidR="00312838" w:rsidRPr="00F24A5E">
        <w:rPr>
          <w:color w:val="000000" w:themeColor="text1"/>
          <w:sz w:val="20"/>
        </w:rPr>
        <w:t xml:space="preserve">söz konusu fiilleri işleyen kimselerin, artık karşılıksız faydalanma suçu kapsamında </w:t>
      </w:r>
      <w:r w:rsidR="00402CA3" w:rsidRPr="00F24A5E">
        <w:rPr>
          <w:color w:val="000000" w:themeColor="text1"/>
          <w:sz w:val="20"/>
        </w:rPr>
        <w:t>cezai sorumlulukları doğacaktır.</w:t>
      </w:r>
    </w:p>
    <w:p w:rsidR="00402CA3" w:rsidRPr="00F24A5E" w:rsidRDefault="00312838" w:rsidP="000E6C44">
      <w:pPr>
        <w:spacing w:after="0" w:line="240" w:lineRule="auto"/>
        <w:ind w:firstLine="708"/>
        <w:rPr>
          <w:b/>
          <w:color w:val="000000" w:themeColor="text1"/>
          <w:sz w:val="20"/>
        </w:rPr>
      </w:pPr>
      <w:r w:rsidRPr="00F24A5E">
        <w:rPr>
          <w:b/>
          <w:color w:val="000000" w:themeColor="text1"/>
          <w:sz w:val="20"/>
        </w:rPr>
        <w:t xml:space="preserve">Program ve Veriler: </w:t>
      </w:r>
      <w:r w:rsidR="00402CA3" w:rsidRPr="00F24A5E">
        <w:rPr>
          <w:color w:val="000000" w:themeColor="text1"/>
          <w:sz w:val="20"/>
        </w:rPr>
        <w:t>Program ve veriler, bilgisayarın ya da diğer ifadeyle</w:t>
      </w:r>
      <w:r w:rsidRPr="00F24A5E">
        <w:rPr>
          <w:b/>
          <w:color w:val="000000" w:themeColor="text1"/>
          <w:sz w:val="20"/>
        </w:rPr>
        <w:t xml:space="preserve"> </w:t>
      </w:r>
      <w:r w:rsidR="00402CA3" w:rsidRPr="00F24A5E">
        <w:rPr>
          <w:color w:val="000000" w:themeColor="text1"/>
          <w:sz w:val="20"/>
        </w:rPr>
        <w:t>bilişim sisteminin soyut yanını oluşturan, sistemin</w:t>
      </w:r>
      <w:r w:rsidRPr="00F24A5E">
        <w:rPr>
          <w:b/>
          <w:color w:val="000000" w:themeColor="text1"/>
          <w:sz w:val="20"/>
        </w:rPr>
        <w:t xml:space="preserve"> </w:t>
      </w:r>
      <w:r w:rsidR="00402CA3" w:rsidRPr="00F24A5E">
        <w:rPr>
          <w:color w:val="000000" w:themeColor="text1"/>
          <w:sz w:val="20"/>
        </w:rPr>
        <w:t>istenilen şekilde çalışmasına yardımcı olan ve</w:t>
      </w:r>
      <w:r w:rsidRPr="00F24A5E">
        <w:rPr>
          <w:b/>
          <w:color w:val="000000" w:themeColor="text1"/>
          <w:sz w:val="20"/>
        </w:rPr>
        <w:t xml:space="preserve"> </w:t>
      </w:r>
      <w:r w:rsidR="00402CA3" w:rsidRPr="00F24A5E">
        <w:rPr>
          <w:color w:val="000000" w:themeColor="text1"/>
          <w:sz w:val="20"/>
        </w:rPr>
        <w:t>yerine göre kullanıcı ile sistem arasındaki bağlantıyı</w:t>
      </w:r>
      <w:r w:rsidRPr="00F24A5E">
        <w:rPr>
          <w:b/>
          <w:color w:val="000000" w:themeColor="text1"/>
          <w:sz w:val="20"/>
        </w:rPr>
        <w:t xml:space="preserve"> </w:t>
      </w:r>
      <w:r w:rsidR="00402CA3" w:rsidRPr="00F24A5E">
        <w:rPr>
          <w:color w:val="000000" w:themeColor="text1"/>
          <w:sz w:val="20"/>
        </w:rPr>
        <w:t>sağlayan unsurlardır. Program, bir seri bilginin,</w:t>
      </w:r>
      <w:r w:rsidRPr="00F24A5E">
        <w:rPr>
          <w:b/>
          <w:color w:val="000000" w:themeColor="text1"/>
          <w:sz w:val="20"/>
        </w:rPr>
        <w:t xml:space="preserve"> </w:t>
      </w:r>
      <w:r w:rsidR="00402CA3" w:rsidRPr="00F24A5E">
        <w:rPr>
          <w:color w:val="000000" w:themeColor="text1"/>
          <w:sz w:val="20"/>
        </w:rPr>
        <w:t>sistemin belli bir yönde çalışmasını sağlamak için</w:t>
      </w:r>
      <w:r w:rsidRPr="00F24A5E">
        <w:rPr>
          <w:b/>
          <w:color w:val="000000" w:themeColor="text1"/>
          <w:sz w:val="20"/>
        </w:rPr>
        <w:t xml:space="preserve"> </w:t>
      </w:r>
      <w:r w:rsidR="00402CA3" w:rsidRPr="00F24A5E">
        <w:rPr>
          <w:color w:val="000000" w:themeColor="text1"/>
          <w:sz w:val="20"/>
        </w:rPr>
        <w:t xml:space="preserve">bir araya gelmiş şeklidir. </w:t>
      </w:r>
      <w:r w:rsidRPr="00F24A5E">
        <w:rPr>
          <w:color w:val="000000" w:themeColor="text1"/>
          <w:sz w:val="20"/>
        </w:rPr>
        <w:t>Veri</w:t>
      </w:r>
      <w:r w:rsidR="000E6C44" w:rsidRPr="00F24A5E">
        <w:rPr>
          <w:b/>
          <w:color w:val="000000" w:themeColor="text1"/>
          <w:sz w:val="20"/>
        </w:rPr>
        <w:t xml:space="preserve"> </w:t>
      </w:r>
      <w:r w:rsidR="00402CA3" w:rsidRPr="00F24A5E">
        <w:rPr>
          <w:color w:val="000000" w:themeColor="text1"/>
          <w:sz w:val="20"/>
        </w:rPr>
        <w:t>5651 sayılı İnternet Or</w:t>
      </w:r>
      <w:r w:rsidRPr="00F24A5E">
        <w:rPr>
          <w:color w:val="000000" w:themeColor="text1"/>
          <w:sz w:val="20"/>
        </w:rPr>
        <w:t xml:space="preserve">tamında Yapılan Yayınların </w:t>
      </w:r>
      <w:r w:rsidR="00402CA3" w:rsidRPr="00F24A5E">
        <w:rPr>
          <w:color w:val="000000" w:themeColor="text1"/>
          <w:sz w:val="20"/>
        </w:rPr>
        <w:t>Düzenlenmesi</w:t>
      </w:r>
      <w:r w:rsidRPr="00F24A5E">
        <w:rPr>
          <w:color w:val="000000" w:themeColor="text1"/>
          <w:sz w:val="20"/>
        </w:rPr>
        <w:t xml:space="preserve"> ve Bu Yayınlar Yoluyla İşlenen </w:t>
      </w:r>
      <w:r w:rsidR="00402CA3" w:rsidRPr="00F24A5E">
        <w:rPr>
          <w:color w:val="000000" w:themeColor="text1"/>
          <w:sz w:val="20"/>
        </w:rPr>
        <w:t xml:space="preserve">Suçlarla Mücadele Edilmesi Hakkında </w:t>
      </w:r>
      <w:r w:rsidRPr="00F24A5E">
        <w:rPr>
          <w:color w:val="000000" w:themeColor="text1"/>
          <w:sz w:val="20"/>
        </w:rPr>
        <w:t>Kanun Md. 2 fıkra</w:t>
      </w:r>
      <w:r w:rsidR="00402CA3" w:rsidRPr="00F24A5E">
        <w:rPr>
          <w:color w:val="000000" w:themeColor="text1"/>
          <w:sz w:val="20"/>
        </w:rPr>
        <w:t>1. (k) bend</w:t>
      </w:r>
      <w:r w:rsidRPr="00F24A5E">
        <w:rPr>
          <w:color w:val="000000" w:themeColor="text1"/>
          <w:sz w:val="20"/>
        </w:rPr>
        <w:t xml:space="preserve">i: </w:t>
      </w:r>
      <w:r w:rsidR="00402CA3" w:rsidRPr="00F24A5E">
        <w:rPr>
          <w:color w:val="000000" w:themeColor="text1"/>
          <w:sz w:val="20"/>
        </w:rPr>
        <w:t xml:space="preserve"> </w:t>
      </w:r>
      <w:r w:rsidRPr="00F24A5E">
        <w:rPr>
          <w:color w:val="000000" w:themeColor="text1"/>
          <w:sz w:val="20"/>
        </w:rPr>
        <w:t xml:space="preserve">“bilgisayar tarafından </w:t>
      </w:r>
      <w:r w:rsidR="00402CA3" w:rsidRPr="00F24A5E">
        <w:rPr>
          <w:color w:val="000000" w:themeColor="text1"/>
          <w:sz w:val="20"/>
        </w:rPr>
        <w:t>üzerinde işlem yapılabilen her t</w:t>
      </w:r>
      <w:r w:rsidRPr="00F24A5E">
        <w:rPr>
          <w:color w:val="000000" w:themeColor="text1"/>
          <w:sz w:val="20"/>
        </w:rPr>
        <w:t xml:space="preserve">ürlü değer” </w:t>
      </w:r>
      <w:r w:rsidR="00402CA3" w:rsidRPr="00F24A5E">
        <w:rPr>
          <w:color w:val="000000" w:themeColor="text1"/>
          <w:sz w:val="20"/>
        </w:rPr>
        <w:t>olarak tanımlanmıştır.</w:t>
      </w:r>
    </w:p>
    <w:p w:rsidR="00402CA3" w:rsidRPr="00F24A5E" w:rsidRDefault="00372773" w:rsidP="000E6C44">
      <w:pPr>
        <w:spacing w:after="0" w:line="240" w:lineRule="auto"/>
        <w:ind w:firstLine="708"/>
        <w:rPr>
          <w:b/>
          <w:color w:val="000000" w:themeColor="text1"/>
          <w:sz w:val="20"/>
        </w:rPr>
      </w:pPr>
      <w:r w:rsidRPr="00F24A5E">
        <w:rPr>
          <w:b/>
          <w:color w:val="000000" w:themeColor="text1"/>
          <w:sz w:val="20"/>
        </w:rPr>
        <w:t xml:space="preserve">İnternet: </w:t>
      </w:r>
      <w:r w:rsidRPr="00F24A5E">
        <w:rPr>
          <w:color w:val="000000" w:themeColor="text1"/>
          <w:sz w:val="20"/>
        </w:rPr>
        <w:t xml:space="preserve"> </w:t>
      </w:r>
      <w:r w:rsidR="00402CA3" w:rsidRPr="00F24A5E">
        <w:rPr>
          <w:color w:val="000000" w:themeColor="text1"/>
          <w:sz w:val="20"/>
        </w:rPr>
        <w:t>“International” ve “Network” kelimelerinin</w:t>
      </w:r>
      <w:r w:rsidRPr="00F24A5E">
        <w:rPr>
          <w:b/>
          <w:color w:val="000000" w:themeColor="text1"/>
          <w:sz w:val="20"/>
        </w:rPr>
        <w:t xml:space="preserve"> </w:t>
      </w:r>
      <w:r w:rsidR="00402CA3" w:rsidRPr="00F24A5E">
        <w:rPr>
          <w:color w:val="000000" w:themeColor="text1"/>
          <w:sz w:val="20"/>
        </w:rPr>
        <w:t>başlangıç kısımlarının birleştirilmesi suretiyle oluşturulan</w:t>
      </w:r>
      <w:r w:rsidR="000E6C44" w:rsidRPr="00F24A5E">
        <w:rPr>
          <w:b/>
          <w:color w:val="000000" w:themeColor="text1"/>
          <w:sz w:val="20"/>
        </w:rPr>
        <w:t xml:space="preserve"> </w:t>
      </w:r>
      <w:r w:rsidR="00402CA3" w:rsidRPr="00F24A5E">
        <w:rPr>
          <w:color w:val="000000" w:themeColor="text1"/>
          <w:sz w:val="20"/>
        </w:rPr>
        <w:t>“İnternet”</w:t>
      </w:r>
      <w:r w:rsidRPr="00F24A5E">
        <w:rPr>
          <w:color w:val="000000" w:themeColor="text1"/>
          <w:sz w:val="20"/>
        </w:rPr>
        <w:t xml:space="preserve"> terimi, dünya üzerine yayılmış </w:t>
      </w:r>
      <w:r w:rsidR="00402CA3" w:rsidRPr="00F24A5E">
        <w:rPr>
          <w:color w:val="000000" w:themeColor="text1"/>
          <w:sz w:val="20"/>
        </w:rPr>
        <w:t>milyonlarca bilgis</w:t>
      </w:r>
      <w:r w:rsidRPr="00F24A5E">
        <w:rPr>
          <w:color w:val="000000" w:themeColor="text1"/>
          <w:sz w:val="20"/>
        </w:rPr>
        <w:t xml:space="preserve">ayarın birbirine bağlanması ile </w:t>
      </w:r>
      <w:r w:rsidR="00402CA3" w:rsidRPr="00F24A5E">
        <w:rPr>
          <w:color w:val="000000" w:themeColor="text1"/>
          <w:sz w:val="20"/>
        </w:rPr>
        <w:t xml:space="preserve">oluşan ağların yine </w:t>
      </w:r>
      <w:r w:rsidRPr="00F24A5E">
        <w:rPr>
          <w:color w:val="000000" w:themeColor="text1"/>
          <w:sz w:val="20"/>
        </w:rPr>
        <w:t xml:space="preserve">birbirine bağlanması ile oluşan </w:t>
      </w:r>
      <w:r w:rsidR="00402CA3" w:rsidRPr="00F24A5E">
        <w:rPr>
          <w:color w:val="000000" w:themeColor="text1"/>
          <w:sz w:val="20"/>
        </w:rPr>
        <w:t>çok geniş yapıdaki bir a</w:t>
      </w:r>
      <w:r w:rsidRPr="00F24A5E">
        <w:rPr>
          <w:color w:val="000000" w:themeColor="text1"/>
          <w:sz w:val="20"/>
        </w:rPr>
        <w:t xml:space="preserve">ğı ifade etmektedir. </w:t>
      </w:r>
      <w:r w:rsidR="000B226D" w:rsidRPr="00F24A5E">
        <w:rPr>
          <w:color w:val="000000" w:themeColor="text1"/>
          <w:sz w:val="20"/>
        </w:rPr>
        <w:t>İ</w:t>
      </w:r>
      <w:r w:rsidR="00402CA3" w:rsidRPr="00F24A5E">
        <w:rPr>
          <w:color w:val="000000" w:themeColor="text1"/>
          <w:sz w:val="20"/>
        </w:rPr>
        <w:t>nternete “ağ</w:t>
      </w:r>
      <w:r w:rsidRPr="00F24A5E">
        <w:rPr>
          <w:color w:val="000000" w:themeColor="text1"/>
          <w:sz w:val="20"/>
        </w:rPr>
        <w:t>lar arası ağ” da denil</w:t>
      </w:r>
      <w:r w:rsidR="000B226D" w:rsidRPr="00F24A5E">
        <w:rPr>
          <w:color w:val="000000" w:themeColor="text1"/>
          <w:sz w:val="20"/>
        </w:rPr>
        <w:t>mekte</w:t>
      </w:r>
      <w:r w:rsidR="00D50340">
        <w:rPr>
          <w:color w:val="000000" w:themeColor="text1"/>
          <w:sz w:val="20"/>
        </w:rPr>
        <w:t xml:space="preserve">dir. </w:t>
      </w:r>
      <w:r w:rsidRPr="00F24A5E">
        <w:rPr>
          <w:color w:val="000000" w:themeColor="text1"/>
          <w:sz w:val="20"/>
        </w:rPr>
        <w:t xml:space="preserve">Sanal alan ise </w:t>
      </w:r>
      <w:r w:rsidR="00402CA3" w:rsidRPr="00F24A5E">
        <w:rPr>
          <w:color w:val="000000" w:themeColor="text1"/>
          <w:sz w:val="20"/>
        </w:rPr>
        <w:t>bilişim sistemleri ile</w:t>
      </w:r>
      <w:r w:rsidRPr="00F24A5E">
        <w:rPr>
          <w:color w:val="000000" w:themeColor="text1"/>
          <w:sz w:val="20"/>
        </w:rPr>
        <w:t xml:space="preserve"> bunları birbirine bağlayan her </w:t>
      </w:r>
      <w:r w:rsidR="00402CA3" w:rsidRPr="00F24A5E">
        <w:rPr>
          <w:color w:val="000000" w:themeColor="text1"/>
          <w:sz w:val="20"/>
        </w:rPr>
        <w:t xml:space="preserve">türlü veri işletim ağından </w:t>
      </w:r>
      <w:r w:rsidRPr="00F24A5E">
        <w:rPr>
          <w:color w:val="000000" w:themeColor="text1"/>
          <w:sz w:val="20"/>
        </w:rPr>
        <w:t>oluşan, fiziksel yapısı sayısal</w:t>
      </w:r>
      <w:r w:rsidR="000B226D" w:rsidRPr="00F24A5E">
        <w:rPr>
          <w:color w:val="000000" w:themeColor="text1"/>
          <w:sz w:val="20"/>
        </w:rPr>
        <w:t xml:space="preserve"> </w:t>
      </w:r>
      <w:r w:rsidR="00402CA3" w:rsidRPr="00F24A5E">
        <w:rPr>
          <w:color w:val="000000" w:themeColor="text1"/>
          <w:sz w:val="20"/>
        </w:rPr>
        <w:t>verilerden ibaret bir alandır.</w:t>
      </w:r>
    </w:p>
    <w:p w:rsidR="00402CA3" w:rsidRPr="00F24A5E" w:rsidRDefault="00402CA3" w:rsidP="000E6C44">
      <w:pPr>
        <w:spacing w:after="0" w:line="240" w:lineRule="auto"/>
        <w:ind w:firstLine="708"/>
        <w:rPr>
          <w:b/>
          <w:color w:val="000000" w:themeColor="text1"/>
          <w:sz w:val="20"/>
        </w:rPr>
      </w:pPr>
      <w:r w:rsidRPr="00F24A5E">
        <w:rPr>
          <w:b/>
          <w:color w:val="000000" w:themeColor="text1"/>
          <w:sz w:val="20"/>
        </w:rPr>
        <w:t>BİLİŞİM SİSTEMİNE GİRME</w:t>
      </w:r>
    </w:p>
    <w:p w:rsidR="00402CA3" w:rsidRPr="00F24A5E" w:rsidRDefault="00402CA3" w:rsidP="002B38F8">
      <w:pPr>
        <w:spacing w:after="0" w:line="240" w:lineRule="auto"/>
        <w:ind w:firstLine="708"/>
        <w:rPr>
          <w:color w:val="000000" w:themeColor="text1"/>
          <w:sz w:val="20"/>
        </w:rPr>
      </w:pPr>
      <w:r w:rsidRPr="00F24A5E">
        <w:rPr>
          <w:color w:val="000000" w:themeColor="text1"/>
          <w:sz w:val="20"/>
        </w:rPr>
        <w:t>765 sayılı TCK’da bilişim sisteminden birtakım verilerin ele geçirilme</w:t>
      </w:r>
      <w:r w:rsidR="00875772" w:rsidRPr="00F24A5E">
        <w:rPr>
          <w:color w:val="000000" w:themeColor="text1"/>
          <w:sz w:val="20"/>
        </w:rPr>
        <w:t xml:space="preserve">si cezai müeyyideye bağlanmakla </w:t>
      </w:r>
      <w:r w:rsidRPr="00F24A5E">
        <w:rPr>
          <w:color w:val="000000" w:themeColor="text1"/>
          <w:sz w:val="20"/>
        </w:rPr>
        <w:t>birlikte; verilerin ele geçirilmesi amacına yönelik olmaksızın, sadece sisteme g</w:t>
      </w:r>
      <w:r w:rsidR="00875772" w:rsidRPr="00F24A5E">
        <w:rPr>
          <w:color w:val="000000" w:themeColor="text1"/>
          <w:sz w:val="20"/>
        </w:rPr>
        <w:t xml:space="preserve">irip orada kalmayı cezalandıran </w:t>
      </w:r>
      <w:r w:rsidRPr="00F24A5E">
        <w:rPr>
          <w:color w:val="000000" w:themeColor="text1"/>
          <w:sz w:val="20"/>
        </w:rPr>
        <w:t xml:space="preserve">bir hüküm bulunmamaktaydı. Bu bağlamda 5237 sayılı TCK, </w:t>
      </w:r>
      <w:r w:rsidR="00875772" w:rsidRPr="00F24A5E">
        <w:rPr>
          <w:color w:val="000000" w:themeColor="text1"/>
          <w:sz w:val="20"/>
        </w:rPr>
        <w:t xml:space="preserve">243. maddede düzenlenen bilişim </w:t>
      </w:r>
      <w:r w:rsidRPr="00F24A5E">
        <w:rPr>
          <w:color w:val="000000" w:themeColor="text1"/>
          <w:sz w:val="20"/>
        </w:rPr>
        <w:t>sistemine girme suçuyla, bu tür fiilleri ilk defa cezai müeyyideye bağlamı</w:t>
      </w:r>
      <w:r w:rsidR="00875772" w:rsidRPr="00F24A5E">
        <w:rPr>
          <w:color w:val="000000" w:themeColor="text1"/>
          <w:sz w:val="20"/>
        </w:rPr>
        <w:t xml:space="preserve">ş ve hukuk sistemimiz açısından </w:t>
      </w:r>
      <w:r w:rsidRPr="00F24A5E">
        <w:rPr>
          <w:color w:val="000000" w:themeColor="text1"/>
          <w:sz w:val="20"/>
        </w:rPr>
        <w:t xml:space="preserve">önemli bir eksikliği de ortadan kaldırmıştır. Bunun yanında 243. maddeye 2016 yılında 6698 s. </w:t>
      </w:r>
      <w:r w:rsidR="00875772" w:rsidRPr="00F24A5E">
        <w:rPr>
          <w:color w:val="000000" w:themeColor="text1"/>
          <w:sz w:val="20"/>
        </w:rPr>
        <w:t>K</w:t>
      </w:r>
      <w:r w:rsidRPr="00F24A5E">
        <w:rPr>
          <w:color w:val="000000" w:themeColor="text1"/>
          <w:sz w:val="20"/>
        </w:rPr>
        <w:t>anu</w:t>
      </w:r>
      <w:r w:rsidR="00875772" w:rsidRPr="00F24A5E">
        <w:rPr>
          <w:color w:val="000000" w:themeColor="text1"/>
          <w:sz w:val="20"/>
        </w:rPr>
        <w:t xml:space="preserve">nla </w:t>
      </w:r>
      <w:r w:rsidRPr="00F24A5E">
        <w:rPr>
          <w:color w:val="000000" w:themeColor="text1"/>
          <w:sz w:val="20"/>
        </w:rPr>
        <w:t>eklenen dördüncü fıkrayla, sisteme girmeksizin bilişim sistemi içerisinde vey</w:t>
      </w:r>
      <w:r w:rsidR="00875772" w:rsidRPr="00F24A5E">
        <w:rPr>
          <w:color w:val="000000" w:themeColor="text1"/>
          <w:sz w:val="20"/>
        </w:rPr>
        <w:t xml:space="preserve">a bilişim sistemleri arasındaki </w:t>
      </w:r>
      <w:r w:rsidRPr="00F24A5E">
        <w:rPr>
          <w:color w:val="000000" w:themeColor="text1"/>
          <w:sz w:val="20"/>
        </w:rPr>
        <w:t>veri nakillerinin izlenmesi d</w:t>
      </w:r>
      <w:r w:rsidR="002B38F8">
        <w:rPr>
          <w:color w:val="000000" w:themeColor="text1"/>
          <w:sz w:val="20"/>
        </w:rPr>
        <w:t xml:space="preserve">e cezai yaptırıma bağlanmıştır. </w:t>
      </w:r>
      <w:r w:rsidRPr="00F24A5E">
        <w:rPr>
          <w:color w:val="000000" w:themeColor="text1"/>
          <w:sz w:val="20"/>
        </w:rPr>
        <w:t xml:space="preserve">5237 sayılı TCK’da izinsiz bilişim sistemine girme düzenlemesiyle birlikte, hukuk </w:t>
      </w:r>
      <w:r w:rsidR="00875772" w:rsidRPr="00F24A5E">
        <w:rPr>
          <w:color w:val="000000" w:themeColor="text1"/>
          <w:sz w:val="20"/>
        </w:rPr>
        <w:t xml:space="preserve">sistemimizde, Avrupa Siber </w:t>
      </w:r>
      <w:r w:rsidRPr="00F24A5E">
        <w:rPr>
          <w:color w:val="000000" w:themeColor="text1"/>
          <w:sz w:val="20"/>
        </w:rPr>
        <w:t>Suç Sözleşmesi’nin 2. maddesinde öngörülen hukuka aykırı erişim düzenlemesi</w:t>
      </w:r>
      <w:r w:rsidR="00875772" w:rsidRPr="00F24A5E">
        <w:rPr>
          <w:color w:val="000000" w:themeColor="text1"/>
          <w:sz w:val="20"/>
        </w:rPr>
        <w:t xml:space="preserve">yle de paralellik sağlanmıştır. </w:t>
      </w:r>
      <w:r w:rsidRPr="00F24A5E">
        <w:rPr>
          <w:color w:val="000000" w:themeColor="text1"/>
          <w:sz w:val="20"/>
        </w:rPr>
        <w:t>Bilişim siste</w:t>
      </w:r>
      <w:r w:rsidR="00875772" w:rsidRPr="00F24A5E">
        <w:rPr>
          <w:color w:val="000000" w:themeColor="text1"/>
          <w:sz w:val="20"/>
        </w:rPr>
        <w:t xml:space="preserve">mine girmenin düzenlendiği 5237 </w:t>
      </w:r>
      <w:r w:rsidRPr="00F24A5E">
        <w:rPr>
          <w:color w:val="000000" w:themeColor="text1"/>
          <w:sz w:val="20"/>
        </w:rPr>
        <w:t>sayılı TCK’nın 243. maddesinin metni şu şekildedir:</w:t>
      </w:r>
    </w:p>
    <w:p w:rsidR="00875772" w:rsidRPr="00F24A5E" w:rsidRDefault="00402CA3" w:rsidP="00875772">
      <w:pPr>
        <w:spacing w:after="0" w:line="240" w:lineRule="auto"/>
        <w:rPr>
          <w:i/>
          <w:color w:val="000000" w:themeColor="text1"/>
          <w:sz w:val="20"/>
        </w:rPr>
      </w:pPr>
      <w:r w:rsidRPr="00F24A5E">
        <w:rPr>
          <w:i/>
          <w:color w:val="000000" w:themeColor="text1"/>
          <w:sz w:val="20"/>
        </w:rPr>
        <w:t xml:space="preserve">Madde 243 </w:t>
      </w:r>
      <w:r w:rsidR="00875772" w:rsidRPr="00F24A5E">
        <w:rPr>
          <w:i/>
          <w:color w:val="000000" w:themeColor="text1"/>
          <w:sz w:val="20"/>
        </w:rPr>
        <w:t>–</w:t>
      </w:r>
    </w:p>
    <w:p w:rsidR="00402CA3" w:rsidRPr="00F24A5E" w:rsidRDefault="00402CA3" w:rsidP="00875772">
      <w:pPr>
        <w:spacing w:after="0" w:line="240" w:lineRule="auto"/>
        <w:rPr>
          <w:i/>
          <w:color w:val="000000" w:themeColor="text1"/>
          <w:sz w:val="20"/>
        </w:rPr>
      </w:pPr>
      <w:r w:rsidRPr="00F24A5E">
        <w:rPr>
          <w:i/>
          <w:color w:val="000000" w:themeColor="text1"/>
          <w:sz w:val="20"/>
        </w:rPr>
        <w:t xml:space="preserve"> (1) Bir bili</w:t>
      </w:r>
      <w:r w:rsidR="00875772" w:rsidRPr="00F24A5E">
        <w:rPr>
          <w:i/>
          <w:color w:val="000000" w:themeColor="text1"/>
          <w:sz w:val="20"/>
        </w:rPr>
        <w:t xml:space="preserve">şim sisteminin bütününe </w:t>
      </w:r>
      <w:r w:rsidRPr="00F24A5E">
        <w:rPr>
          <w:i/>
          <w:color w:val="000000" w:themeColor="text1"/>
          <w:sz w:val="20"/>
        </w:rPr>
        <w:t>veya bir kısm</w:t>
      </w:r>
      <w:r w:rsidR="00875772" w:rsidRPr="00F24A5E">
        <w:rPr>
          <w:i/>
          <w:color w:val="000000" w:themeColor="text1"/>
          <w:sz w:val="20"/>
        </w:rPr>
        <w:t xml:space="preserve">ına, hukuka aykırı olarak giren </w:t>
      </w:r>
      <w:r w:rsidRPr="00F24A5E">
        <w:rPr>
          <w:i/>
          <w:color w:val="000000" w:themeColor="text1"/>
          <w:sz w:val="20"/>
        </w:rPr>
        <w:t>veya orada kalm</w:t>
      </w:r>
      <w:r w:rsidR="00875772" w:rsidRPr="00F24A5E">
        <w:rPr>
          <w:i/>
          <w:color w:val="000000" w:themeColor="text1"/>
          <w:sz w:val="20"/>
        </w:rPr>
        <w:t xml:space="preserve">aya devam eden kimseye </w:t>
      </w:r>
      <w:r w:rsidR="002B38F8">
        <w:rPr>
          <w:i/>
          <w:color w:val="000000" w:themeColor="text1"/>
          <w:sz w:val="20"/>
        </w:rPr>
        <w:t>1</w:t>
      </w:r>
      <w:r w:rsidR="00875772" w:rsidRPr="00F24A5E">
        <w:rPr>
          <w:i/>
          <w:color w:val="000000" w:themeColor="text1"/>
          <w:sz w:val="20"/>
        </w:rPr>
        <w:t xml:space="preserve"> yıla </w:t>
      </w:r>
      <w:r w:rsidRPr="00F24A5E">
        <w:rPr>
          <w:i/>
          <w:color w:val="000000" w:themeColor="text1"/>
          <w:sz w:val="20"/>
        </w:rPr>
        <w:t>kadar hapis</w:t>
      </w:r>
      <w:r w:rsidR="00875772" w:rsidRPr="00F24A5E">
        <w:rPr>
          <w:i/>
          <w:color w:val="000000" w:themeColor="text1"/>
          <w:sz w:val="20"/>
        </w:rPr>
        <w:t xml:space="preserve"> veya adlî para cezası verilir.</w:t>
      </w:r>
    </w:p>
    <w:p w:rsidR="00402CA3" w:rsidRPr="00F24A5E" w:rsidRDefault="00402CA3" w:rsidP="00875772">
      <w:pPr>
        <w:spacing w:after="0" w:line="240" w:lineRule="auto"/>
        <w:rPr>
          <w:i/>
          <w:color w:val="000000" w:themeColor="text1"/>
          <w:sz w:val="20"/>
        </w:rPr>
      </w:pPr>
      <w:r w:rsidRPr="00F24A5E">
        <w:rPr>
          <w:i/>
          <w:color w:val="000000" w:themeColor="text1"/>
          <w:sz w:val="20"/>
        </w:rPr>
        <w:t>(2) Yukarıdaki fıkr</w:t>
      </w:r>
      <w:r w:rsidR="00875772" w:rsidRPr="00F24A5E">
        <w:rPr>
          <w:i/>
          <w:color w:val="000000" w:themeColor="text1"/>
          <w:sz w:val="20"/>
        </w:rPr>
        <w:t xml:space="preserve">ada tanımlanan fiillerin bedeli </w:t>
      </w:r>
      <w:r w:rsidRPr="00F24A5E">
        <w:rPr>
          <w:i/>
          <w:color w:val="000000" w:themeColor="text1"/>
          <w:sz w:val="20"/>
        </w:rPr>
        <w:t xml:space="preserve">karşılığı yararlanılabilen sistemler </w:t>
      </w:r>
      <w:r w:rsidR="00875772" w:rsidRPr="00F24A5E">
        <w:rPr>
          <w:i/>
          <w:color w:val="000000" w:themeColor="text1"/>
          <w:sz w:val="20"/>
        </w:rPr>
        <w:t xml:space="preserve">hakkında işlenmesi halinde,  </w:t>
      </w:r>
      <w:r w:rsidRPr="00F24A5E">
        <w:rPr>
          <w:i/>
          <w:color w:val="000000" w:themeColor="text1"/>
          <w:sz w:val="20"/>
        </w:rPr>
        <w:t>ve</w:t>
      </w:r>
      <w:r w:rsidR="00875772" w:rsidRPr="00F24A5E">
        <w:rPr>
          <w:i/>
          <w:color w:val="000000" w:themeColor="text1"/>
          <w:sz w:val="20"/>
        </w:rPr>
        <w:t xml:space="preserve">rilecek ceza yarı oranına kadar </w:t>
      </w:r>
      <w:r w:rsidRPr="00F24A5E">
        <w:rPr>
          <w:i/>
          <w:color w:val="000000" w:themeColor="text1"/>
          <w:sz w:val="20"/>
        </w:rPr>
        <w:t>indirilir.</w:t>
      </w:r>
    </w:p>
    <w:p w:rsidR="00402CA3" w:rsidRPr="00F24A5E" w:rsidRDefault="00402CA3" w:rsidP="00875772">
      <w:pPr>
        <w:spacing w:after="0" w:line="240" w:lineRule="auto"/>
        <w:rPr>
          <w:i/>
          <w:color w:val="000000" w:themeColor="text1"/>
          <w:sz w:val="20"/>
        </w:rPr>
      </w:pPr>
      <w:r w:rsidRPr="00F24A5E">
        <w:rPr>
          <w:i/>
          <w:color w:val="000000" w:themeColor="text1"/>
          <w:sz w:val="20"/>
        </w:rPr>
        <w:t>(3) Bu fiil nedeniyl</w:t>
      </w:r>
      <w:r w:rsidR="00875772" w:rsidRPr="00F24A5E">
        <w:rPr>
          <w:i/>
          <w:color w:val="000000" w:themeColor="text1"/>
          <w:sz w:val="20"/>
        </w:rPr>
        <w:t xml:space="preserve">e sistemin içerdiği veriler yok </w:t>
      </w:r>
      <w:r w:rsidRPr="00F24A5E">
        <w:rPr>
          <w:i/>
          <w:color w:val="000000" w:themeColor="text1"/>
          <w:sz w:val="20"/>
        </w:rPr>
        <w:t xml:space="preserve">olur veya değişirse, </w:t>
      </w:r>
      <w:r w:rsidR="002B38F8">
        <w:rPr>
          <w:i/>
          <w:color w:val="000000" w:themeColor="text1"/>
          <w:sz w:val="20"/>
        </w:rPr>
        <w:t xml:space="preserve">6 </w:t>
      </w:r>
      <w:r w:rsidR="002B38F8" w:rsidRPr="00F24A5E">
        <w:rPr>
          <w:i/>
          <w:color w:val="000000" w:themeColor="text1"/>
          <w:sz w:val="20"/>
        </w:rPr>
        <w:t>aydan</w:t>
      </w:r>
      <w:r w:rsidR="00875772" w:rsidRPr="00F24A5E">
        <w:rPr>
          <w:i/>
          <w:color w:val="000000" w:themeColor="text1"/>
          <w:sz w:val="20"/>
        </w:rPr>
        <w:t xml:space="preserve"> </w:t>
      </w:r>
      <w:r w:rsidR="002B38F8">
        <w:rPr>
          <w:i/>
          <w:color w:val="000000" w:themeColor="text1"/>
          <w:sz w:val="20"/>
        </w:rPr>
        <w:t>2</w:t>
      </w:r>
      <w:r w:rsidR="00875772" w:rsidRPr="00F24A5E">
        <w:rPr>
          <w:i/>
          <w:color w:val="000000" w:themeColor="text1"/>
          <w:sz w:val="20"/>
        </w:rPr>
        <w:t xml:space="preserve"> yıla kadar hapis cezasına </w:t>
      </w:r>
      <w:r w:rsidRPr="00F24A5E">
        <w:rPr>
          <w:i/>
          <w:color w:val="000000" w:themeColor="text1"/>
          <w:sz w:val="20"/>
        </w:rPr>
        <w:t>hükmolunur.</w:t>
      </w:r>
    </w:p>
    <w:p w:rsidR="00875772" w:rsidRPr="00F24A5E" w:rsidRDefault="00402CA3" w:rsidP="00875772">
      <w:pPr>
        <w:spacing w:after="0" w:line="240" w:lineRule="auto"/>
        <w:rPr>
          <w:i/>
          <w:color w:val="000000" w:themeColor="text1"/>
          <w:sz w:val="20"/>
        </w:rPr>
      </w:pPr>
      <w:r w:rsidRPr="00F24A5E">
        <w:rPr>
          <w:i/>
          <w:color w:val="000000" w:themeColor="text1"/>
          <w:sz w:val="20"/>
        </w:rPr>
        <w:t>(4) Bir bilişim siste</w:t>
      </w:r>
      <w:r w:rsidR="00875772" w:rsidRPr="00F24A5E">
        <w:rPr>
          <w:i/>
          <w:color w:val="000000" w:themeColor="text1"/>
          <w:sz w:val="20"/>
        </w:rPr>
        <w:t xml:space="preserve">minin kendi içinde veya bilişim </w:t>
      </w:r>
      <w:r w:rsidRPr="00F24A5E">
        <w:rPr>
          <w:i/>
          <w:color w:val="000000" w:themeColor="text1"/>
          <w:sz w:val="20"/>
        </w:rPr>
        <w:t>sistemleri arasınd</w:t>
      </w:r>
      <w:r w:rsidR="00875772" w:rsidRPr="00F24A5E">
        <w:rPr>
          <w:i/>
          <w:color w:val="000000" w:themeColor="text1"/>
          <w:sz w:val="20"/>
        </w:rPr>
        <w:t xml:space="preserve">a gerçekleşen veri nakillerini, </w:t>
      </w:r>
      <w:r w:rsidRPr="00F24A5E">
        <w:rPr>
          <w:i/>
          <w:color w:val="000000" w:themeColor="text1"/>
          <w:sz w:val="20"/>
        </w:rPr>
        <w:t>sisteme girmeksizin teknik araçlarla hukuka</w:t>
      </w:r>
      <w:r w:rsidR="00875772" w:rsidRPr="00F24A5E">
        <w:rPr>
          <w:i/>
          <w:color w:val="000000" w:themeColor="text1"/>
          <w:sz w:val="20"/>
        </w:rPr>
        <w:t xml:space="preserve"> </w:t>
      </w:r>
      <w:r w:rsidRPr="00F24A5E">
        <w:rPr>
          <w:i/>
          <w:color w:val="000000" w:themeColor="text1"/>
          <w:sz w:val="20"/>
        </w:rPr>
        <w:t xml:space="preserve">aykırı olarak izleyen kişi, </w:t>
      </w:r>
      <w:r w:rsidR="002B38F8">
        <w:rPr>
          <w:i/>
          <w:color w:val="000000" w:themeColor="text1"/>
          <w:sz w:val="20"/>
        </w:rPr>
        <w:t>1</w:t>
      </w:r>
      <w:r w:rsidRPr="00F24A5E">
        <w:rPr>
          <w:i/>
          <w:color w:val="000000" w:themeColor="text1"/>
          <w:sz w:val="20"/>
        </w:rPr>
        <w:t xml:space="preserve"> yıldan </w:t>
      </w:r>
      <w:r w:rsidR="002B38F8">
        <w:rPr>
          <w:i/>
          <w:color w:val="000000" w:themeColor="text1"/>
          <w:sz w:val="20"/>
        </w:rPr>
        <w:t xml:space="preserve">3 </w:t>
      </w:r>
      <w:r w:rsidR="002B38F8" w:rsidRPr="00F24A5E">
        <w:rPr>
          <w:i/>
          <w:color w:val="000000" w:themeColor="text1"/>
          <w:sz w:val="20"/>
        </w:rPr>
        <w:t>yıla</w:t>
      </w:r>
      <w:r w:rsidRPr="00F24A5E">
        <w:rPr>
          <w:i/>
          <w:color w:val="000000" w:themeColor="text1"/>
          <w:sz w:val="20"/>
        </w:rPr>
        <w:t xml:space="preserve"> kadar</w:t>
      </w:r>
      <w:r w:rsidR="00875772" w:rsidRPr="00F24A5E">
        <w:rPr>
          <w:i/>
          <w:color w:val="000000" w:themeColor="text1"/>
          <w:sz w:val="20"/>
        </w:rPr>
        <w:t xml:space="preserve"> </w:t>
      </w:r>
      <w:r w:rsidRPr="00F24A5E">
        <w:rPr>
          <w:i/>
          <w:color w:val="000000" w:themeColor="text1"/>
          <w:sz w:val="20"/>
        </w:rPr>
        <w:t>h</w:t>
      </w:r>
      <w:r w:rsidR="00875772" w:rsidRPr="00F24A5E">
        <w:rPr>
          <w:i/>
          <w:color w:val="000000" w:themeColor="text1"/>
          <w:sz w:val="20"/>
        </w:rPr>
        <w:t xml:space="preserve">apis cezası ile cezalandırılır. </w:t>
      </w:r>
    </w:p>
    <w:p w:rsidR="001A0E6B" w:rsidRPr="002B38F8" w:rsidRDefault="00402CA3" w:rsidP="002B38F8">
      <w:pPr>
        <w:spacing w:after="0" w:line="240" w:lineRule="auto"/>
        <w:ind w:firstLine="708"/>
        <w:rPr>
          <w:i/>
          <w:color w:val="000000" w:themeColor="text1"/>
          <w:sz w:val="20"/>
        </w:rPr>
      </w:pPr>
      <w:r w:rsidRPr="00F24A5E">
        <w:rPr>
          <w:color w:val="000000" w:themeColor="text1"/>
          <w:sz w:val="20"/>
        </w:rPr>
        <w:t xml:space="preserve">Bilindiği üzere bir suçun temel şekline </w:t>
      </w:r>
      <w:r w:rsidR="00312838" w:rsidRPr="00F24A5E">
        <w:rPr>
          <w:color w:val="000000" w:themeColor="text1"/>
          <w:sz w:val="20"/>
        </w:rPr>
        <w:t>kanun koyucu</w:t>
      </w:r>
      <w:r w:rsidR="00875772" w:rsidRPr="00F24A5E">
        <w:rPr>
          <w:i/>
          <w:color w:val="000000" w:themeColor="text1"/>
          <w:sz w:val="20"/>
        </w:rPr>
        <w:t xml:space="preserve"> </w:t>
      </w:r>
      <w:r w:rsidRPr="00F24A5E">
        <w:rPr>
          <w:color w:val="000000" w:themeColor="text1"/>
          <w:sz w:val="20"/>
        </w:rPr>
        <w:t>tarafından eklenen bazı hususların varlığı</w:t>
      </w:r>
      <w:r w:rsidR="00875772" w:rsidRPr="00F24A5E">
        <w:rPr>
          <w:i/>
          <w:color w:val="000000" w:themeColor="text1"/>
          <w:sz w:val="20"/>
        </w:rPr>
        <w:t xml:space="preserve"> </w:t>
      </w:r>
      <w:r w:rsidRPr="00F24A5E">
        <w:rPr>
          <w:color w:val="000000" w:themeColor="text1"/>
          <w:sz w:val="20"/>
        </w:rPr>
        <w:t xml:space="preserve">halinde suçun daha az veya daha fazla ceza ile </w:t>
      </w:r>
      <w:proofErr w:type="spellStart"/>
      <w:r w:rsidRPr="00F24A5E">
        <w:rPr>
          <w:color w:val="000000" w:themeColor="text1"/>
          <w:sz w:val="20"/>
        </w:rPr>
        <w:t>müeyyidelendirilmesini</w:t>
      </w:r>
      <w:proofErr w:type="spellEnd"/>
      <w:r w:rsidR="00875772" w:rsidRPr="00F24A5E">
        <w:rPr>
          <w:i/>
          <w:color w:val="000000" w:themeColor="text1"/>
          <w:sz w:val="20"/>
        </w:rPr>
        <w:t xml:space="preserve"> </w:t>
      </w:r>
      <w:r w:rsidRPr="00F24A5E">
        <w:rPr>
          <w:color w:val="000000" w:themeColor="text1"/>
          <w:sz w:val="20"/>
        </w:rPr>
        <w:t>hükme bağlamış olabilir. Bu</w:t>
      </w:r>
      <w:r w:rsidR="00875772" w:rsidRPr="00F24A5E">
        <w:rPr>
          <w:i/>
          <w:color w:val="000000" w:themeColor="text1"/>
          <w:sz w:val="20"/>
        </w:rPr>
        <w:t xml:space="preserve"> </w:t>
      </w:r>
      <w:r w:rsidRPr="00F24A5E">
        <w:rPr>
          <w:color w:val="000000" w:themeColor="text1"/>
          <w:sz w:val="20"/>
        </w:rPr>
        <w:t>tür hallere nitelikli haller denir. Bununla birlikte</w:t>
      </w:r>
      <w:r w:rsidR="00875772" w:rsidRPr="00F24A5E">
        <w:rPr>
          <w:i/>
          <w:color w:val="000000" w:themeColor="text1"/>
          <w:sz w:val="20"/>
        </w:rPr>
        <w:t xml:space="preserve"> </w:t>
      </w:r>
      <w:r w:rsidRPr="00F24A5E">
        <w:rPr>
          <w:color w:val="000000" w:themeColor="text1"/>
          <w:sz w:val="20"/>
        </w:rPr>
        <w:t>kanuni düzenleme aynı madde altında yer alsa bile</w:t>
      </w:r>
      <w:r w:rsidR="00875772" w:rsidRPr="00F24A5E">
        <w:rPr>
          <w:i/>
          <w:color w:val="000000" w:themeColor="text1"/>
          <w:sz w:val="20"/>
        </w:rPr>
        <w:t xml:space="preserve"> </w:t>
      </w:r>
      <w:r w:rsidRPr="00F24A5E">
        <w:rPr>
          <w:color w:val="000000" w:themeColor="text1"/>
          <w:sz w:val="20"/>
        </w:rPr>
        <w:t>suçun temel şekline ait unsurları bünyesinde aynı</w:t>
      </w:r>
      <w:r w:rsidR="00875772" w:rsidRPr="00F24A5E">
        <w:rPr>
          <w:i/>
          <w:color w:val="000000" w:themeColor="text1"/>
          <w:sz w:val="20"/>
        </w:rPr>
        <w:t xml:space="preserve"> </w:t>
      </w:r>
      <w:r w:rsidRPr="00F24A5E">
        <w:rPr>
          <w:color w:val="000000" w:themeColor="text1"/>
          <w:sz w:val="20"/>
        </w:rPr>
        <w:t>şekilde barındırmıyorsa, bu durumda söz konusu</w:t>
      </w:r>
      <w:r w:rsidR="00875772" w:rsidRPr="00F24A5E">
        <w:rPr>
          <w:i/>
          <w:color w:val="000000" w:themeColor="text1"/>
          <w:sz w:val="20"/>
        </w:rPr>
        <w:t xml:space="preserve"> </w:t>
      </w:r>
      <w:r w:rsidRPr="00F24A5E">
        <w:rPr>
          <w:color w:val="000000" w:themeColor="text1"/>
          <w:sz w:val="20"/>
        </w:rPr>
        <w:t>düzenleme nitelikli hal olarak değil; bilakis ayrı bir</w:t>
      </w:r>
      <w:r w:rsidR="00875772" w:rsidRPr="00F24A5E">
        <w:rPr>
          <w:i/>
          <w:color w:val="000000" w:themeColor="text1"/>
          <w:sz w:val="20"/>
        </w:rPr>
        <w:t xml:space="preserve"> </w:t>
      </w:r>
      <w:r w:rsidRPr="00F24A5E">
        <w:rPr>
          <w:color w:val="000000" w:themeColor="text1"/>
          <w:sz w:val="20"/>
        </w:rPr>
        <w:t xml:space="preserve">suç olarak kabul edilmelidir. </w:t>
      </w:r>
      <w:r w:rsidR="002B38F8">
        <w:rPr>
          <w:color w:val="000000" w:themeColor="text1"/>
          <w:sz w:val="20"/>
        </w:rPr>
        <w:t xml:space="preserve"> </w:t>
      </w:r>
      <w:r w:rsidRPr="00F24A5E">
        <w:rPr>
          <w:color w:val="000000" w:themeColor="text1"/>
          <w:sz w:val="20"/>
        </w:rPr>
        <w:t>TCK m.243’e bakıldığında madde dört fıkradan oluşmaktadır. Birinci</w:t>
      </w:r>
      <w:r w:rsidR="001A0E6B" w:rsidRPr="00F24A5E">
        <w:rPr>
          <w:i/>
          <w:color w:val="000000" w:themeColor="text1"/>
          <w:sz w:val="20"/>
        </w:rPr>
        <w:t xml:space="preserve"> </w:t>
      </w:r>
      <w:r w:rsidRPr="00F24A5E">
        <w:rPr>
          <w:color w:val="000000" w:themeColor="text1"/>
          <w:sz w:val="20"/>
        </w:rPr>
        <w:t>ve dördüncü fıkralarda iki farklı suç tipine yer</w:t>
      </w:r>
      <w:r w:rsidR="001A0E6B" w:rsidRPr="00F24A5E">
        <w:rPr>
          <w:i/>
          <w:color w:val="000000" w:themeColor="text1"/>
          <w:sz w:val="20"/>
        </w:rPr>
        <w:t xml:space="preserve"> </w:t>
      </w:r>
      <w:r w:rsidRPr="00F24A5E">
        <w:rPr>
          <w:color w:val="000000" w:themeColor="text1"/>
          <w:sz w:val="20"/>
        </w:rPr>
        <w:t>verilirken, ikinci ve üçüncü fıkralarda ise birinci</w:t>
      </w:r>
      <w:r w:rsidR="001A0E6B" w:rsidRPr="00F24A5E">
        <w:rPr>
          <w:i/>
          <w:color w:val="000000" w:themeColor="text1"/>
          <w:sz w:val="20"/>
        </w:rPr>
        <w:t xml:space="preserve"> </w:t>
      </w:r>
      <w:r w:rsidRPr="00F24A5E">
        <w:rPr>
          <w:color w:val="000000" w:themeColor="text1"/>
          <w:sz w:val="20"/>
        </w:rPr>
        <w:t>fıkradaki suçun daha az ve daha fazla cezayı gerektiren</w:t>
      </w:r>
      <w:r w:rsidR="001A0E6B" w:rsidRPr="00F24A5E">
        <w:rPr>
          <w:i/>
          <w:color w:val="000000" w:themeColor="text1"/>
          <w:sz w:val="20"/>
        </w:rPr>
        <w:t xml:space="preserve"> </w:t>
      </w:r>
      <w:r w:rsidRPr="00F24A5E">
        <w:rPr>
          <w:color w:val="000000" w:themeColor="text1"/>
          <w:sz w:val="20"/>
        </w:rPr>
        <w:t>nitelikli hallerine yer verilmiştir. Bu hallerden</w:t>
      </w:r>
      <w:r w:rsidR="001A0E6B" w:rsidRPr="00F24A5E">
        <w:rPr>
          <w:i/>
          <w:color w:val="000000" w:themeColor="text1"/>
          <w:sz w:val="20"/>
        </w:rPr>
        <w:t xml:space="preserve"> </w:t>
      </w:r>
      <w:r w:rsidRPr="00F24A5E">
        <w:rPr>
          <w:color w:val="000000" w:themeColor="text1"/>
          <w:sz w:val="20"/>
        </w:rPr>
        <w:t>ilkinin gerçekleşmesi halinde faile suçun temel şekline</w:t>
      </w:r>
      <w:r w:rsidR="001A0E6B" w:rsidRPr="00F24A5E">
        <w:rPr>
          <w:i/>
          <w:color w:val="000000" w:themeColor="text1"/>
          <w:sz w:val="20"/>
        </w:rPr>
        <w:t xml:space="preserve"> </w:t>
      </w:r>
      <w:r w:rsidR="001A0E6B" w:rsidRPr="00F24A5E">
        <w:rPr>
          <w:color w:val="000000" w:themeColor="text1"/>
          <w:sz w:val="20"/>
        </w:rPr>
        <w:t xml:space="preserve">nazaran daha az, ikincisinin </w:t>
      </w:r>
      <w:r w:rsidRPr="00F24A5E">
        <w:rPr>
          <w:color w:val="000000" w:themeColor="text1"/>
          <w:sz w:val="20"/>
        </w:rPr>
        <w:t>gerçekleşmesi halinde</w:t>
      </w:r>
      <w:r w:rsidR="001A0E6B" w:rsidRPr="00F24A5E">
        <w:rPr>
          <w:i/>
          <w:color w:val="000000" w:themeColor="text1"/>
          <w:sz w:val="20"/>
        </w:rPr>
        <w:t xml:space="preserve"> </w:t>
      </w:r>
      <w:r w:rsidRPr="00F24A5E">
        <w:rPr>
          <w:color w:val="000000" w:themeColor="text1"/>
          <w:sz w:val="20"/>
        </w:rPr>
        <w:t>ise daha fazla ceza verilmesi öngörülmüştür.</w:t>
      </w:r>
      <w:r w:rsidR="001A0E6B" w:rsidRPr="00F24A5E">
        <w:rPr>
          <w:i/>
          <w:color w:val="000000" w:themeColor="text1"/>
          <w:sz w:val="20"/>
        </w:rPr>
        <w:t xml:space="preserve"> </w:t>
      </w:r>
      <w:r w:rsidRPr="00F24A5E">
        <w:rPr>
          <w:color w:val="000000" w:themeColor="text1"/>
          <w:sz w:val="20"/>
        </w:rPr>
        <w:t>Burada inceleme yapılırken gerek 1. fıkrada gerekse</w:t>
      </w:r>
      <w:r w:rsidR="002B38F8">
        <w:rPr>
          <w:i/>
          <w:color w:val="000000" w:themeColor="text1"/>
          <w:sz w:val="20"/>
        </w:rPr>
        <w:t xml:space="preserve"> </w:t>
      </w:r>
      <w:r w:rsidRPr="00F24A5E">
        <w:rPr>
          <w:color w:val="000000" w:themeColor="text1"/>
          <w:sz w:val="20"/>
        </w:rPr>
        <w:t>4. fıkrada düzenlenen su</w:t>
      </w:r>
      <w:r w:rsidR="001A0E6B" w:rsidRPr="00F24A5E">
        <w:rPr>
          <w:color w:val="000000" w:themeColor="text1"/>
          <w:sz w:val="20"/>
        </w:rPr>
        <w:t xml:space="preserve">çlara ilişkin ortak açıklamalar </w:t>
      </w:r>
      <w:r w:rsidRPr="00F24A5E">
        <w:rPr>
          <w:color w:val="000000" w:themeColor="text1"/>
          <w:sz w:val="20"/>
        </w:rPr>
        <w:t xml:space="preserve">yapılacak, suç </w:t>
      </w:r>
      <w:r w:rsidR="001A0E6B" w:rsidRPr="00F24A5E">
        <w:rPr>
          <w:color w:val="000000" w:themeColor="text1"/>
          <w:sz w:val="20"/>
        </w:rPr>
        <w:t xml:space="preserve">tiplerinin farklılıkları ise bu </w:t>
      </w:r>
      <w:r w:rsidRPr="00F24A5E">
        <w:rPr>
          <w:color w:val="000000" w:themeColor="text1"/>
          <w:sz w:val="20"/>
        </w:rPr>
        <w:t xml:space="preserve">anlatım sırasında </w:t>
      </w:r>
      <w:r w:rsidR="001A0E6B" w:rsidRPr="00F24A5E">
        <w:rPr>
          <w:color w:val="000000" w:themeColor="text1"/>
          <w:sz w:val="20"/>
        </w:rPr>
        <w:t xml:space="preserve">ayrıca vurgulanacaktır. </w:t>
      </w:r>
      <w:r w:rsidRPr="00F24A5E">
        <w:rPr>
          <w:color w:val="000000" w:themeColor="text1"/>
          <w:sz w:val="20"/>
        </w:rPr>
        <w:t>Hukuka aykırı ol</w:t>
      </w:r>
      <w:r w:rsidR="001A0E6B" w:rsidRPr="00F24A5E">
        <w:rPr>
          <w:color w:val="000000" w:themeColor="text1"/>
          <w:sz w:val="20"/>
        </w:rPr>
        <w:t xml:space="preserve">arak bilişim sistemine girme ve </w:t>
      </w:r>
      <w:r w:rsidRPr="00F24A5E">
        <w:rPr>
          <w:color w:val="000000" w:themeColor="text1"/>
          <w:sz w:val="20"/>
        </w:rPr>
        <w:t>orada kalma fiili, d</w:t>
      </w:r>
      <w:r w:rsidR="001A0E6B" w:rsidRPr="00F24A5E">
        <w:rPr>
          <w:color w:val="000000" w:themeColor="text1"/>
          <w:sz w:val="20"/>
        </w:rPr>
        <w:t xml:space="preserve">iğer birçok hukuk sisteminde de </w:t>
      </w:r>
      <w:r w:rsidRPr="00F24A5E">
        <w:rPr>
          <w:color w:val="000000" w:themeColor="text1"/>
          <w:sz w:val="20"/>
        </w:rPr>
        <w:t xml:space="preserve">cezai yaptırıma bağlanarak suç sayılmıştır. </w:t>
      </w:r>
    </w:p>
    <w:p w:rsidR="00402CA3" w:rsidRPr="00F24A5E" w:rsidRDefault="00402CA3" w:rsidP="000E6C44">
      <w:pPr>
        <w:spacing w:after="0" w:line="240" w:lineRule="auto"/>
        <w:ind w:firstLine="708"/>
        <w:rPr>
          <w:color w:val="000000" w:themeColor="text1"/>
          <w:sz w:val="20"/>
        </w:rPr>
      </w:pPr>
      <w:r w:rsidRPr="00F24A5E">
        <w:rPr>
          <w:b/>
          <w:color w:val="000000" w:themeColor="text1"/>
          <w:sz w:val="20"/>
        </w:rPr>
        <w:t>Suçla Korunan Hukuki Değer</w:t>
      </w:r>
      <w:r w:rsidR="001A0E6B" w:rsidRPr="00F24A5E">
        <w:rPr>
          <w:b/>
          <w:color w:val="000000" w:themeColor="text1"/>
          <w:sz w:val="20"/>
        </w:rPr>
        <w:t xml:space="preserve">: </w:t>
      </w:r>
      <w:r w:rsidR="001A0E6B" w:rsidRPr="00F24A5E">
        <w:rPr>
          <w:color w:val="000000" w:themeColor="text1"/>
          <w:sz w:val="20"/>
        </w:rPr>
        <w:t>Suçla</w:t>
      </w:r>
      <w:r w:rsidRPr="00F24A5E">
        <w:rPr>
          <w:color w:val="000000" w:themeColor="text1"/>
          <w:sz w:val="20"/>
        </w:rPr>
        <w:t xml:space="preserve"> ihlal edilen hukuki</w:t>
      </w:r>
      <w:r w:rsidR="001A0E6B" w:rsidRPr="00F24A5E">
        <w:rPr>
          <w:color w:val="000000" w:themeColor="text1"/>
          <w:sz w:val="20"/>
        </w:rPr>
        <w:t xml:space="preserve"> </w:t>
      </w:r>
      <w:r w:rsidRPr="00F24A5E">
        <w:rPr>
          <w:color w:val="000000" w:themeColor="text1"/>
          <w:sz w:val="20"/>
        </w:rPr>
        <w:t>varlık veya me</w:t>
      </w:r>
      <w:r w:rsidR="001A0E6B" w:rsidRPr="00F24A5E">
        <w:rPr>
          <w:color w:val="000000" w:themeColor="text1"/>
          <w:sz w:val="20"/>
        </w:rPr>
        <w:t xml:space="preserve">nfaattir. Suçun ihlal ediciliği </w:t>
      </w:r>
      <w:r w:rsidRPr="00F24A5E">
        <w:rPr>
          <w:color w:val="000000" w:themeColor="text1"/>
          <w:sz w:val="20"/>
        </w:rPr>
        <w:t>kaynağını hukuki ko</w:t>
      </w:r>
      <w:r w:rsidR="001A0E6B" w:rsidRPr="00F24A5E">
        <w:rPr>
          <w:color w:val="000000" w:themeColor="text1"/>
          <w:sz w:val="20"/>
        </w:rPr>
        <w:t xml:space="preserve">nudan alır. Her suçta nasıl bir </w:t>
      </w:r>
      <w:r w:rsidRPr="00F24A5E">
        <w:rPr>
          <w:color w:val="000000" w:themeColor="text1"/>
          <w:sz w:val="20"/>
        </w:rPr>
        <w:t>fail va</w:t>
      </w:r>
      <w:r w:rsidR="001A0E6B" w:rsidRPr="00F24A5E">
        <w:rPr>
          <w:color w:val="000000" w:themeColor="text1"/>
          <w:sz w:val="20"/>
        </w:rPr>
        <w:t xml:space="preserve">rsa, bir de hukuki konu vardır. </w:t>
      </w:r>
      <w:r w:rsidRPr="00F24A5E">
        <w:rPr>
          <w:color w:val="000000" w:themeColor="text1"/>
          <w:sz w:val="20"/>
        </w:rPr>
        <w:t>Bilişim alanındaki suçlara ilişkin düzenlemelerde</w:t>
      </w:r>
      <w:r w:rsidR="000E6C44" w:rsidRPr="00F24A5E">
        <w:rPr>
          <w:color w:val="000000" w:themeColor="text1"/>
          <w:sz w:val="20"/>
        </w:rPr>
        <w:t xml:space="preserve"> </w:t>
      </w:r>
      <w:r w:rsidRPr="00F24A5E">
        <w:rPr>
          <w:color w:val="000000" w:themeColor="text1"/>
          <w:sz w:val="20"/>
        </w:rPr>
        <w:t>ise, bilgisayar ort</w:t>
      </w:r>
      <w:r w:rsidR="001A0E6B" w:rsidRPr="00F24A5E">
        <w:rPr>
          <w:color w:val="000000" w:themeColor="text1"/>
          <w:sz w:val="20"/>
        </w:rPr>
        <w:t xml:space="preserve">ak özelliği teşkil etmek üzere, </w:t>
      </w:r>
      <w:r w:rsidRPr="00F24A5E">
        <w:rPr>
          <w:color w:val="000000" w:themeColor="text1"/>
          <w:sz w:val="20"/>
        </w:rPr>
        <w:t>birden fazla hukuki y</w:t>
      </w:r>
      <w:r w:rsidR="001A0E6B" w:rsidRPr="00F24A5E">
        <w:rPr>
          <w:color w:val="000000" w:themeColor="text1"/>
          <w:sz w:val="20"/>
        </w:rPr>
        <w:t xml:space="preserve">arar korunmaya çalışılmaktadır. </w:t>
      </w:r>
      <w:r w:rsidRPr="00F24A5E">
        <w:rPr>
          <w:color w:val="000000" w:themeColor="text1"/>
          <w:sz w:val="20"/>
        </w:rPr>
        <w:t xml:space="preserve">Bu bağlamda </w:t>
      </w:r>
      <w:r w:rsidR="001A0E6B" w:rsidRPr="00F24A5E">
        <w:rPr>
          <w:color w:val="000000" w:themeColor="text1"/>
          <w:sz w:val="20"/>
        </w:rPr>
        <w:t xml:space="preserve">bilişim suçları ile hem kişinin </w:t>
      </w:r>
      <w:r w:rsidRPr="00F24A5E">
        <w:rPr>
          <w:color w:val="000000" w:themeColor="text1"/>
          <w:sz w:val="20"/>
        </w:rPr>
        <w:t>malvarlığına iliş</w:t>
      </w:r>
      <w:r w:rsidR="001A0E6B" w:rsidRPr="00F24A5E">
        <w:rPr>
          <w:color w:val="000000" w:themeColor="text1"/>
          <w:sz w:val="20"/>
        </w:rPr>
        <w:t xml:space="preserve">kin hem de kamunun itimadına ve </w:t>
      </w:r>
      <w:r w:rsidRPr="00F24A5E">
        <w:rPr>
          <w:color w:val="000000" w:themeColor="text1"/>
          <w:sz w:val="20"/>
        </w:rPr>
        <w:t>özel hayatın korunmasın</w:t>
      </w:r>
      <w:r w:rsidR="001A0E6B" w:rsidRPr="00F24A5E">
        <w:rPr>
          <w:color w:val="000000" w:themeColor="text1"/>
          <w:sz w:val="20"/>
        </w:rPr>
        <w:t xml:space="preserve">a ilişkin yararlar koruma altına alınmaktadır. </w:t>
      </w:r>
      <w:r w:rsidRPr="00F24A5E">
        <w:rPr>
          <w:color w:val="000000" w:themeColor="text1"/>
          <w:sz w:val="20"/>
        </w:rPr>
        <w:t>Bilişim sistemin</w:t>
      </w:r>
      <w:r w:rsidR="001A0E6B" w:rsidRPr="00F24A5E">
        <w:rPr>
          <w:color w:val="000000" w:themeColor="text1"/>
          <w:sz w:val="20"/>
        </w:rPr>
        <w:t xml:space="preserve">e izinsiz girme suçu kapsamında </w:t>
      </w:r>
      <w:r w:rsidRPr="00F24A5E">
        <w:rPr>
          <w:color w:val="000000" w:themeColor="text1"/>
          <w:sz w:val="20"/>
        </w:rPr>
        <w:t>gerek 1. fıkrad</w:t>
      </w:r>
      <w:r w:rsidR="001A0E6B" w:rsidRPr="00F24A5E">
        <w:rPr>
          <w:color w:val="000000" w:themeColor="text1"/>
          <w:sz w:val="20"/>
        </w:rPr>
        <w:t xml:space="preserve">a gerekse 4. fıkrada düzenlenen </w:t>
      </w:r>
      <w:r w:rsidRPr="00F24A5E">
        <w:rPr>
          <w:color w:val="000000" w:themeColor="text1"/>
          <w:sz w:val="20"/>
        </w:rPr>
        <w:t xml:space="preserve">suçlarla, bireyin sanal </w:t>
      </w:r>
      <w:r w:rsidR="00053C75" w:rsidRPr="00F24A5E">
        <w:rPr>
          <w:color w:val="000000" w:themeColor="text1"/>
          <w:sz w:val="20"/>
        </w:rPr>
        <w:t xml:space="preserve">ya da bir başka deyişle dijital </w:t>
      </w:r>
      <w:r w:rsidRPr="00F24A5E">
        <w:rPr>
          <w:color w:val="000000" w:themeColor="text1"/>
          <w:sz w:val="20"/>
        </w:rPr>
        <w:t>ortamdaki özel al</w:t>
      </w:r>
      <w:r w:rsidR="002B38F8">
        <w:rPr>
          <w:color w:val="000000" w:themeColor="text1"/>
          <w:sz w:val="20"/>
        </w:rPr>
        <w:t>anı koruma altına alınmakta</w:t>
      </w:r>
      <w:r w:rsidR="00053C75" w:rsidRPr="00F24A5E">
        <w:rPr>
          <w:color w:val="000000" w:themeColor="text1"/>
          <w:sz w:val="20"/>
        </w:rPr>
        <w:t xml:space="preserve">dır. </w:t>
      </w:r>
      <w:r w:rsidRPr="00F24A5E">
        <w:rPr>
          <w:color w:val="000000" w:themeColor="text1"/>
          <w:sz w:val="20"/>
        </w:rPr>
        <w:t>Bireye ait bu ala</w:t>
      </w:r>
      <w:r w:rsidR="00053C75" w:rsidRPr="00F24A5E">
        <w:rPr>
          <w:color w:val="000000" w:themeColor="text1"/>
          <w:sz w:val="20"/>
        </w:rPr>
        <w:t xml:space="preserve">nı korumanın farklı gerekçeleri </w:t>
      </w:r>
      <w:r w:rsidRPr="00F24A5E">
        <w:rPr>
          <w:color w:val="000000" w:themeColor="text1"/>
          <w:sz w:val="20"/>
        </w:rPr>
        <w:t>olabilir. Ancak neticede</w:t>
      </w:r>
      <w:r w:rsidR="00053C75" w:rsidRPr="00F24A5E">
        <w:rPr>
          <w:color w:val="000000" w:themeColor="text1"/>
          <w:sz w:val="20"/>
        </w:rPr>
        <w:t xml:space="preserve"> hangi gerekçeyle olursa olsun, </w:t>
      </w:r>
      <w:r w:rsidRPr="00F24A5E">
        <w:rPr>
          <w:color w:val="000000" w:themeColor="text1"/>
          <w:sz w:val="20"/>
        </w:rPr>
        <w:t>üst başlık olar</w:t>
      </w:r>
      <w:r w:rsidR="00053C75" w:rsidRPr="00F24A5E">
        <w:rPr>
          <w:color w:val="000000" w:themeColor="text1"/>
          <w:sz w:val="20"/>
        </w:rPr>
        <w:t xml:space="preserve">ak bu suçlar ile korunan hukuki </w:t>
      </w:r>
      <w:r w:rsidRPr="00F24A5E">
        <w:rPr>
          <w:color w:val="000000" w:themeColor="text1"/>
          <w:sz w:val="20"/>
        </w:rPr>
        <w:t>menfaatin dijital o</w:t>
      </w:r>
      <w:r w:rsidR="00053C75" w:rsidRPr="00F24A5E">
        <w:rPr>
          <w:color w:val="000000" w:themeColor="text1"/>
          <w:sz w:val="20"/>
        </w:rPr>
        <w:t xml:space="preserve">rtamdaki özel alan olarak ifade edilebileceği kanaatindeyiz. </w:t>
      </w:r>
      <w:r w:rsidRPr="00F24A5E">
        <w:rPr>
          <w:color w:val="000000" w:themeColor="text1"/>
          <w:sz w:val="20"/>
        </w:rPr>
        <w:t xml:space="preserve">Buna karşın doktrinde bu suç ile </w:t>
      </w:r>
      <w:r w:rsidR="00053C75" w:rsidRPr="00F24A5E">
        <w:rPr>
          <w:color w:val="000000" w:themeColor="text1"/>
          <w:sz w:val="20"/>
        </w:rPr>
        <w:t xml:space="preserve">korunan hukuki </w:t>
      </w:r>
      <w:r w:rsidRPr="00F24A5E">
        <w:rPr>
          <w:color w:val="000000" w:themeColor="text1"/>
          <w:sz w:val="20"/>
        </w:rPr>
        <w:t xml:space="preserve">menfaate ilişkin </w:t>
      </w:r>
      <w:r w:rsidR="00053C75" w:rsidRPr="00F24A5E">
        <w:rPr>
          <w:color w:val="000000" w:themeColor="text1"/>
          <w:sz w:val="20"/>
        </w:rPr>
        <w:t xml:space="preserve">farklı tespitlerin de yapıldığı </w:t>
      </w:r>
      <w:r w:rsidRPr="00F24A5E">
        <w:rPr>
          <w:color w:val="000000" w:themeColor="text1"/>
          <w:sz w:val="20"/>
        </w:rPr>
        <w:t>görülmektedir. Bir gör</w:t>
      </w:r>
      <w:r w:rsidR="00053C75" w:rsidRPr="00F24A5E">
        <w:rPr>
          <w:color w:val="000000" w:themeColor="text1"/>
          <w:sz w:val="20"/>
        </w:rPr>
        <w:t>üş, bu suç tipiyle özel hayatın gizliliği</w:t>
      </w:r>
      <w:r w:rsidRPr="00F24A5E">
        <w:rPr>
          <w:color w:val="000000" w:themeColor="text1"/>
          <w:sz w:val="20"/>
        </w:rPr>
        <w:t xml:space="preserve"> ve sırları m</w:t>
      </w:r>
      <w:r w:rsidR="00053C75" w:rsidRPr="00F24A5E">
        <w:rPr>
          <w:color w:val="000000" w:themeColor="text1"/>
          <w:sz w:val="20"/>
        </w:rPr>
        <w:t xml:space="preserve">asuniyetini suçun hukuki konusu </w:t>
      </w:r>
      <w:r w:rsidRPr="00F24A5E">
        <w:rPr>
          <w:color w:val="000000" w:themeColor="text1"/>
          <w:sz w:val="20"/>
        </w:rPr>
        <w:t>olarak kabul ederke</w:t>
      </w:r>
      <w:r w:rsidR="00053C75" w:rsidRPr="00F24A5E">
        <w:rPr>
          <w:color w:val="000000" w:themeColor="text1"/>
          <w:sz w:val="20"/>
        </w:rPr>
        <w:t>n; bir başka görüş, bu menfaatin bilişim</w:t>
      </w:r>
      <w:r w:rsidRPr="00F24A5E">
        <w:rPr>
          <w:color w:val="000000" w:themeColor="text1"/>
          <w:sz w:val="20"/>
        </w:rPr>
        <w:t xml:space="preserve"> sisteminin güvenliği olar</w:t>
      </w:r>
      <w:r w:rsidR="007F3DAA" w:rsidRPr="00F24A5E">
        <w:rPr>
          <w:color w:val="000000" w:themeColor="text1"/>
          <w:sz w:val="20"/>
        </w:rPr>
        <w:t>ak kabul etmektedir.</w:t>
      </w:r>
    </w:p>
    <w:p w:rsidR="00402CA3" w:rsidRPr="00F24A5E" w:rsidRDefault="00402CA3" w:rsidP="000E6C44">
      <w:pPr>
        <w:spacing w:after="0" w:line="240" w:lineRule="auto"/>
        <w:ind w:firstLine="708"/>
        <w:rPr>
          <w:b/>
          <w:color w:val="000000" w:themeColor="text1"/>
          <w:sz w:val="20"/>
        </w:rPr>
      </w:pPr>
      <w:r w:rsidRPr="00F24A5E">
        <w:rPr>
          <w:b/>
          <w:color w:val="000000" w:themeColor="text1"/>
          <w:sz w:val="20"/>
        </w:rPr>
        <w:t>Tipik Maddi Unsur</w:t>
      </w:r>
    </w:p>
    <w:p w:rsidR="00402CA3" w:rsidRPr="00F24A5E" w:rsidRDefault="00402CA3" w:rsidP="000E6C44">
      <w:pPr>
        <w:spacing w:after="0" w:line="240" w:lineRule="auto"/>
        <w:ind w:firstLine="708"/>
        <w:rPr>
          <w:color w:val="000000" w:themeColor="text1"/>
          <w:sz w:val="20"/>
        </w:rPr>
      </w:pPr>
      <w:r w:rsidRPr="00F24A5E">
        <w:rPr>
          <w:b/>
          <w:color w:val="000000" w:themeColor="text1"/>
          <w:sz w:val="20"/>
        </w:rPr>
        <w:t>Suçun Konusu:</w:t>
      </w:r>
      <w:r w:rsidRPr="00F24A5E">
        <w:rPr>
          <w:color w:val="000000" w:themeColor="text1"/>
          <w:sz w:val="20"/>
        </w:rPr>
        <w:t xml:space="preserve"> </w:t>
      </w:r>
      <w:r w:rsidR="007F3DAA" w:rsidRPr="00F24A5E">
        <w:rPr>
          <w:color w:val="000000" w:themeColor="text1"/>
          <w:sz w:val="20"/>
        </w:rPr>
        <w:t xml:space="preserve">Suçun konusu, suçun üzerinde </w:t>
      </w:r>
      <w:r w:rsidRPr="00F24A5E">
        <w:rPr>
          <w:color w:val="000000" w:themeColor="text1"/>
          <w:sz w:val="20"/>
        </w:rPr>
        <w:t>gerçekleştirildiği eşya vey</w:t>
      </w:r>
      <w:r w:rsidR="007F3DAA" w:rsidRPr="00F24A5E">
        <w:rPr>
          <w:color w:val="000000" w:themeColor="text1"/>
          <w:sz w:val="20"/>
        </w:rPr>
        <w:t xml:space="preserve">a kişi olarak ifade edilebilir. Ancak bu, failin </w:t>
      </w:r>
      <w:r w:rsidRPr="00F24A5E">
        <w:rPr>
          <w:color w:val="000000" w:themeColor="text1"/>
          <w:sz w:val="20"/>
        </w:rPr>
        <w:t>f</w:t>
      </w:r>
      <w:r w:rsidR="007F3DAA" w:rsidRPr="00F24A5E">
        <w:rPr>
          <w:color w:val="000000" w:themeColor="text1"/>
          <w:sz w:val="20"/>
        </w:rPr>
        <w:t xml:space="preserve">iziki faaliyetinin somut olarak </w:t>
      </w:r>
      <w:r w:rsidRPr="00F24A5E">
        <w:rPr>
          <w:color w:val="000000" w:themeColor="text1"/>
          <w:sz w:val="20"/>
        </w:rPr>
        <w:t>üzerinde gerçekleştiği he</w:t>
      </w:r>
      <w:r w:rsidR="007F3DAA" w:rsidRPr="00F24A5E">
        <w:rPr>
          <w:color w:val="000000" w:themeColor="text1"/>
          <w:sz w:val="20"/>
        </w:rPr>
        <w:t xml:space="preserve">r kişi ya da eşya değil; sadece </w:t>
      </w:r>
      <w:r w:rsidRPr="00F24A5E">
        <w:rPr>
          <w:color w:val="000000" w:themeColor="text1"/>
          <w:sz w:val="20"/>
        </w:rPr>
        <w:t>suçu dü</w:t>
      </w:r>
      <w:r w:rsidR="007F3DAA" w:rsidRPr="00F24A5E">
        <w:rPr>
          <w:color w:val="000000" w:themeColor="text1"/>
          <w:sz w:val="20"/>
        </w:rPr>
        <w:t xml:space="preserve">zenleyen normdaki tanımda söz konusu olan kişi veya eşyadır. </w:t>
      </w:r>
      <w:r w:rsidRPr="00F24A5E">
        <w:rPr>
          <w:color w:val="000000" w:themeColor="text1"/>
          <w:sz w:val="20"/>
        </w:rPr>
        <w:t xml:space="preserve">Bu bağlamda </w:t>
      </w:r>
      <w:r w:rsidR="007F3DAA" w:rsidRPr="00F24A5E">
        <w:rPr>
          <w:color w:val="000000" w:themeColor="text1"/>
          <w:sz w:val="20"/>
        </w:rPr>
        <w:t xml:space="preserve">izinsiz bilişim sistemine girme suçunun konusu, bilişim </w:t>
      </w:r>
      <w:r w:rsidRPr="00F24A5E">
        <w:rPr>
          <w:color w:val="000000" w:themeColor="text1"/>
          <w:sz w:val="20"/>
        </w:rPr>
        <w:t>s</w:t>
      </w:r>
      <w:r w:rsidR="007F3DAA" w:rsidRPr="00F24A5E">
        <w:rPr>
          <w:color w:val="000000" w:themeColor="text1"/>
          <w:sz w:val="20"/>
        </w:rPr>
        <w:t xml:space="preserve">istemi veya ona ait parçalardan </w:t>
      </w:r>
      <w:r w:rsidRPr="00F24A5E">
        <w:rPr>
          <w:color w:val="000000" w:themeColor="text1"/>
          <w:sz w:val="20"/>
        </w:rPr>
        <w:t>herhangi birisidir.</w:t>
      </w:r>
      <w:r w:rsidR="007F3DAA" w:rsidRPr="00F24A5E">
        <w:rPr>
          <w:color w:val="000000" w:themeColor="text1"/>
          <w:sz w:val="20"/>
        </w:rPr>
        <w:t xml:space="preserve"> Nitekim suç tipiyle yasaklanan </w:t>
      </w:r>
      <w:r w:rsidRPr="00F24A5E">
        <w:rPr>
          <w:color w:val="000000" w:themeColor="text1"/>
          <w:sz w:val="20"/>
        </w:rPr>
        <w:t>davranışla</w:t>
      </w:r>
      <w:r w:rsidR="007F3DAA" w:rsidRPr="00F24A5E">
        <w:rPr>
          <w:color w:val="000000" w:themeColor="text1"/>
          <w:sz w:val="20"/>
        </w:rPr>
        <w:t xml:space="preserve">r bir bilişim sistemi veya onun </w:t>
      </w:r>
      <w:r w:rsidRPr="00F24A5E">
        <w:rPr>
          <w:color w:val="000000" w:themeColor="text1"/>
          <w:sz w:val="20"/>
        </w:rPr>
        <w:t>parçaları üzerinde ge</w:t>
      </w:r>
      <w:r w:rsidR="007F3DAA" w:rsidRPr="00F24A5E">
        <w:rPr>
          <w:color w:val="000000" w:themeColor="text1"/>
          <w:sz w:val="20"/>
        </w:rPr>
        <w:t xml:space="preserve">rçekleştirilmelidir </w:t>
      </w:r>
      <w:r w:rsidR="007F3DAA" w:rsidRPr="00F24A5E">
        <w:rPr>
          <w:color w:val="000000" w:themeColor="text1"/>
          <w:sz w:val="20"/>
        </w:rPr>
        <w:lastRenderedPageBreak/>
        <w:t xml:space="preserve">ki, bilişim </w:t>
      </w:r>
      <w:r w:rsidRPr="00F24A5E">
        <w:rPr>
          <w:color w:val="000000" w:themeColor="text1"/>
          <w:sz w:val="20"/>
        </w:rPr>
        <w:t>sistemine girme suç</w:t>
      </w:r>
      <w:r w:rsidR="007F3DAA" w:rsidRPr="00F24A5E">
        <w:rPr>
          <w:color w:val="000000" w:themeColor="text1"/>
          <w:sz w:val="20"/>
        </w:rPr>
        <w:t xml:space="preserve">u oluşabilsin. Bununla birlikte </w:t>
      </w:r>
      <w:r w:rsidRPr="00F24A5E">
        <w:rPr>
          <w:color w:val="000000" w:themeColor="text1"/>
          <w:sz w:val="20"/>
        </w:rPr>
        <w:t>4. fıkradaki veri nak</w:t>
      </w:r>
      <w:r w:rsidR="007F3DAA" w:rsidRPr="00F24A5E">
        <w:rPr>
          <w:color w:val="000000" w:themeColor="text1"/>
          <w:sz w:val="20"/>
        </w:rPr>
        <w:t xml:space="preserve">illerini izleme suçu bakımından </w:t>
      </w:r>
      <w:r w:rsidRPr="00F24A5E">
        <w:rPr>
          <w:color w:val="000000" w:themeColor="text1"/>
          <w:sz w:val="20"/>
        </w:rPr>
        <w:t>suçun konusu ise</w:t>
      </w:r>
      <w:r w:rsidR="007F3DAA" w:rsidRPr="00F24A5E">
        <w:rPr>
          <w:color w:val="000000" w:themeColor="text1"/>
          <w:sz w:val="20"/>
        </w:rPr>
        <w:t xml:space="preserve"> sistem içinde veya bir bilişim </w:t>
      </w:r>
      <w:r w:rsidRPr="00F24A5E">
        <w:rPr>
          <w:color w:val="000000" w:themeColor="text1"/>
          <w:sz w:val="20"/>
        </w:rPr>
        <w:t>sisteminden diğerine aktarılan “</w:t>
      </w:r>
      <w:proofErr w:type="spellStart"/>
      <w:r w:rsidRPr="00F24A5E">
        <w:rPr>
          <w:color w:val="000000" w:themeColor="text1"/>
          <w:sz w:val="20"/>
        </w:rPr>
        <w:t>veri”lerdir</w:t>
      </w:r>
      <w:proofErr w:type="spellEnd"/>
      <w:r w:rsidRPr="00F24A5E">
        <w:rPr>
          <w:color w:val="000000" w:themeColor="text1"/>
          <w:sz w:val="20"/>
        </w:rPr>
        <w:t>.</w:t>
      </w:r>
    </w:p>
    <w:p w:rsidR="00402CA3" w:rsidRPr="00F24A5E" w:rsidRDefault="00402CA3" w:rsidP="000E6C44">
      <w:pPr>
        <w:spacing w:after="0" w:line="240" w:lineRule="auto"/>
        <w:ind w:firstLine="708"/>
        <w:rPr>
          <w:color w:val="000000" w:themeColor="text1"/>
          <w:sz w:val="20"/>
        </w:rPr>
      </w:pPr>
      <w:r w:rsidRPr="00F24A5E">
        <w:rPr>
          <w:b/>
          <w:color w:val="000000" w:themeColor="text1"/>
          <w:sz w:val="20"/>
        </w:rPr>
        <w:t>Fail:</w:t>
      </w:r>
      <w:r w:rsidRPr="00F24A5E">
        <w:rPr>
          <w:color w:val="000000" w:themeColor="text1"/>
          <w:sz w:val="20"/>
        </w:rPr>
        <w:t xml:space="preserve"> Suçun faili</w:t>
      </w:r>
      <w:r w:rsidR="007F3DAA" w:rsidRPr="00F24A5E">
        <w:rPr>
          <w:color w:val="000000" w:themeColor="text1"/>
          <w:sz w:val="20"/>
        </w:rPr>
        <w:t xml:space="preserve"> tipik eylemleri gerçekleştiren </w:t>
      </w:r>
      <w:r w:rsidRPr="00F24A5E">
        <w:rPr>
          <w:color w:val="000000" w:themeColor="text1"/>
          <w:sz w:val="20"/>
        </w:rPr>
        <w:t>kişidir. Söz konusu</w:t>
      </w:r>
      <w:r w:rsidR="007F3DAA" w:rsidRPr="00F24A5E">
        <w:rPr>
          <w:color w:val="000000" w:themeColor="text1"/>
          <w:sz w:val="20"/>
        </w:rPr>
        <w:t xml:space="preserve"> suçlar bakımından fail olmanın </w:t>
      </w:r>
      <w:r w:rsidRPr="00F24A5E">
        <w:rPr>
          <w:color w:val="000000" w:themeColor="text1"/>
          <w:sz w:val="20"/>
        </w:rPr>
        <w:t>gerektirdiği herhangi b</w:t>
      </w:r>
      <w:r w:rsidR="007F3DAA" w:rsidRPr="00F24A5E">
        <w:rPr>
          <w:color w:val="000000" w:themeColor="text1"/>
          <w:sz w:val="20"/>
        </w:rPr>
        <w:t xml:space="preserve">ir özellik söz konusu değildir. </w:t>
      </w:r>
      <w:r w:rsidRPr="00F24A5E">
        <w:rPr>
          <w:color w:val="000000" w:themeColor="text1"/>
          <w:sz w:val="20"/>
        </w:rPr>
        <w:t>Herkes 243/1 ve 243/</w:t>
      </w:r>
      <w:r w:rsidR="007F3DAA" w:rsidRPr="00F24A5E">
        <w:rPr>
          <w:color w:val="000000" w:themeColor="text1"/>
          <w:sz w:val="20"/>
        </w:rPr>
        <w:t xml:space="preserve">4’deki suçların faili olabilir. </w:t>
      </w:r>
      <w:r w:rsidR="002B38F8">
        <w:rPr>
          <w:color w:val="000000" w:themeColor="text1"/>
          <w:sz w:val="20"/>
        </w:rPr>
        <w:t>S</w:t>
      </w:r>
      <w:r w:rsidR="007F3DAA" w:rsidRPr="00F24A5E">
        <w:rPr>
          <w:color w:val="000000" w:themeColor="text1"/>
          <w:sz w:val="20"/>
        </w:rPr>
        <w:t xml:space="preserve">uçun özgü suç olma niteliği vs. </w:t>
      </w:r>
      <w:r w:rsidRPr="00F24A5E">
        <w:rPr>
          <w:color w:val="000000" w:themeColor="text1"/>
          <w:sz w:val="20"/>
        </w:rPr>
        <w:t>bulunmamaktadır.</w:t>
      </w:r>
    </w:p>
    <w:p w:rsidR="00402CA3" w:rsidRPr="00F24A5E" w:rsidRDefault="00402CA3" w:rsidP="000E6C44">
      <w:pPr>
        <w:spacing w:after="0" w:line="240" w:lineRule="auto"/>
        <w:ind w:firstLine="708"/>
        <w:rPr>
          <w:color w:val="000000" w:themeColor="text1"/>
          <w:sz w:val="20"/>
        </w:rPr>
      </w:pPr>
      <w:r w:rsidRPr="00F24A5E">
        <w:rPr>
          <w:b/>
          <w:color w:val="000000" w:themeColor="text1"/>
          <w:sz w:val="20"/>
        </w:rPr>
        <w:t>Mağdur:</w:t>
      </w:r>
      <w:r w:rsidRPr="00F24A5E">
        <w:rPr>
          <w:color w:val="000000" w:themeColor="text1"/>
          <w:sz w:val="20"/>
        </w:rPr>
        <w:t xml:space="preserve"> Suçla ko</w:t>
      </w:r>
      <w:r w:rsidR="007F3DAA" w:rsidRPr="00F24A5E">
        <w:rPr>
          <w:color w:val="000000" w:themeColor="text1"/>
          <w:sz w:val="20"/>
        </w:rPr>
        <w:t xml:space="preserve">runan hukuki değerin ait olduğu </w:t>
      </w:r>
      <w:r w:rsidRPr="00F24A5E">
        <w:rPr>
          <w:color w:val="000000" w:themeColor="text1"/>
          <w:sz w:val="20"/>
        </w:rPr>
        <w:t>kimse mağdur</w:t>
      </w:r>
      <w:r w:rsidR="007F3DAA" w:rsidRPr="00F24A5E">
        <w:rPr>
          <w:color w:val="000000" w:themeColor="text1"/>
          <w:sz w:val="20"/>
        </w:rPr>
        <w:t xml:space="preserve"> olarak nitelendirilir. Girilen </w:t>
      </w:r>
      <w:r w:rsidRPr="00F24A5E">
        <w:rPr>
          <w:color w:val="000000" w:themeColor="text1"/>
          <w:sz w:val="20"/>
        </w:rPr>
        <w:t>bilişim sistem</w:t>
      </w:r>
      <w:r w:rsidR="007F3DAA" w:rsidRPr="00F24A5E">
        <w:rPr>
          <w:color w:val="000000" w:themeColor="text1"/>
          <w:sz w:val="20"/>
        </w:rPr>
        <w:t xml:space="preserve">ini kullanan kimse m.243/1’deki </w:t>
      </w:r>
      <w:r w:rsidRPr="00F24A5E">
        <w:rPr>
          <w:color w:val="000000" w:themeColor="text1"/>
          <w:sz w:val="20"/>
        </w:rPr>
        <w:t>sisteme izinsiz</w:t>
      </w:r>
      <w:r w:rsidR="007F3DAA" w:rsidRPr="00F24A5E">
        <w:rPr>
          <w:color w:val="000000" w:themeColor="text1"/>
          <w:sz w:val="20"/>
        </w:rPr>
        <w:t xml:space="preserve"> girme veya orada kalma suçunun </w:t>
      </w:r>
      <w:r w:rsidRPr="00F24A5E">
        <w:rPr>
          <w:color w:val="000000" w:themeColor="text1"/>
          <w:sz w:val="20"/>
        </w:rPr>
        <w:t>mağdurudur. Nakli izlenen verilerin sahibi ise</w:t>
      </w:r>
      <w:r w:rsidR="000E6C44" w:rsidRPr="00F24A5E">
        <w:rPr>
          <w:color w:val="000000" w:themeColor="text1"/>
          <w:sz w:val="20"/>
        </w:rPr>
        <w:t xml:space="preserve"> </w:t>
      </w:r>
      <w:r w:rsidRPr="00F24A5E">
        <w:rPr>
          <w:color w:val="000000" w:themeColor="text1"/>
          <w:sz w:val="20"/>
        </w:rPr>
        <w:t>m.243/4’teki veri nak</w:t>
      </w:r>
      <w:r w:rsidR="007F3DAA" w:rsidRPr="00F24A5E">
        <w:rPr>
          <w:color w:val="000000" w:themeColor="text1"/>
          <w:sz w:val="20"/>
        </w:rPr>
        <w:t xml:space="preserve">illerini izleme suçunun mağduru </w:t>
      </w:r>
      <w:r w:rsidRPr="00F24A5E">
        <w:rPr>
          <w:color w:val="000000" w:themeColor="text1"/>
          <w:sz w:val="20"/>
        </w:rPr>
        <w:t>konumundad</w:t>
      </w:r>
      <w:r w:rsidR="007F3DAA" w:rsidRPr="00F24A5E">
        <w:rPr>
          <w:color w:val="000000" w:themeColor="text1"/>
          <w:sz w:val="20"/>
        </w:rPr>
        <w:t xml:space="preserve">ır. Belirtilen suçların mağduru olabilmek </w:t>
      </w:r>
      <w:r w:rsidRPr="00F24A5E">
        <w:rPr>
          <w:color w:val="000000" w:themeColor="text1"/>
          <w:sz w:val="20"/>
        </w:rPr>
        <w:t>bakımın</w:t>
      </w:r>
      <w:r w:rsidR="007F3DAA" w:rsidRPr="00F24A5E">
        <w:rPr>
          <w:color w:val="000000" w:themeColor="text1"/>
          <w:sz w:val="20"/>
        </w:rPr>
        <w:t xml:space="preserve">dan aranan herhangi bir özellik </w:t>
      </w:r>
      <w:r w:rsidRPr="00F24A5E">
        <w:rPr>
          <w:color w:val="000000" w:themeColor="text1"/>
          <w:sz w:val="20"/>
        </w:rPr>
        <w:t>bulunmamaktadır.</w:t>
      </w:r>
    </w:p>
    <w:p w:rsidR="00880F60" w:rsidRDefault="00402CA3" w:rsidP="000E6C44">
      <w:pPr>
        <w:spacing w:after="0" w:line="240" w:lineRule="auto"/>
        <w:ind w:firstLine="708"/>
        <w:rPr>
          <w:color w:val="000000" w:themeColor="text1"/>
          <w:sz w:val="20"/>
        </w:rPr>
      </w:pPr>
      <w:r w:rsidRPr="00F24A5E">
        <w:rPr>
          <w:b/>
          <w:color w:val="000000" w:themeColor="text1"/>
          <w:sz w:val="20"/>
        </w:rPr>
        <w:t>Fiil:</w:t>
      </w:r>
      <w:r w:rsidRPr="00F24A5E">
        <w:rPr>
          <w:color w:val="000000" w:themeColor="text1"/>
          <w:sz w:val="20"/>
        </w:rPr>
        <w:t xml:space="preserve"> Bilişim Sistemine</w:t>
      </w:r>
      <w:r w:rsidR="007F3DAA" w:rsidRPr="00F24A5E">
        <w:rPr>
          <w:color w:val="000000" w:themeColor="text1"/>
          <w:sz w:val="20"/>
        </w:rPr>
        <w:t xml:space="preserve"> Girme Suçu ve Veri Nakillerini </w:t>
      </w:r>
      <w:r w:rsidRPr="00F24A5E">
        <w:rPr>
          <w:color w:val="000000" w:themeColor="text1"/>
          <w:sz w:val="20"/>
        </w:rPr>
        <w:t xml:space="preserve">İzleme </w:t>
      </w:r>
      <w:r w:rsidR="007F3DAA" w:rsidRPr="00F24A5E">
        <w:rPr>
          <w:color w:val="000000" w:themeColor="text1"/>
          <w:sz w:val="20"/>
        </w:rPr>
        <w:t>Suçu Bakımından iki kısımda ele alabiliriz. Bilişim</w:t>
      </w:r>
      <w:r w:rsidRPr="00F24A5E">
        <w:rPr>
          <w:color w:val="000000" w:themeColor="text1"/>
          <w:sz w:val="20"/>
        </w:rPr>
        <w:t xml:space="preserve"> </w:t>
      </w:r>
      <w:r w:rsidR="007F3DAA" w:rsidRPr="00F24A5E">
        <w:rPr>
          <w:color w:val="000000" w:themeColor="text1"/>
          <w:sz w:val="20"/>
        </w:rPr>
        <w:t xml:space="preserve">Sistemine Girme Suçu Bakımından (TCK m.243/1): </w:t>
      </w:r>
      <w:r w:rsidRPr="00F24A5E">
        <w:rPr>
          <w:color w:val="000000" w:themeColor="text1"/>
          <w:sz w:val="20"/>
        </w:rPr>
        <w:t>Kanunda tanımlanan mad</w:t>
      </w:r>
      <w:r w:rsidR="007F3DAA" w:rsidRPr="00F24A5E">
        <w:rPr>
          <w:color w:val="000000" w:themeColor="text1"/>
          <w:sz w:val="20"/>
        </w:rPr>
        <w:t xml:space="preserve">di fiil, bir bilişim sisteminin </w:t>
      </w:r>
      <w:r w:rsidRPr="00F24A5E">
        <w:rPr>
          <w:color w:val="000000" w:themeColor="text1"/>
          <w:sz w:val="20"/>
        </w:rPr>
        <w:t xml:space="preserve">bütününe </w:t>
      </w:r>
      <w:r w:rsidR="007F3DAA" w:rsidRPr="00F24A5E">
        <w:rPr>
          <w:color w:val="000000" w:themeColor="text1"/>
          <w:sz w:val="20"/>
        </w:rPr>
        <w:t xml:space="preserve">veya bir kısmına, hukuka aykırı </w:t>
      </w:r>
      <w:r w:rsidRPr="00F24A5E">
        <w:rPr>
          <w:color w:val="000000" w:themeColor="text1"/>
          <w:sz w:val="20"/>
        </w:rPr>
        <w:t>olarak girmek vey</w:t>
      </w:r>
      <w:r w:rsidR="007F3DAA" w:rsidRPr="00F24A5E">
        <w:rPr>
          <w:color w:val="000000" w:themeColor="text1"/>
          <w:sz w:val="20"/>
        </w:rPr>
        <w:t xml:space="preserve">a orada kalmaya devam etmektir. </w:t>
      </w:r>
      <w:r w:rsidRPr="00F24A5E">
        <w:rPr>
          <w:color w:val="000000" w:themeColor="text1"/>
          <w:sz w:val="20"/>
        </w:rPr>
        <w:t>Sisteme hukuka ayk</w:t>
      </w:r>
      <w:r w:rsidR="007F3DAA" w:rsidRPr="00F24A5E">
        <w:rPr>
          <w:color w:val="000000" w:themeColor="text1"/>
          <w:sz w:val="20"/>
        </w:rPr>
        <w:t xml:space="preserve">ırı olarak girmekle veya izinli </w:t>
      </w:r>
      <w:r w:rsidRPr="00F24A5E">
        <w:rPr>
          <w:color w:val="000000" w:themeColor="text1"/>
          <w:sz w:val="20"/>
        </w:rPr>
        <w:t>girdikten sonra ç</w:t>
      </w:r>
      <w:r w:rsidR="007F3DAA" w:rsidRPr="00F24A5E">
        <w:rPr>
          <w:color w:val="000000" w:themeColor="text1"/>
          <w:sz w:val="20"/>
        </w:rPr>
        <w:t xml:space="preserve">ıkmayarak izinsiz kalmaya devam etmekle suç oluşur. </w:t>
      </w:r>
      <w:r w:rsidRPr="00F24A5E">
        <w:rPr>
          <w:color w:val="000000" w:themeColor="text1"/>
          <w:sz w:val="20"/>
        </w:rPr>
        <w:t>Bilişim sistemi</w:t>
      </w:r>
      <w:r w:rsidR="007F3DAA" w:rsidRPr="00F24A5E">
        <w:rPr>
          <w:color w:val="000000" w:themeColor="text1"/>
          <w:sz w:val="20"/>
        </w:rPr>
        <w:t xml:space="preserve">ne girme suçu, davranışın şekli </w:t>
      </w:r>
      <w:r w:rsidRPr="00F24A5E">
        <w:rPr>
          <w:color w:val="000000" w:themeColor="text1"/>
          <w:sz w:val="20"/>
        </w:rPr>
        <w:t>bakımından yapılac</w:t>
      </w:r>
      <w:r w:rsidR="007F3DAA" w:rsidRPr="00F24A5E">
        <w:rPr>
          <w:color w:val="000000" w:themeColor="text1"/>
          <w:sz w:val="20"/>
        </w:rPr>
        <w:t xml:space="preserve">ak bir sınıflamada şekli suçlar </w:t>
      </w:r>
      <w:r w:rsidRPr="00F24A5E">
        <w:rPr>
          <w:color w:val="000000" w:themeColor="text1"/>
          <w:sz w:val="20"/>
        </w:rPr>
        <w:t>arasında yer alır. Bir</w:t>
      </w:r>
      <w:r w:rsidR="007F3DAA" w:rsidRPr="00F24A5E">
        <w:rPr>
          <w:color w:val="000000" w:themeColor="text1"/>
          <w:sz w:val="20"/>
        </w:rPr>
        <w:t xml:space="preserve"> başka deyişle bu suçun oluşumu </w:t>
      </w:r>
      <w:r w:rsidRPr="00F24A5E">
        <w:rPr>
          <w:color w:val="000000" w:themeColor="text1"/>
          <w:sz w:val="20"/>
        </w:rPr>
        <w:t>suç tipinde öngörülen davranışların gerçekleştiril</w:t>
      </w:r>
      <w:r w:rsidR="007F3DAA" w:rsidRPr="00F24A5E">
        <w:rPr>
          <w:color w:val="000000" w:themeColor="text1"/>
          <w:sz w:val="20"/>
        </w:rPr>
        <w:t xml:space="preserve">mesi </w:t>
      </w:r>
      <w:r w:rsidRPr="00F24A5E">
        <w:rPr>
          <w:color w:val="000000" w:themeColor="text1"/>
          <w:sz w:val="20"/>
        </w:rPr>
        <w:t xml:space="preserve">ile </w:t>
      </w:r>
      <w:r w:rsidR="007F3DAA" w:rsidRPr="00F24A5E">
        <w:rPr>
          <w:color w:val="000000" w:themeColor="text1"/>
          <w:sz w:val="20"/>
        </w:rPr>
        <w:t xml:space="preserve">tamamlanmış olur. Bunun dışında ayrıca bir zarar </w:t>
      </w:r>
      <w:r w:rsidRPr="00F24A5E">
        <w:rPr>
          <w:color w:val="000000" w:themeColor="text1"/>
          <w:sz w:val="20"/>
        </w:rPr>
        <w:t>ve</w:t>
      </w:r>
      <w:r w:rsidR="007F3DAA" w:rsidRPr="00F24A5E">
        <w:rPr>
          <w:color w:val="000000" w:themeColor="text1"/>
          <w:sz w:val="20"/>
        </w:rPr>
        <w:t xml:space="preserve">ya başkaca bir takım sonuçların gerçekleşmesi gerekmez. </w:t>
      </w:r>
      <w:r w:rsidRPr="00F24A5E">
        <w:rPr>
          <w:color w:val="000000" w:themeColor="text1"/>
          <w:sz w:val="20"/>
        </w:rPr>
        <w:t>Bununla birlikte, da</w:t>
      </w:r>
      <w:r w:rsidR="007F3DAA" w:rsidRPr="00F24A5E">
        <w:rPr>
          <w:color w:val="000000" w:themeColor="text1"/>
          <w:sz w:val="20"/>
        </w:rPr>
        <w:t xml:space="preserve">vranışın devamlılığı bakımından </w:t>
      </w:r>
      <w:r w:rsidRPr="00F24A5E">
        <w:rPr>
          <w:color w:val="000000" w:themeColor="text1"/>
          <w:sz w:val="20"/>
        </w:rPr>
        <w:t>da suç ke</w:t>
      </w:r>
      <w:r w:rsidR="007F3DAA" w:rsidRPr="00F24A5E">
        <w:rPr>
          <w:color w:val="000000" w:themeColor="text1"/>
          <w:sz w:val="20"/>
        </w:rPr>
        <w:t xml:space="preserve">sintisiz (mütemadi) bir suçtur. </w:t>
      </w:r>
      <w:r w:rsidRPr="00F24A5E">
        <w:rPr>
          <w:color w:val="000000" w:themeColor="text1"/>
          <w:sz w:val="20"/>
        </w:rPr>
        <w:t>Yani davranış gerçekleştirildiğinde suç oluşur;</w:t>
      </w:r>
      <w:r w:rsidR="007F3DAA" w:rsidRPr="00F24A5E">
        <w:rPr>
          <w:color w:val="000000" w:themeColor="text1"/>
          <w:sz w:val="20"/>
        </w:rPr>
        <w:t xml:space="preserve"> ancak </w:t>
      </w:r>
      <w:r w:rsidRPr="00F24A5E">
        <w:rPr>
          <w:color w:val="000000" w:themeColor="text1"/>
          <w:sz w:val="20"/>
        </w:rPr>
        <w:t>hemen sona ermez.</w:t>
      </w:r>
      <w:r w:rsidR="007F3DAA" w:rsidRPr="00F24A5E">
        <w:rPr>
          <w:color w:val="000000" w:themeColor="text1"/>
          <w:sz w:val="20"/>
        </w:rPr>
        <w:t xml:space="preserve"> Örneğin fail bilişim sistemine </w:t>
      </w:r>
      <w:r w:rsidRPr="00F24A5E">
        <w:rPr>
          <w:color w:val="000000" w:themeColor="text1"/>
          <w:sz w:val="20"/>
        </w:rPr>
        <w:t xml:space="preserve">girip orada </w:t>
      </w:r>
      <w:r w:rsidR="007F3DAA" w:rsidRPr="00F24A5E">
        <w:rPr>
          <w:color w:val="000000" w:themeColor="text1"/>
          <w:sz w:val="20"/>
        </w:rPr>
        <w:t xml:space="preserve">kalmakla suçu işlemiş olur. Ama </w:t>
      </w:r>
      <w:r w:rsidRPr="00F24A5E">
        <w:rPr>
          <w:color w:val="000000" w:themeColor="text1"/>
          <w:sz w:val="20"/>
        </w:rPr>
        <w:t xml:space="preserve">sisteme girip orada </w:t>
      </w:r>
      <w:r w:rsidR="007F3DAA" w:rsidRPr="00F24A5E">
        <w:rPr>
          <w:color w:val="000000" w:themeColor="text1"/>
          <w:sz w:val="20"/>
        </w:rPr>
        <w:t xml:space="preserve">kalmasıyla suç sona ermez. Fail </w:t>
      </w:r>
      <w:r w:rsidRPr="00F24A5E">
        <w:rPr>
          <w:color w:val="000000" w:themeColor="text1"/>
          <w:sz w:val="20"/>
        </w:rPr>
        <w:t>sistemde kalma</w:t>
      </w:r>
      <w:r w:rsidR="007F3DAA" w:rsidRPr="00F24A5E">
        <w:rPr>
          <w:color w:val="000000" w:themeColor="text1"/>
          <w:sz w:val="20"/>
        </w:rPr>
        <w:t xml:space="preserve">ya devam ettiği müddetçe suç da devam eder. </w:t>
      </w:r>
      <w:r w:rsidRPr="00F24A5E">
        <w:rPr>
          <w:color w:val="000000" w:themeColor="text1"/>
          <w:sz w:val="20"/>
        </w:rPr>
        <w:t>Suçun maddi un</w:t>
      </w:r>
      <w:r w:rsidR="007F3DAA" w:rsidRPr="00F24A5E">
        <w:rPr>
          <w:color w:val="000000" w:themeColor="text1"/>
          <w:sz w:val="20"/>
        </w:rPr>
        <w:t xml:space="preserve">surunun oluşabilmesi bakımından </w:t>
      </w:r>
      <w:r w:rsidR="00312838" w:rsidRPr="00F24A5E">
        <w:rPr>
          <w:color w:val="000000" w:themeColor="text1"/>
          <w:sz w:val="20"/>
        </w:rPr>
        <w:t>kanun koyucu</w:t>
      </w:r>
      <w:r w:rsidR="007F3DAA" w:rsidRPr="00F24A5E">
        <w:rPr>
          <w:color w:val="000000" w:themeColor="text1"/>
          <w:sz w:val="20"/>
        </w:rPr>
        <w:t xml:space="preserve"> sadece sisteme girmeyi değil; </w:t>
      </w:r>
      <w:r w:rsidRPr="00F24A5E">
        <w:rPr>
          <w:color w:val="000000" w:themeColor="text1"/>
          <w:sz w:val="20"/>
        </w:rPr>
        <w:t>izinli girse bil</w:t>
      </w:r>
      <w:r w:rsidR="007F3DAA" w:rsidRPr="00F24A5E">
        <w:rPr>
          <w:color w:val="000000" w:themeColor="text1"/>
          <w:sz w:val="20"/>
        </w:rPr>
        <w:t xml:space="preserve">e izin ortadan kalktıktan sonra </w:t>
      </w:r>
      <w:r w:rsidRPr="00F24A5E">
        <w:rPr>
          <w:color w:val="000000" w:themeColor="text1"/>
          <w:sz w:val="20"/>
        </w:rPr>
        <w:t xml:space="preserve">izinsiz olarak </w:t>
      </w:r>
      <w:r w:rsidR="007F3DAA" w:rsidRPr="00F24A5E">
        <w:rPr>
          <w:color w:val="000000" w:themeColor="text1"/>
          <w:sz w:val="20"/>
        </w:rPr>
        <w:t xml:space="preserve">orada kalmaya devam etmesini de cezai yaptırıma tabi tutmuştur. </w:t>
      </w:r>
      <w:r w:rsidRPr="00F24A5E">
        <w:rPr>
          <w:color w:val="000000" w:themeColor="text1"/>
          <w:sz w:val="20"/>
        </w:rPr>
        <w:t>Bu bağlamda, aynı ortamda</w:t>
      </w:r>
      <w:r w:rsidR="007F3DAA" w:rsidRPr="00F24A5E">
        <w:rPr>
          <w:color w:val="000000" w:themeColor="text1"/>
          <w:sz w:val="20"/>
        </w:rPr>
        <w:t xml:space="preserve"> </w:t>
      </w:r>
      <w:r w:rsidRPr="00F24A5E">
        <w:rPr>
          <w:color w:val="000000" w:themeColor="text1"/>
          <w:sz w:val="20"/>
        </w:rPr>
        <w:t>çalıştığı iş arkadaşının rızası hilafına bilgisayarına</w:t>
      </w:r>
      <w:r w:rsidR="007F3DAA" w:rsidRPr="00F24A5E">
        <w:rPr>
          <w:color w:val="000000" w:themeColor="text1"/>
          <w:sz w:val="20"/>
        </w:rPr>
        <w:t xml:space="preserve"> </w:t>
      </w:r>
      <w:r w:rsidRPr="00F24A5E">
        <w:rPr>
          <w:color w:val="000000" w:themeColor="text1"/>
          <w:sz w:val="20"/>
        </w:rPr>
        <w:t>girip, belgelerine bakan kimsenin davranışları bu</w:t>
      </w:r>
      <w:r w:rsidR="007F3DAA" w:rsidRPr="00F24A5E">
        <w:rPr>
          <w:color w:val="000000" w:themeColor="text1"/>
          <w:sz w:val="20"/>
        </w:rPr>
        <w:t xml:space="preserve"> </w:t>
      </w:r>
      <w:r w:rsidRPr="00F24A5E">
        <w:rPr>
          <w:color w:val="000000" w:themeColor="text1"/>
          <w:sz w:val="20"/>
        </w:rPr>
        <w:t>suçu oluşturacağı gibi, internet vasıtasıyla ba</w:t>
      </w:r>
      <w:r w:rsidR="007F3DAA" w:rsidRPr="00F24A5E">
        <w:rPr>
          <w:color w:val="000000" w:themeColor="text1"/>
          <w:sz w:val="20"/>
        </w:rPr>
        <w:t xml:space="preserve">şka birinin </w:t>
      </w:r>
      <w:r w:rsidRPr="00F24A5E">
        <w:rPr>
          <w:color w:val="000000" w:themeColor="text1"/>
          <w:sz w:val="20"/>
        </w:rPr>
        <w:t>bilgisayarına e</w:t>
      </w:r>
      <w:r w:rsidR="007F3DAA" w:rsidRPr="00F24A5E">
        <w:rPr>
          <w:color w:val="000000" w:themeColor="text1"/>
          <w:sz w:val="20"/>
        </w:rPr>
        <w:t xml:space="preserve">rişim sağlayıp, onun verilerini </w:t>
      </w:r>
      <w:r w:rsidRPr="00F24A5E">
        <w:rPr>
          <w:color w:val="000000" w:themeColor="text1"/>
          <w:sz w:val="20"/>
        </w:rPr>
        <w:t>inceleyen kimsenin da</w:t>
      </w:r>
      <w:r w:rsidR="007F3DAA" w:rsidRPr="00F24A5E">
        <w:rPr>
          <w:color w:val="000000" w:themeColor="text1"/>
          <w:sz w:val="20"/>
        </w:rPr>
        <w:t xml:space="preserve">vranışları da bilişim sistemine girme suçunu oluşturur. </w:t>
      </w:r>
      <w:r w:rsidR="00312838" w:rsidRPr="00F24A5E">
        <w:rPr>
          <w:color w:val="000000" w:themeColor="text1"/>
          <w:sz w:val="20"/>
        </w:rPr>
        <w:t>Kanun koyucu</w:t>
      </w:r>
      <w:r w:rsidRPr="00F24A5E">
        <w:rPr>
          <w:color w:val="000000" w:themeColor="text1"/>
          <w:sz w:val="20"/>
        </w:rPr>
        <w:t>, suç t</w:t>
      </w:r>
      <w:r w:rsidR="007F3DAA" w:rsidRPr="00F24A5E">
        <w:rPr>
          <w:color w:val="000000" w:themeColor="text1"/>
          <w:sz w:val="20"/>
        </w:rPr>
        <w:t xml:space="preserve">ipinin yer aldığı 243. Maddenin </w:t>
      </w:r>
      <w:r w:rsidRPr="00F24A5E">
        <w:rPr>
          <w:color w:val="000000" w:themeColor="text1"/>
          <w:sz w:val="20"/>
        </w:rPr>
        <w:t xml:space="preserve">ilk fıkrasında </w:t>
      </w:r>
      <w:r w:rsidR="007F3DAA" w:rsidRPr="00F24A5E">
        <w:rPr>
          <w:color w:val="000000" w:themeColor="text1"/>
          <w:sz w:val="20"/>
        </w:rPr>
        <w:t xml:space="preserve">bir bilişim sisteminin bütününe </w:t>
      </w:r>
      <w:r w:rsidRPr="00F24A5E">
        <w:rPr>
          <w:color w:val="000000" w:themeColor="text1"/>
          <w:sz w:val="20"/>
        </w:rPr>
        <w:t>veya bir kısmına ifade</w:t>
      </w:r>
      <w:r w:rsidR="007F3DAA" w:rsidRPr="00F24A5E">
        <w:rPr>
          <w:color w:val="000000" w:themeColor="text1"/>
          <w:sz w:val="20"/>
        </w:rPr>
        <w:t xml:space="preserve">sini kullandığı için, bilişim </w:t>
      </w:r>
      <w:r w:rsidRPr="00F24A5E">
        <w:rPr>
          <w:color w:val="000000" w:themeColor="text1"/>
          <w:sz w:val="20"/>
        </w:rPr>
        <w:t>sistemine ait p</w:t>
      </w:r>
      <w:r w:rsidR="007F3DAA" w:rsidRPr="00F24A5E">
        <w:rPr>
          <w:color w:val="000000" w:themeColor="text1"/>
          <w:sz w:val="20"/>
        </w:rPr>
        <w:t xml:space="preserve">arçalardan herhangi birisine de </w:t>
      </w:r>
      <w:r w:rsidRPr="00F24A5E">
        <w:rPr>
          <w:color w:val="000000" w:themeColor="text1"/>
          <w:sz w:val="20"/>
        </w:rPr>
        <w:t>hukuka aykırı ola</w:t>
      </w:r>
      <w:r w:rsidR="007F3DAA" w:rsidRPr="00F24A5E">
        <w:rPr>
          <w:color w:val="000000" w:themeColor="text1"/>
          <w:sz w:val="20"/>
        </w:rPr>
        <w:t xml:space="preserve">rak girmek kanaatimizce bilişim sistemine girme suçu kapsamında değerlen dirilmelidir. </w:t>
      </w:r>
      <w:r w:rsidRPr="00F24A5E">
        <w:rPr>
          <w:color w:val="000000" w:themeColor="text1"/>
          <w:sz w:val="20"/>
        </w:rPr>
        <w:t>Bu bağlamda</w:t>
      </w:r>
      <w:r w:rsidR="007F3DAA" w:rsidRPr="00F24A5E">
        <w:rPr>
          <w:color w:val="000000" w:themeColor="text1"/>
          <w:sz w:val="20"/>
        </w:rPr>
        <w:t xml:space="preserve"> bilişim sistemine bağlı olarak </w:t>
      </w:r>
      <w:r w:rsidRPr="00F24A5E">
        <w:rPr>
          <w:color w:val="000000" w:themeColor="text1"/>
          <w:sz w:val="20"/>
        </w:rPr>
        <w:t>kullanılabilen ve bu bağlamda onu</w:t>
      </w:r>
      <w:r w:rsidR="007F3DAA" w:rsidRPr="00F24A5E">
        <w:rPr>
          <w:color w:val="000000" w:themeColor="text1"/>
          <w:sz w:val="20"/>
        </w:rPr>
        <w:t xml:space="preserve">n bir parçası olarak </w:t>
      </w:r>
      <w:r w:rsidRPr="00F24A5E">
        <w:rPr>
          <w:color w:val="000000" w:themeColor="text1"/>
          <w:sz w:val="20"/>
        </w:rPr>
        <w:t>nitelendirilen san</w:t>
      </w:r>
      <w:r w:rsidR="007F3DAA" w:rsidRPr="00F24A5E">
        <w:rPr>
          <w:color w:val="000000" w:themeColor="text1"/>
          <w:sz w:val="20"/>
        </w:rPr>
        <w:t xml:space="preserve">al bellek (USB bellek), disket, </w:t>
      </w:r>
      <w:r w:rsidRPr="00F24A5E">
        <w:rPr>
          <w:color w:val="000000" w:themeColor="text1"/>
          <w:sz w:val="20"/>
        </w:rPr>
        <w:t>CD gibi araçların h</w:t>
      </w:r>
      <w:r w:rsidR="007F3DAA" w:rsidRPr="00F24A5E">
        <w:rPr>
          <w:color w:val="000000" w:themeColor="text1"/>
          <w:sz w:val="20"/>
        </w:rPr>
        <w:t xml:space="preserve">ukuka aykırı olarak incelenmesi ve içerisindeki </w:t>
      </w:r>
      <w:r w:rsidRPr="00F24A5E">
        <w:rPr>
          <w:color w:val="000000" w:themeColor="text1"/>
          <w:sz w:val="20"/>
        </w:rPr>
        <w:t>veriler</w:t>
      </w:r>
      <w:r w:rsidR="007F3DAA" w:rsidRPr="00F24A5E">
        <w:rPr>
          <w:color w:val="000000" w:themeColor="text1"/>
          <w:sz w:val="20"/>
        </w:rPr>
        <w:t xml:space="preserve">le temas edilmesi yine inceleme </w:t>
      </w:r>
      <w:r w:rsidRPr="00F24A5E">
        <w:rPr>
          <w:color w:val="000000" w:themeColor="text1"/>
          <w:sz w:val="20"/>
        </w:rPr>
        <w:t>ko</w:t>
      </w:r>
      <w:r w:rsidR="007F3DAA" w:rsidRPr="00F24A5E">
        <w:rPr>
          <w:color w:val="000000" w:themeColor="text1"/>
          <w:sz w:val="20"/>
        </w:rPr>
        <w:t xml:space="preserve">numuz olan suçu oluşturacaktır. </w:t>
      </w:r>
      <w:r w:rsidRPr="00F24A5E">
        <w:rPr>
          <w:color w:val="000000" w:themeColor="text1"/>
          <w:sz w:val="20"/>
        </w:rPr>
        <w:t>Bu suçun oluşabilmesi için hukuka aykırı giri</w:t>
      </w:r>
      <w:r w:rsidR="007F3DAA" w:rsidRPr="00F24A5E">
        <w:rPr>
          <w:color w:val="000000" w:themeColor="text1"/>
          <w:sz w:val="20"/>
        </w:rPr>
        <w:t xml:space="preserve">şin </w:t>
      </w:r>
      <w:r w:rsidRPr="00F24A5E">
        <w:rPr>
          <w:color w:val="000000" w:themeColor="text1"/>
          <w:sz w:val="20"/>
        </w:rPr>
        <w:t>bir bilişim sis</w:t>
      </w:r>
      <w:r w:rsidR="007F3DAA" w:rsidRPr="00F24A5E">
        <w:rPr>
          <w:color w:val="000000" w:themeColor="text1"/>
          <w:sz w:val="20"/>
        </w:rPr>
        <w:t xml:space="preserve">temi veya onun parçası üzerinde </w:t>
      </w:r>
      <w:r w:rsidRPr="00F24A5E">
        <w:rPr>
          <w:color w:val="000000" w:themeColor="text1"/>
          <w:sz w:val="20"/>
        </w:rPr>
        <w:t>gerçekleştirilmesi ger</w:t>
      </w:r>
      <w:r w:rsidR="007F3DAA" w:rsidRPr="00F24A5E">
        <w:rPr>
          <w:color w:val="000000" w:themeColor="text1"/>
          <w:sz w:val="20"/>
        </w:rPr>
        <w:t xml:space="preserve">ekir. Bu nedenle uydu üzerinden </w:t>
      </w:r>
      <w:r w:rsidRPr="00F24A5E">
        <w:rPr>
          <w:color w:val="000000" w:themeColor="text1"/>
          <w:sz w:val="20"/>
        </w:rPr>
        <w:t>yayın yapan şifr</w:t>
      </w:r>
      <w:r w:rsidR="007F3DAA" w:rsidRPr="00F24A5E">
        <w:rPr>
          <w:color w:val="000000" w:themeColor="text1"/>
          <w:sz w:val="20"/>
        </w:rPr>
        <w:t xml:space="preserve">eli bir kanalı şifresini çözmek </w:t>
      </w:r>
      <w:r w:rsidRPr="00F24A5E">
        <w:rPr>
          <w:color w:val="000000" w:themeColor="text1"/>
          <w:sz w:val="20"/>
        </w:rPr>
        <w:t>suretiyle izlemek, bir bil</w:t>
      </w:r>
      <w:r w:rsidR="007F3DAA" w:rsidRPr="00F24A5E">
        <w:rPr>
          <w:color w:val="000000" w:themeColor="text1"/>
          <w:sz w:val="20"/>
        </w:rPr>
        <w:t xml:space="preserve">işim sistemine giriş söz konusu </w:t>
      </w:r>
      <w:r w:rsidRPr="00F24A5E">
        <w:rPr>
          <w:color w:val="000000" w:themeColor="text1"/>
          <w:sz w:val="20"/>
        </w:rPr>
        <w:t>olmadığın</w:t>
      </w:r>
      <w:r w:rsidR="007F3DAA" w:rsidRPr="00F24A5E">
        <w:rPr>
          <w:color w:val="000000" w:themeColor="text1"/>
          <w:sz w:val="20"/>
        </w:rPr>
        <w:t>dan, bu suçu oluşturmayacaktır.</w:t>
      </w:r>
      <w:r w:rsidR="00880F60">
        <w:rPr>
          <w:color w:val="000000" w:themeColor="text1"/>
          <w:sz w:val="20"/>
        </w:rPr>
        <w:t xml:space="preserve"> B</w:t>
      </w:r>
      <w:r w:rsidR="007F3DAA" w:rsidRPr="00F24A5E">
        <w:rPr>
          <w:color w:val="000000" w:themeColor="text1"/>
          <w:sz w:val="20"/>
        </w:rPr>
        <w:t xml:space="preserve">ilişim sistemine girme </w:t>
      </w:r>
      <w:r w:rsidRPr="00F24A5E">
        <w:rPr>
          <w:color w:val="000000" w:themeColor="text1"/>
          <w:sz w:val="20"/>
        </w:rPr>
        <w:t>suçunun, bedeli karşı</w:t>
      </w:r>
      <w:r w:rsidR="007F3DAA" w:rsidRPr="00F24A5E">
        <w:rPr>
          <w:color w:val="000000" w:themeColor="text1"/>
          <w:sz w:val="20"/>
        </w:rPr>
        <w:t xml:space="preserve">lığı yararlanılabilen sistemler </w:t>
      </w:r>
      <w:r w:rsidRPr="00F24A5E">
        <w:rPr>
          <w:color w:val="000000" w:themeColor="text1"/>
          <w:sz w:val="20"/>
        </w:rPr>
        <w:t>hakkında işlenmesi hâlin</w:t>
      </w:r>
      <w:r w:rsidR="007F3DAA" w:rsidRPr="00F24A5E">
        <w:rPr>
          <w:color w:val="000000" w:themeColor="text1"/>
          <w:sz w:val="20"/>
        </w:rPr>
        <w:t xml:space="preserve">de, verilecek ceza yarı oranına </w:t>
      </w:r>
      <w:r w:rsidRPr="00F24A5E">
        <w:rPr>
          <w:color w:val="000000" w:themeColor="text1"/>
          <w:sz w:val="20"/>
        </w:rPr>
        <w:t>kadar ind</w:t>
      </w:r>
      <w:r w:rsidR="007F3DAA" w:rsidRPr="00F24A5E">
        <w:rPr>
          <w:color w:val="000000" w:themeColor="text1"/>
          <w:sz w:val="20"/>
        </w:rPr>
        <w:t xml:space="preserve">irilir (TCK m.243/2). Görüldüğü </w:t>
      </w:r>
      <w:r w:rsidRPr="00F24A5E">
        <w:rPr>
          <w:color w:val="000000" w:themeColor="text1"/>
          <w:sz w:val="20"/>
        </w:rPr>
        <w:t xml:space="preserve">üzere </w:t>
      </w:r>
      <w:r w:rsidR="00312838" w:rsidRPr="00F24A5E">
        <w:rPr>
          <w:color w:val="000000" w:themeColor="text1"/>
          <w:sz w:val="20"/>
        </w:rPr>
        <w:t>kanun koyucu</w:t>
      </w:r>
      <w:r w:rsidR="007F3DAA" w:rsidRPr="00F24A5E">
        <w:rPr>
          <w:color w:val="000000" w:themeColor="text1"/>
          <w:sz w:val="20"/>
        </w:rPr>
        <w:t xml:space="preserve"> belirli bir </w:t>
      </w:r>
      <w:r w:rsidRPr="00F24A5E">
        <w:rPr>
          <w:color w:val="000000" w:themeColor="text1"/>
          <w:sz w:val="20"/>
        </w:rPr>
        <w:t>ü</w:t>
      </w:r>
      <w:r w:rsidR="007F3DAA" w:rsidRPr="00F24A5E">
        <w:rPr>
          <w:color w:val="000000" w:themeColor="text1"/>
          <w:sz w:val="20"/>
        </w:rPr>
        <w:t xml:space="preserve">cret karşılığı yararlanılabilen </w:t>
      </w:r>
      <w:r w:rsidRPr="00F24A5E">
        <w:rPr>
          <w:color w:val="000000" w:themeColor="text1"/>
          <w:sz w:val="20"/>
        </w:rPr>
        <w:t>bir hi</w:t>
      </w:r>
      <w:r w:rsidR="007F3DAA" w:rsidRPr="00F24A5E">
        <w:rPr>
          <w:color w:val="000000" w:themeColor="text1"/>
          <w:sz w:val="20"/>
        </w:rPr>
        <w:t xml:space="preserve">zmet veren bilişim sistemlerine </w:t>
      </w:r>
      <w:r w:rsidRPr="00F24A5E">
        <w:rPr>
          <w:color w:val="000000" w:themeColor="text1"/>
          <w:sz w:val="20"/>
        </w:rPr>
        <w:t>girme halinde failin t</w:t>
      </w:r>
      <w:r w:rsidR="007F3DAA" w:rsidRPr="00F24A5E">
        <w:rPr>
          <w:color w:val="000000" w:themeColor="text1"/>
          <w:sz w:val="20"/>
        </w:rPr>
        <w:t xml:space="preserve">emel tip için kabul edilen ceza </w:t>
      </w:r>
      <w:r w:rsidRPr="00F24A5E">
        <w:rPr>
          <w:color w:val="000000" w:themeColor="text1"/>
          <w:sz w:val="20"/>
        </w:rPr>
        <w:t>ile cezalandırıl</w:t>
      </w:r>
      <w:r w:rsidR="007F3DAA" w:rsidRPr="00F24A5E">
        <w:rPr>
          <w:color w:val="000000" w:themeColor="text1"/>
          <w:sz w:val="20"/>
        </w:rPr>
        <w:t xml:space="preserve">masını uygun görmemiştir. </w:t>
      </w:r>
      <w:proofErr w:type="spellStart"/>
      <w:r w:rsidR="00880F60">
        <w:rPr>
          <w:color w:val="000000" w:themeColor="text1"/>
          <w:sz w:val="20"/>
        </w:rPr>
        <w:t>Örn</w:t>
      </w:r>
      <w:proofErr w:type="spellEnd"/>
      <w:r w:rsidRPr="00F24A5E">
        <w:rPr>
          <w:color w:val="000000" w:themeColor="text1"/>
          <w:sz w:val="20"/>
        </w:rPr>
        <w:t>; internet</w:t>
      </w:r>
      <w:r w:rsidR="00880F60">
        <w:rPr>
          <w:color w:val="000000" w:themeColor="text1"/>
          <w:sz w:val="20"/>
        </w:rPr>
        <w:t xml:space="preserve"> vasıtasıyla, belirli bir ücret </w:t>
      </w:r>
      <w:r w:rsidRPr="00F24A5E">
        <w:rPr>
          <w:color w:val="000000" w:themeColor="text1"/>
          <w:sz w:val="20"/>
        </w:rPr>
        <w:t>karşılığında bireyl</w:t>
      </w:r>
      <w:r w:rsidR="007F3DAA" w:rsidRPr="00F24A5E">
        <w:rPr>
          <w:color w:val="000000" w:themeColor="text1"/>
          <w:sz w:val="20"/>
        </w:rPr>
        <w:t xml:space="preserve">ere kişilik testi yapıp onların </w:t>
      </w:r>
      <w:r w:rsidRPr="00F24A5E">
        <w:rPr>
          <w:color w:val="000000" w:themeColor="text1"/>
          <w:sz w:val="20"/>
        </w:rPr>
        <w:t>karakterlerine ilişki</w:t>
      </w:r>
      <w:r w:rsidR="007F3DAA" w:rsidRPr="00F24A5E">
        <w:rPr>
          <w:color w:val="000000" w:themeColor="text1"/>
          <w:sz w:val="20"/>
        </w:rPr>
        <w:t xml:space="preserve">n tahminler sunan ya da belirli </w:t>
      </w:r>
      <w:r w:rsidRPr="00F24A5E">
        <w:rPr>
          <w:color w:val="000000" w:themeColor="text1"/>
          <w:sz w:val="20"/>
        </w:rPr>
        <w:t>bilgisayar oyun</w:t>
      </w:r>
      <w:r w:rsidR="007F3DAA" w:rsidRPr="00F24A5E">
        <w:rPr>
          <w:color w:val="000000" w:themeColor="text1"/>
          <w:sz w:val="20"/>
        </w:rPr>
        <w:t xml:space="preserve">ları oynamaları konusunda imkân </w:t>
      </w:r>
      <w:r w:rsidRPr="00F24A5E">
        <w:rPr>
          <w:color w:val="000000" w:themeColor="text1"/>
          <w:sz w:val="20"/>
        </w:rPr>
        <w:t>veren bir sisteme</w:t>
      </w:r>
      <w:r w:rsidR="007F3DAA" w:rsidRPr="00F24A5E">
        <w:rPr>
          <w:color w:val="000000" w:themeColor="text1"/>
          <w:sz w:val="20"/>
        </w:rPr>
        <w:t xml:space="preserve">, söz konusu ücreti ödemeksizin </w:t>
      </w:r>
      <w:r w:rsidRPr="00F24A5E">
        <w:rPr>
          <w:color w:val="000000" w:themeColor="text1"/>
          <w:sz w:val="20"/>
        </w:rPr>
        <w:t>şifre kırmak suretiyle erişi</w:t>
      </w:r>
      <w:r w:rsidR="007F3DAA" w:rsidRPr="00F24A5E">
        <w:rPr>
          <w:color w:val="000000" w:themeColor="text1"/>
          <w:sz w:val="20"/>
        </w:rPr>
        <w:t xml:space="preserve">m sağlayan kimseler bakımından, </w:t>
      </w:r>
      <w:r w:rsidRPr="00F24A5E">
        <w:rPr>
          <w:color w:val="000000" w:themeColor="text1"/>
          <w:sz w:val="20"/>
        </w:rPr>
        <w:t>suçun dah</w:t>
      </w:r>
      <w:r w:rsidR="007F3DAA" w:rsidRPr="00F24A5E">
        <w:rPr>
          <w:color w:val="000000" w:themeColor="text1"/>
          <w:sz w:val="20"/>
        </w:rPr>
        <w:t xml:space="preserve">a az cezayı gerektiren halinden </w:t>
      </w:r>
      <w:r w:rsidRPr="00F24A5E">
        <w:rPr>
          <w:color w:val="000000" w:themeColor="text1"/>
          <w:sz w:val="20"/>
        </w:rPr>
        <w:t>s</w:t>
      </w:r>
      <w:r w:rsidR="007F3DAA" w:rsidRPr="00F24A5E">
        <w:rPr>
          <w:color w:val="000000" w:themeColor="text1"/>
          <w:sz w:val="20"/>
        </w:rPr>
        <w:t xml:space="preserve">orumluluk söz konusu olacaktır. </w:t>
      </w:r>
      <w:r w:rsidRPr="00F24A5E">
        <w:rPr>
          <w:color w:val="000000" w:themeColor="text1"/>
          <w:sz w:val="20"/>
        </w:rPr>
        <w:t xml:space="preserve">Bununla birlikte </w:t>
      </w:r>
      <w:r w:rsidR="007F3DAA" w:rsidRPr="00F24A5E">
        <w:rPr>
          <w:color w:val="000000" w:themeColor="text1"/>
          <w:sz w:val="20"/>
        </w:rPr>
        <w:t xml:space="preserve">bilişim sistemine girme suçunun </w:t>
      </w:r>
      <w:r w:rsidRPr="00F24A5E">
        <w:rPr>
          <w:color w:val="000000" w:themeColor="text1"/>
          <w:sz w:val="20"/>
        </w:rPr>
        <w:t>gerçekleştirilme</w:t>
      </w:r>
      <w:r w:rsidR="007F3DAA" w:rsidRPr="00F24A5E">
        <w:rPr>
          <w:color w:val="000000" w:themeColor="text1"/>
          <w:sz w:val="20"/>
        </w:rPr>
        <w:t xml:space="preserve">si nedeniyle, sistemin içerdiği </w:t>
      </w:r>
      <w:r w:rsidRPr="00F24A5E">
        <w:rPr>
          <w:color w:val="000000" w:themeColor="text1"/>
          <w:sz w:val="20"/>
        </w:rPr>
        <w:t xml:space="preserve">veriler yok olur veya değişirse, </w:t>
      </w:r>
      <w:r w:rsidR="007F3DAA" w:rsidRPr="00F24A5E">
        <w:rPr>
          <w:color w:val="000000" w:themeColor="text1"/>
          <w:sz w:val="20"/>
        </w:rPr>
        <w:t xml:space="preserve">failin </w:t>
      </w:r>
      <w:r w:rsidR="00880F60">
        <w:rPr>
          <w:color w:val="000000" w:themeColor="text1"/>
          <w:sz w:val="20"/>
        </w:rPr>
        <w:t xml:space="preserve">6 </w:t>
      </w:r>
      <w:r w:rsidR="00880F60" w:rsidRPr="00F24A5E">
        <w:rPr>
          <w:color w:val="000000" w:themeColor="text1"/>
          <w:sz w:val="20"/>
        </w:rPr>
        <w:t>aydan</w:t>
      </w:r>
      <w:r w:rsidR="007F3DAA" w:rsidRPr="00F24A5E">
        <w:rPr>
          <w:color w:val="000000" w:themeColor="text1"/>
          <w:sz w:val="20"/>
        </w:rPr>
        <w:t xml:space="preserve"> </w:t>
      </w:r>
      <w:r w:rsidR="00880F60">
        <w:rPr>
          <w:color w:val="000000" w:themeColor="text1"/>
          <w:sz w:val="20"/>
        </w:rPr>
        <w:t>2</w:t>
      </w:r>
      <w:r w:rsidR="007F3DAA" w:rsidRPr="00F24A5E">
        <w:rPr>
          <w:color w:val="000000" w:themeColor="text1"/>
          <w:sz w:val="20"/>
        </w:rPr>
        <w:t xml:space="preserve"> </w:t>
      </w:r>
      <w:r w:rsidRPr="00F24A5E">
        <w:rPr>
          <w:color w:val="000000" w:themeColor="text1"/>
          <w:sz w:val="20"/>
        </w:rPr>
        <w:t>yıla kadar hapis cezasıyla</w:t>
      </w:r>
      <w:r w:rsidR="007F3DAA" w:rsidRPr="00F24A5E">
        <w:rPr>
          <w:color w:val="000000" w:themeColor="text1"/>
          <w:sz w:val="20"/>
        </w:rPr>
        <w:t xml:space="preserve"> cezalandırılması öngörülmüştür </w:t>
      </w:r>
      <w:r w:rsidRPr="00F24A5E">
        <w:rPr>
          <w:color w:val="000000" w:themeColor="text1"/>
          <w:sz w:val="20"/>
        </w:rPr>
        <w:t>(TCK m.243/3</w:t>
      </w:r>
      <w:r w:rsidR="007F3DAA" w:rsidRPr="00F24A5E">
        <w:rPr>
          <w:color w:val="000000" w:themeColor="text1"/>
          <w:sz w:val="20"/>
        </w:rPr>
        <w:t xml:space="preserve">). </w:t>
      </w:r>
      <w:r w:rsidR="00880F60">
        <w:rPr>
          <w:color w:val="000000" w:themeColor="text1"/>
          <w:sz w:val="20"/>
        </w:rPr>
        <w:t xml:space="preserve"> </w:t>
      </w:r>
      <w:r w:rsidRPr="00F24A5E">
        <w:rPr>
          <w:color w:val="000000" w:themeColor="text1"/>
          <w:sz w:val="20"/>
        </w:rPr>
        <w:t>Veri Nakiller</w:t>
      </w:r>
      <w:r w:rsidR="007F3DAA" w:rsidRPr="00F24A5E">
        <w:rPr>
          <w:color w:val="000000" w:themeColor="text1"/>
          <w:sz w:val="20"/>
        </w:rPr>
        <w:t xml:space="preserve">ini İzleme Suçu Bakımından (TCK m.243/4): </w:t>
      </w:r>
      <w:r w:rsidRPr="00F24A5E">
        <w:rPr>
          <w:color w:val="000000" w:themeColor="text1"/>
          <w:sz w:val="20"/>
        </w:rPr>
        <w:t>Veri nakillerini izleme suçunun ma</w:t>
      </w:r>
      <w:r w:rsidR="007F3DAA" w:rsidRPr="00F24A5E">
        <w:rPr>
          <w:color w:val="000000" w:themeColor="text1"/>
          <w:sz w:val="20"/>
        </w:rPr>
        <w:t xml:space="preserve">ddi unsurunu, </w:t>
      </w:r>
      <w:r w:rsidRPr="00F24A5E">
        <w:rPr>
          <w:color w:val="000000" w:themeColor="text1"/>
          <w:sz w:val="20"/>
        </w:rPr>
        <w:t>veri nakillerini siste</w:t>
      </w:r>
      <w:r w:rsidR="007F3DAA" w:rsidRPr="00F24A5E">
        <w:rPr>
          <w:color w:val="000000" w:themeColor="text1"/>
          <w:sz w:val="20"/>
        </w:rPr>
        <w:t xml:space="preserve">me girmeksizin teknik araçlarla </w:t>
      </w:r>
      <w:r w:rsidRPr="00F24A5E">
        <w:rPr>
          <w:color w:val="000000" w:themeColor="text1"/>
          <w:sz w:val="20"/>
        </w:rPr>
        <w:t xml:space="preserve">hukuka aykırı olarak izlemek </w:t>
      </w:r>
      <w:r w:rsidR="007F3DAA" w:rsidRPr="00F24A5E">
        <w:rPr>
          <w:color w:val="000000" w:themeColor="text1"/>
          <w:sz w:val="20"/>
        </w:rPr>
        <w:t xml:space="preserve">oluşturmaktadır. </w:t>
      </w:r>
      <w:r w:rsidRPr="00F24A5E">
        <w:rPr>
          <w:color w:val="000000" w:themeColor="text1"/>
          <w:sz w:val="20"/>
        </w:rPr>
        <w:t>Eğer fail sisteme girerse</w:t>
      </w:r>
      <w:r w:rsidR="007F3DAA" w:rsidRPr="00F24A5E">
        <w:rPr>
          <w:color w:val="000000" w:themeColor="text1"/>
          <w:sz w:val="20"/>
        </w:rPr>
        <w:t xml:space="preserve"> bu suç değil; fakat 1. Fıkrada </w:t>
      </w:r>
      <w:r w:rsidRPr="00F24A5E">
        <w:rPr>
          <w:color w:val="000000" w:themeColor="text1"/>
          <w:sz w:val="20"/>
        </w:rPr>
        <w:t>düzenlenen ve yukarıda</w:t>
      </w:r>
      <w:r w:rsidR="007F3DAA" w:rsidRPr="00F24A5E">
        <w:rPr>
          <w:color w:val="000000" w:themeColor="text1"/>
          <w:sz w:val="20"/>
        </w:rPr>
        <w:t xml:space="preserve"> incelediğimiz suç oluşacaktır. </w:t>
      </w:r>
      <w:r w:rsidRPr="00F24A5E">
        <w:rPr>
          <w:color w:val="000000" w:themeColor="text1"/>
          <w:sz w:val="20"/>
        </w:rPr>
        <w:t xml:space="preserve">Ayrıca kanunilik ilkesinin bir </w:t>
      </w:r>
      <w:r w:rsidR="007F3DAA" w:rsidRPr="00F24A5E">
        <w:rPr>
          <w:color w:val="000000" w:themeColor="text1"/>
          <w:sz w:val="20"/>
        </w:rPr>
        <w:t xml:space="preserve">gereği olarak veri </w:t>
      </w:r>
      <w:r w:rsidRPr="00F24A5E">
        <w:rPr>
          <w:color w:val="000000" w:themeColor="text1"/>
          <w:sz w:val="20"/>
        </w:rPr>
        <w:t>naklinin teknik araçlar</w:t>
      </w:r>
      <w:r w:rsidR="007F3DAA" w:rsidRPr="00F24A5E">
        <w:rPr>
          <w:color w:val="000000" w:themeColor="text1"/>
          <w:sz w:val="20"/>
        </w:rPr>
        <w:t xml:space="preserve">la izlenmesi halinde söz konusu </w:t>
      </w:r>
      <w:r w:rsidRPr="00F24A5E">
        <w:rPr>
          <w:color w:val="000000" w:themeColor="text1"/>
          <w:sz w:val="20"/>
        </w:rPr>
        <w:t xml:space="preserve">suç oluşacaktır. Nitekim </w:t>
      </w:r>
      <w:r w:rsidR="00312838" w:rsidRPr="00F24A5E">
        <w:rPr>
          <w:color w:val="000000" w:themeColor="text1"/>
          <w:sz w:val="20"/>
        </w:rPr>
        <w:t>kanun koyucu</w:t>
      </w:r>
      <w:r w:rsidR="007F3DAA" w:rsidRPr="00F24A5E">
        <w:rPr>
          <w:color w:val="000000" w:themeColor="text1"/>
          <w:sz w:val="20"/>
        </w:rPr>
        <w:t xml:space="preserve"> tipik düzenlemede </w:t>
      </w:r>
      <w:r w:rsidRPr="00F24A5E">
        <w:rPr>
          <w:color w:val="000000" w:themeColor="text1"/>
          <w:sz w:val="20"/>
        </w:rPr>
        <w:t>suç</w:t>
      </w:r>
      <w:r w:rsidR="007F3DAA" w:rsidRPr="00F24A5E">
        <w:rPr>
          <w:color w:val="000000" w:themeColor="text1"/>
          <w:sz w:val="20"/>
        </w:rPr>
        <w:t xml:space="preserve">un oluşabilmesi bakımından veri </w:t>
      </w:r>
      <w:r w:rsidRPr="00F24A5E">
        <w:rPr>
          <w:color w:val="000000" w:themeColor="text1"/>
          <w:sz w:val="20"/>
        </w:rPr>
        <w:t>naklinin teknik araçlarla iz</w:t>
      </w:r>
      <w:r w:rsidR="007F3DAA" w:rsidRPr="00F24A5E">
        <w:rPr>
          <w:color w:val="000000" w:themeColor="text1"/>
          <w:sz w:val="20"/>
        </w:rPr>
        <w:t xml:space="preserve">lenmesini açıkça vurgulamıştır. </w:t>
      </w:r>
      <w:r w:rsidRPr="00F24A5E">
        <w:rPr>
          <w:color w:val="000000" w:themeColor="text1"/>
          <w:sz w:val="20"/>
        </w:rPr>
        <w:t>Bu bağlamda teknik araç; aktarı</w:t>
      </w:r>
      <w:r w:rsidR="007F3DAA" w:rsidRPr="00F24A5E">
        <w:rPr>
          <w:color w:val="000000" w:themeColor="text1"/>
          <w:sz w:val="20"/>
        </w:rPr>
        <w:t xml:space="preserve">lan veriyi </w:t>
      </w:r>
      <w:r w:rsidRPr="00F24A5E">
        <w:rPr>
          <w:color w:val="000000" w:themeColor="text1"/>
          <w:sz w:val="20"/>
        </w:rPr>
        <w:t>izleme olanağı ver</w:t>
      </w:r>
      <w:r w:rsidR="007F3DAA" w:rsidRPr="00F24A5E">
        <w:rPr>
          <w:color w:val="000000" w:themeColor="text1"/>
          <w:sz w:val="20"/>
        </w:rPr>
        <w:t xml:space="preserve">en her türlü teknik donanımdır. </w:t>
      </w:r>
    </w:p>
    <w:p w:rsidR="00402CA3" w:rsidRPr="00880F60" w:rsidRDefault="00402CA3" w:rsidP="00880F60">
      <w:pPr>
        <w:spacing w:after="0" w:line="240" w:lineRule="auto"/>
        <w:ind w:firstLine="708"/>
        <w:rPr>
          <w:b/>
          <w:color w:val="000000" w:themeColor="text1"/>
          <w:sz w:val="20"/>
        </w:rPr>
      </w:pPr>
      <w:r w:rsidRPr="00F24A5E">
        <w:rPr>
          <w:b/>
          <w:color w:val="000000" w:themeColor="text1"/>
          <w:sz w:val="20"/>
        </w:rPr>
        <w:t>Tipik Manevi Unsur</w:t>
      </w:r>
      <w:r w:rsidR="000E6C44" w:rsidRPr="00F24A5E">
        <w:rPr>
          <w:b/>
          <w:color w:val="000000" w:themeColor="text1"/>
          <w:sz w:val="20"/>
        </w:rPr>
        <w:t xml:space="preserve"> </w:t>
      </w:r>
      <w:r w:rsidRPr="00F24A5E">
        <w:rPr>
          <w:color w:val="000000" w:themeColor="text1"/>
          <w:sz w:val="20"/>
        </w:rPr>
        <w:t>Suçun manevi un</w:t>
      </w:r>
      <w:r w:rsidR="00130952" w:rsidRPr="00F24A5E">
        <w:rPr>
          <w:color w:val="000000" w:themeColor="text1"/>
          <w:sz w:val="20"/>
        </w:rPr>
        <w:t xml:space="preserve">suru gerek 1. fıkradaki gerekse </w:t>
      </w:r>
      <w:r w:rsidRPr="00F24A5E">
        <w:rPr>
          <w:color w:val="000000" w:themeColor="text1"/>
          <w:sz w:val="20"/>
        </w:rPr>
        <w:t>de 4. fıkradaki suç bak</w:t>
      </w:r>
      <w:r w:rsidR="00130952" w:rsidRPr="00F24A5E">
        <w:rPr>
          <w:color w:val="000000" w:themeColor="text1"/>
          <w:sz w:val="20"/>
        </w:rPr>
        <w:t xml:space="preserve">ımından kasttır. Suçu oluşturan </w:t>
      </w:r>
      <w:r w:rsidRPr="00F24A5E">
        <w:rPr>
          <w:color w:val="000000" w:themeColor="text1"/>
          <w:sz w:val="20"/>
        </w:rPr>
        <w:t>fiillerin hangi a</w:t>
      </w:r>
      <w:r w:rsidR="00130952" w:rsidRPr="00F24A5E">
        <w:rPr>
          <w:color w:val="000000" w:themeColor="text1"/>
          <w:sz w:val="20"/>
        </w:rPr>
        <w:t xml:space="preserve">maçla gerçekleştirildiğinin bir </w:t>
      </w:r>
      <w:r w:rsidRPr="00F24A5E">
        <w:rPr>
          <w:color w:val="000000" w:themeColor="text1"/>
          <w:sz w:val="20"/>
        </w:rPr>
        <w:t xml:space="preserve">önemi yoktur. Bu </w:t>
      </w:r>
      <w:r w:rsidR="00130952" w:rsidRPr="00F24A5E">
        <w:rPr>
          <w:color w:val="000000" w:themeColor="text1"/>
          <w:sz w:val="20"/>
        </w:rPr>
        <w:t xml:space="preserve">bağlamda suçların gerçekleşmesi </w:t>
      </w:r>
      <w:r w:rsidRPr="00F24A5E">
        <w:rPr>
          <w:color w:val="000000" w:themeColor="text1"/>
          <w:sz w:val="20"/>
        </w:rPr>
        <w:t>bakımından özel kast aranmaz.</w:t>
      </w:r>
      <w:r w:rsidR="00880F60">
        <w:rPr>
          <w:b/>
          <w:color w:val="000000" w:themeColor="text1"/>
          <w:sz w:val="20"/>
        </w:rPr>
        <w:t xml:space="preserve"> </w:t>
      </w:r>
      <w:r w:rsidRPr="00F24A5E">
        <w:rPr>
          <w:color w:val="000000" w:themeColor="text1"/>
          <w:sz w:val="20"/>
        </w:rPr>
        <w:t>Fiillerin taksirle g</w:t>
      </w:r>
      <w:r w:rsidR="00130952" w:rsidRPr="00F24A5E">
        <w:rPr>
          <w:color w:val="000000" w:themeColor="text1"/>
          <w:sz w:val="20"/>
        </w:rPr>
        <w:t xml:space="preserve">erçekleştirilmesine ilişkin bir </w:t>
      </w:r>
      <w:r w:rsidRPr="00F24A5E">
        <w:rPr>
          <w:color w:val="000000" w:themeColor="text1"/>
          <w:sz w:val="20"/>
        </w:rPr>
        <w:t>düzenlemeye kanunda</w:t>
      </w:r>
      <w:r w:rsidR="00130952" w:rsidRPr="00F24A5E">
        <w:rPr>
          <w:color w:val="000000" w:themeColor="text1"/>
          <w:sz w:val="20"/>
        </w:rPr>
        <w:t xml:space="preserve"> yer verilmemiştir. Bu itibarla </w:t>
      </w:r>
      <w:r w:rsidRPr="00F24A5E">
        <w:rPr>
          <w:color w:val="000000" w:themeColor="text1"/>
          <w:sz w:val="20"/>
        </w:rPr>
        <w:t>internette gezin</w:t>
      </w:r>
      <w:r w:rsidR="00130952" w:rsidRPr="00F24A5E">
        <w:rPr>
          <w:color w:val="000000" w:themeColor="text1"/>
          <w:sz w:val="20"/>
        </w:rPr>
        <w:t xml:space="preserve">irken dikkatsiz davranıp, kastı </w:t>
      </w:r>
      <w:r w:rsidRPr="00F24A5E">
        <w:rPr>
          <w:color w:val="000000" w:themeColor="text1"/>
          <w:sz w:val="20"/>
        </w:rPr>
        <w:t>olmaksızın gerçekle</w:t>
      </w:r>
      <w:r w:rsidR="00130952" w:rsidRPr="00F24A5E">
        <w:rPr>
          <w:color w:val="000000" w:themeColor="text1"/>
          <w:sz w:val="20"/>
        </w:rPr>
        <w:t xml:space="preserve">ştirdiği bazı davranışlarla bir </w:t>
      </w:r>
      <w:r w:rsidRPr="00F24A5E">
        <w:rPr>
          <w:color w:val="000000" w:themeColor="text1"/>
          <w:sz w:val="20"/>
        </w:rPr>
        <w:t>bilişim sistemine giren k</w:t>
      </w:r>
      <w:r w:rsidR="00130952" w:rsidRPr="00F24A5E">
        <w:rPr>
          <w:color w:val="000000" w:themeColor="text1"/>
          <w:sz w:val="20"/>
        </w:rPr>
        <w:t xml:space="preserve">imseler bakımından cezai </w:t>
      </w:r>
      <w:r w:rsidRPr="00F24A5E">
        <w:rPr>
          <w:color w:val="000000" w:themeColor="text1"/>
          <w:sz w:val="20"/>
        </w:rPr>
        <w:t>sorumluluk doğmayacaktır.</w:t>
      </w:r>
    </w:p>
    <w:p w:rsidR="004B6821" w:rsidRDefault="000E6C44" w:rsidP="000E6C44">
      <w:pPr>
        <w:spacing w:after="0" w:line="240" w:lineRule="auto"/>
        <w:ind w:firstLine="708"/>
        <w:rPr>
          <w:color w:val="000000" w:themeColor="text1"/>
          <w:sz w:val="20"/>
        </w:rPr>
      </w:pPr>
      <w:r w:rsidRPr="00F24A5E">
        <w:rPr>
          <w:b/>
          <w:color w:val="000000" w:themeColor="text1"/>
          <w:sz w:val="20"/>
        </w:rPr>
        <w:t xml:space="preserve">Hukuka Aykırılık: </w:t>
      </w:r>
      <w:r w:rsidR="00402CA3" w:rsidRPr="00F24A5E">
        <w:rPr>
          <w:color w:val="000000" w:themeColor="text1"/>
          <w:sz w:val="20"/>
        </w:rPr>
        <w:t xml:space="preserve">Ceza normu ile </w:t>
      </w:r>
      <w:r w:rsidR="00130952" w:rsidRPr="00F24A5E">
        <w:rPr>
          <w:color w:val="000000" w:themeColor="text1"/>
          <w:sz w:val="20"/>
        </w:rPr>
        <w:t xml:space="preserve">yasaklanmış tipik davranışların </w:t>
      </w:r>
      <w:r w:rsidR="00402CA3" w:rsidRPr="00F24A5E">
        <w:rPr>
          <w:color w:val="000000" w:themeColor="text1"/>
          <w:sz w:val="20"/>
        </w:rPr>
        <w:t>gerçekleştirilmes</w:t>
      </w:r>
      <w:r w:rsidR="00130952" w:rsidRPr="00F24A5E">
        <w:rPr>
          <w:color w:val="000000" w:themeColor="text1"/>
          <w:sz w:val="20"/>
        </w:rPr>
        <w:t xml:space="preserve">i hukuka aykırılığın karinesini </w:t>
      </w:r>
      <w:r w:rsidR="00402CA3" w:rsidRPr="00F24A5E">
        <w:rPr>
          <w:color w:val="000000" w:themeColor="text1"/>
          <w:sz w:val="20"/>
        </w:rPr>
        <w:t>oluşturur. Ancak bazı ha</w:t>
      </w:r>
      <w:r w:rsidR="00130952" w:rsidRPr="00F24A5E">
        <w:rPr>
          <w:color w:val="000000" w:themeColor="text1"/>
          <w:sz w:val="20"/>
        </w:rPr>
        <w:t xml:space="preserve">llerde hukuk düzeni, tipiklikte </w:t>
      </w:r>
      <w:r w:rsidR="00402CA3" w:rsidRPr="00F24A5E">
        <w:rPr>
          <w:color w:val="000000" w:themeColor="text1"/>
          <w:sz w:val="20"/>
        </w:rPr>
        <w:t>formüle edilmiş olan yasağı hukuka u</w:t>
      </w:r>
      <w:r w:rsidR="00130952" w:rsidRPr="00F24A5E">
        <w:rPr>
          <w:color w:val="000000" w:themeColor="text1"/>
          <w:sz w:val="20"/>
        </w:rPr>
        <w:t xml:space="preserve">ygunluk </w:t>
      </w:r>
      <w:r w:rsidR="00402CA3" w:rsidRPr="00F24A5E">
        <w:rPr>
          <w:color w:val="000000" w:themeColor="text1"/>
          <w:sz w:val="20"/>
        </w:rPr>
        <w:t>nedenleri denilen müsaa</w:t>
      </w:r>
      <w:r w:rsidR="00130952" w:rsidRPr="00F24A5E">
        <w:rPr>
          <w:color w:val="000000" w:themeColor="text1"/>
          <w:sz w:val="20"/>
        </w:rPr>
        <w:t xml:space="preserve">de edici durumların mevcudiyeti </w:t>
      </w:r>
      <w:r w:rsidR="00402CA3" w:rsidRPr="00F24A5E">
        <w:rPr>
          <w:color w:val="000000" w:themeColor="text1"/>
          <w:sz w:val="20"/>
        </w:rPr>
        <w:t>halinde kaldır</w:t>
      </w:r>
      <w:r w:rsidR="00130952" w:rsidRPr="00F24A5E">
        <w:rPr>
          <w:color w:val="000000" w:themeColor="text1"/>
          <w:sz w:val="20"/>
        </w:rPr>
        <w:t xml:space="preserve">ır. Böylece herhangi bir fiilin </w:t>
      </w:r>
      <w:r w:rsidR="00402CA3" w:rsidRPr="00F24A5E">
        <w:rPr>
          <w:color w:val="000000" w:themeColor="text1"/>
          <w:sz w:val="20"/>
        </w:rPr>
        <w:t xml:space="preserve">hukuka aykırı </w:t>
      </w:r>
      <w:r w:rsidR="00130952" w:rsidRPr="00F24A5E">
        <w:rPr>
          <w:color w:val="000000" w:themeColor="text1"/>
          <w:sz w:val="20"/>
        </w:rPr>
        <w:t xml:space="preserve">olduğu konusundaki kesin hüküm, </w:t>
      </w:r>
      <w:r w:rsidR="00402CA3" w:rsidRPr="00F24A5E">
        <w:rPr>
          <w:color w:val="000000" w:themeColor="text1"/>
          <w:sz w:val="20"/>
        </w:rPr>
        <w:t>ancak herhang</w:t>
      </w:r>
      <w:r w:rsidR="00130952" w:rsidRPr="00F24A5E">
        <w:rPr>
          <w:color w:val="000000" w:themeColor="text1"/>
          <w:sz w:val="20"/>
        </w:rPr>
        <w:t xml:space="preserve">i bir hukuka uygunluk nedeninin </w:t>
      </w:r>
      <w:r w:rsidR="00402CA3" w:rsidRPr="00F24A5E">
        <w:rPr>
          <w:color w:val="000000" w:themeColor="text1"/>
          <w:sz w:val="20"/>
        </w:rPr>
        <w:t>somut olayda b</w:t>
      </w:r>
      <w:r w:rsidR="00130952" w:rsidRPr="00F24A5E">
        <w:rPr>
          <w:color w:val="000000" w:themeColor="text1"/>
          <w:sz w:val="20"/>
        </w:rPr>
        <w:t xml:space="preserve">ulunmaması halinde verilebilir. </w:t>
      </w:r>
      <w:r w:rsidR="004B6821">
        <w:rPr>
          <w:color w:val="000000" w:themeColor="text1"/>
          <w:sz w:val="20"/>
        </w:rPr>
        <w:t>S</w:t>
      </w:r>
      <w:r w:rsidR="00130952" w:rsidRPr="00F24A5E">
        <w:rPr>
          <w:color w:val="000000" w:themeColor="text1"/>
          <w:sz w:val="20"/>
        </w:rPr>
        <w:t xml:space="preserve">istem sahibinin </w:t>
      </w:r>
      <w:r w:rsidR="00402CA3" w:rsidRPr="00F24A5E">
        <w:rPr>
          <w:color w:val="000000" w:themeColor="text1"/>
          <w:sz w:val="20"/>
        </w:rPr>
        <w:t>rızasını almak sureti</w:t>
      </w:r>
      <w:r w:rsidR="00130952" w:rsidRPr="00F24A5E">
        <w:rPr>
          <w:color w:val="000000" w:themeColor="text1"/>
          <w:sz w:val="20"/>
        </w:rPr>
        <w:t xml:space="preserve">yle veya hukuken geçerli </w:t>
      </w:r>
      <w:r w:rsidR="00402CA3" w:rsidRPr="00F24A5E">
        <w:rPr>
          <w:color w:val="000000" w:themeColor="text1"/>
          <w:sz w:val="20"/>
        </w:rPr>
        <w:t>bir sözleşmeye dayanarak</w:t>
      </w:r>
      <w:r w:rsidR="00130952" w:rsidRPr="00F24A5E">
        <w:rPr>
          <w:color w:val="000000" w:themeColor="text1"/>
          <w:sz w:val="20"/>
        </w:rPr>
        <w:t xml:space="preserve"> sisteme giren kimse bakımından </w:t>
      </w:r>
      <w:r w:rsidR="00402CA3" w:rsidRPr="00F24A5E">
        <w:rPr>
          <w:color w:val="000000" w:themeColor="text1"/>
          <w:sz w:val="20"/>
        </w:rPr>
        <w:t>cez</w:t>
      </w:r>
      <w:r w:rsidR="00130952" w:rsidRPr="00F24A5E">
        <w:rPr>
          <w:color w:val="000000" w:themeColor="text1"/>
          <w:sz w:val="20"/>
        </w:rPr>
        <w:t xml:space="preserve">ai sorumluluk söz konusu olmaz. </w:t>
      </w:r>
      <w:r w:rsidR="00402CA3" w:rsidRPr="00F24A5E">
        <w:rPr>
          <w:color w:val="000000" w:themeColor="text1"/>
          <w:sz w:val="20"/>
        </w:rPr>
        <w:t>Nitekim failin ge</w:t>
      </w:r>
      <w:r w:rsidR="00130952" w:rsidRPr="00F24A5E">
        <w:rPr>
          <w:color w:val="000000" w:themeColor="text1"/>
          <w:sz w:val="20"/>
        </w:rPr>
        <w:t xml:space="preserve">rçekleştirdiği davranış, her ne </w:t>
      </w:r>
      <w:r w:rsidR="00402CA3" w:rsidRPr="00F24A5E">
        <w:rPr>
          <w:color w:val="000000" w:themeColor="text1"/>
          <w:sz w:val="20"/>
        </w:rPr>
        <w:t>kadar tipe uygun ve kasıtlı olsa da, birinci durum</w:t>
      </w:r>
      <w:r w:rsidRPr="00F24A5E">
        <w:rPr>
          <w:b/>
          <w:color w:val="000000" w:themeColor="text1"/>
          <w:sz w:val="20"/>
        </w:rPr>
        <w:t xml:space="preserve"> </w:t>
      </w:r>
      <w:r w:rsidR="00402CA3" w:rsidRPr="00F24A5E">
        <w:rPr>
          <w:color w:val="000000" w:themeColor="text1"/>
          <w:sz w:val="20"/>
        </w:rPr>
        <w:t>bakımından ilgilinin rızası, ikincisi ba</w:t>
      </w:r>
      <w:r w:rsidR="00130952" w:rsidRPr="00F24A5E">
        <w:rPr>
          <w:color w:val="000000" w:themeColor="text1"/>
          <w:sz w:val="20"/>
        </w:rPr>
        <w:t xml:space="preserve">kımından da </w:t>
      </w:r>
      <w:r w:rsidR="00402CA3" w:rsidRPr="00F24A5E">
        <w:rPr>
          <w:color w:val="000000" w:themeColor="text1"/>
          <w:sz w:val="20"/>
        </w:rPr>
        <w:t>hakkın icrası hukuka uy</w:t>
      </w:r>
      <w:r w:rsidR="00130952" w:rsidRPr="00F24A5E">
        <w:rPr>
          <w:color w:val="000000" w:themeColor="text1"/>
          <w:sz w:val="20"/>
        </w:rPr>
        <w:t xml:space="preserve">gunluk sebepleri bulunduğundan, </w:t>
      </w:r>
      <w:r w:rsidR="00402CA3" w:rsidRPr="00F24A5E">
        <w:rPr>
          <w:color w:val="000000" w:themeColor="text1"/>
          <w:sz w:val="20"/>
        </w:rPr>
        <w:t>hukuka ay</w:t>
      </w:r>
      <w:r w:rsidR="00130952" w:rsidRPr="00F24A5E">
        <w:rPr>
          <w:color w:val="000000" w:themeColor="text1"/>
          <w:sz w:val="20"/>
        </w:rPr>
        <w:t xml:space="preserve">kırılık ortadan kalkacak ve suç oluşmayacaktır. </w:t>
      </w:r>
      <w:r w:rsidR="00402CA3" w:rsidRPr="00F24A5E">
        <w:rPr>
          <w:color w:val="000000" w:themeColor="text1"/>
          <w:sz w:val="20"/>
        </w:rPr>
        <w:t>Hukuka aykırı</w:t>
      </w:r>
      <w:r w:rsidR="00130952" w:rsidRPr="00F24A5E">
        <w:rPr>
          <w:color w:val="000000" w:themeColor="text1"/>
          <w:sz w:val="20"/>
        </w:rPr>
        <w:t xml:space="preserve">lık bakımından, bu suça ilişkin </w:t>
      </w:r>
      <w:r w:rsidR="00402CA3" w:rsidRPr="00F24A5E">
        <w:rPr>
          <w:color w:val="000000" w:themeColor="text1"/>
          <w:sz w:val="20"/>
        </w:rPr>
        <w:t>özellikle üzeri</w:t>
      </w:r>
      <w:r w:rsidR="00130952" w:rsidRPr="00F24A5E">
        <w:rPr>
          <w:color w:val="000000" w:themeColor="text1"/>
          <w:sz w:val="20"/>
        </w:rPr>
        <w:t xml:space="preserve">nde durulması gereken bir başka </w:t>
      </w:r>
      <w:r w:rsidR="00402CA3" w:rsidRPr="00F24A5E">
        <w:rPr>
          <w:color w:val="000000" w:themeColor="text1"/>
          <w:sz w:val="20"/>
        </w:rPr>
        <w:t>konu ise bir bilişim sistemine bağlı ola</w:t>
      </w:r>
      <w:r w:rsidR="00130952" w:rsidRPr="00F24A5E">
        <w:rPr>
          <w:color w:val="000000" w:themeColor="text1"/>
          <w:sz w:val="20"/>
        </w:rPr>
        <w:t xml:space="preserve">rak internet </w:t>
      </w:r>
      <w:r w:rsidR="00402CA3" w:rsidRPr="00F24A5E">
        <w:rPr>
          <w:color w:val="000000" w:themeColor="text1"/>
          <w:sz w:val="20"/>
        </w:rPr>
        <w:t>üzerinden erişilebilen i</w:t>
      </w:r>
      <w:r w:rsidR="00130952" w:rsidRPr="00F24A5E">
        <w:rPr>
          <w:color w:val="000000" w:themeColor="text1"/>
          <w:sz w:val="20"/>
        </w:rPr>
        <w:t xml:space="preserve">nternet sayfalarına ilişkindir. </w:t>
      </w:r>
      <w:r w:rsidR="00402CA3" w:rsidRPr="00F24A5E">
        <w:rPr>
          <w:color w:val="000000" w:themeColor="text1"/>
          <w:sz w:val="20"/>
        </w:rPr>
        <w:t>Nitekim bazı interne</w:t>
      </w:r>
      <w:r w:rsidR="00130952" w:rsidRPr="00F24A5E">
        <w:rPr>
          <w:color w:val="000000" w:themeColor="text1"/>
          <w:sz w:val="20"/>
        </w:rPr>
        <w:t xml:space="preserve">t sayfalarında kişilere ait bir </w:t>
      </w:r>
      <w:r w:rsidR="00402CA3" w:rsidRPr="00F24A5E">
        <w:rPr>
          <w:color w:val="000000" w:themeColor="text1"/>
          <w:sz w:val="20"/>
        </w:rPr>
        <w:t>takım bilgiler bulun</w:t>
      </w:r>
      <w:r w:rsidR="00130952" w:rsidRPr="00F24A5E">
        <w:rPr>
          <w:color w:val="000000" w:themeColor="text1"/>
          <w:sz w:val="20"/>
        </w:rPr>
        <w:t xml:space="preserve">makta ya da bireylere bir takım </w:t>
      </w:r>
      <w:r w:rsidR="00402CA3" w:rsidRPr="00F24A5E">
        <w:rPr>
          <w:color w:val="000000" w:themeColor="text1"/>
          <w:sz w:val="20"/>
        </w:rPr>
        <w:t>hizmetler sunulmaktad</w:t>
      </w:r>
      <w:r w:rsidR="00130952" w:rsidRPr="00F24A5E">
        <w:rPr>
          <w:color w:val="000000" w:themeColor="text1"/>
          <w:sz w:val="20"/>
        </w:rPr>
        <w:t xml:space="preserve">ır. Herhangi bir şifreli koruma </w:t>
      </w:r>
      <w:r w:rsidR="00402CA3" w:rsidRPr="00F24A5E">
        <w:rPr>
          <w:color w:val="000000" w:themeColor="text1"/>
          <w:sz w:val="20"/>
        </w:rPr>
        <w:t>olmaksızın bu tür sayfalara er</w:t>
      </w:r>
      <w:r w:rsidR="00130952" w:rsidRPr="00F24A5E">
        <w:rPr>
          <w:color w:val="000000" w:themeColor="text1"/>
          <w:sz w:val="20"/>
        </w:rPr>
        <w:t xml:space="preserve">işim sağlanması </w:t>
      </w:r>
      <w:r w:rsidR="00402CA3" w:rsidRPr="00F24A5E">
        <w:rPr>
          <w:color w:val="000000" w:themeColor="text1"/>
          <w:sz w:val="20"/>
        </w:rPr>
        <w:t>halinde de, bu fiill</w:t>
      </w:r>
      <w:r w:rsidR="00130952" w:rsidRPr="00F24A5E">
        <w:rPr>
          <w:color w:val="000000" w:themeColor="text1"/>
          <w:sz w:val="20"/>
        </w:rPr>
        <w:t xml:space="preserve">erin suç teşkil edip etmeyeceği </w:t>
      </w:r>
      <w:r w:rsidR="00402CA3" w:rsidRPr="00F24A5E">
        <w:rPr>
          <w:color w:val="000000" w:themeColor="text1"/>
          <w:sz w:val="20"/>
        </w:rPr>
        <w:t>düşünülebilir. Eğer sa</w:t>
      </w:r>
      <w:r w:rsidR="00130952" w:rsidRPr="00F24A5E">
        <w:rPr>
          <w:color w:val="000000" w:themeColor="text1"/>
          <w:sz w:val="20"/>
        </w:rPr>
        <w:t xml:space="preserve">dece belirli kimselerin sayfaya </w:t>
      </w:r>
      <w:r w:rsidR="00402CA3" w:rsidRPr="00F24A5E">
        <w:rPr>
          <w:color w:val="000000" w:themeColor="text1"/>
          <w:sz w:val="20"/>
        </w:rPr>
        <w:t>giriş yapabilmesin</w:t>
      </w:r>
      <w:r w:rsidR="00130952" w:rsidRPr="00F24A5E">
        <w:rPr>
          <w:color w:val="000000" w:themeColor="text1"/>
          <w:sz w:val="20"/>
        </w:rPr>
        <w:t xml:space="preserve">e yönelik belirli bir şifreleme </w:t>
      </w:r>
      <w:r w:rsidR="00402CA3" w:rsidRPr="00F24A5E">
        <w:rPr>
          <w:color w:val="000000" w:themeColor="text1"/>
          <w:sz w:val="20"/>
        </w:rPr>
        <w:t>yöntemi kullanı</w:t>
      </w:r>
      <w:r w:rsidR="00130952" w:rsidRPr="00F24A5E">
        <w:rPr>
          <w:color w:val="000000" w:themeColor="text1"/>
          <w:sz w:val="20"/>
        </w:rPr>
        <w:t xml:space="preserve">lmamışsa, bu durumda söz konusu </w:t>
      </w:r>
      <w:r w:rsidR="00402CA3" w:rsidRPr="00F24A5E">
        <w:rPr>
          <w:color w:val="000000" w:themeColor="text1"/>
          <w:sz w:val="20"/>
        </w:rPr>
        <w:t>sayfalara giriş yapılması ve içeriğinin öğrenilmesi</w:t>
      </w:r>
      <w:r w:rsidR="00130952" w:rsidRPr="00F24A5E">
        <w:rPr>
          <w:color w:val="000000" w:themeColor="text1"/>
          <w:sz w:val="20"/>
        </w:rPr>
        <w:t xml:space="preserve"> </w:t>
      </w:r>
      <w:r w:rsidR="00402CA3" w:rsidRPr="00F24A5E">
        <w:rPr>
          <w:color w:val="000000" w:themeColor="text1"/>
          <w:sz w:val="20"/>
        </w:rPr>
        <w:t xml:space="preserve">bu suçu oluşturmaz. </w:t>
      </w:r>
    </w:p>
    <w:p w:rsidR="00402CA3" w:rsidRPr="00F24A5E" w:rsidRDefault="00130952" w:rsidP="000E6C44">
      <w:pPr>
        <w:spacing w:after="0" w:line="240" w:lineRule="auto"/>
        <w:ind w:firstLine="708"/>
        <w:rPr>
          <w:b/>
          <w:color w:val="000000" w:themeColor="text1"/>
          <w:sz w:val="20"/>
        </w:rPr>
      </w:pPr>
      <w:r w:rsidRPr="00F24A5E">
        <w:rPr>
          <w:b/>
          <w:color w:val="000000" w:themeColor="text1"/>
          <w:sz w:val="20"/>
        </w:rPr>
        <w:t xml:space="preserve">Kusurluluk: </w:t>
      </w:r>
      <w:r w:rsidR="00402CA3" w:rsidRPr="00F24A5E">
        <w:rPr>
          <w:color w:val="000000" w:themeColor="text1"/>
          <w:sz w:val="20"/>
        </w:rPr>
        <w:t>Kusurluluk ve kusurluluğu ortadan kaldıran</w:t>
      </w:r>
      <w:r w:rsidRPr="00F24A5E">
        <w:rPr>
          <w:b/>
          <w:color w:val="000000" w:themeColor="text1"/>
          <w:sz w:val="20"/>
        </w:rPr>
        <w:t xml:space="preserve"> </w:t>
      </w:r>
      <w:r w:rsidR="00402CA3" w:rsidRPr="00F24A5E">
        <w:rPr>
          <w:color w:val="000000" w:themeColor="text1"/>
          <w:sz w:val="20"/>
        </w:rPr>
        <w:t>hallere ilişkin söz konusu suçlar bakımından özellik</w:t>
      </w:r>
      <w:r w:rsidRPr="00F24A5E">
        <w:rPr>
          <w:b/>
          <w:color w:val="000000" w:themeColor="text1"/>
          <w:sz w:val="20"/>
        </w:rPr>
        <w:t xml:space="preserve"> </w:t>
      </w:r>
      <w:r w:rsidR="00402CA3" w:rsidRPr="00F24A5E">
        <w:rPr>
          <w:color w:val="000000" w:themeColor="text1"/>
          <w:sz w:val="20"/>
        </w:rPr>
        <w:t>arz</w:t>
      </w:r>
      <w:r w:rsidRPr="00F24A5E">
        <w:rPr>
          <w:color w:val="000000" w:themeColor="text1"/>
          <w:sz w:val="20"/>
        </w:rPr>
        <w:t xml:space="preserve"> </w:t>
      </w:r>
      <w:r w:rsidR="00402CA3" w:rsidRPr="00F24A5E">
        <w:rPr>
          <w:color w:val="000000" w:themeColor="text1"/>
          <w:sz w:val="20"/>
        </w:rPr>
        <w:t>eden bir durum s</w:t>
      </w:r>
      <w:r w:rsidRPr="00F24A5E">
        <w:rPr>
          <w:color w:val="000000" w:themeColor="text1"/>
          <w:sz w:val="20"/>
        </w:rPr>
        <w:t xml:space="preserve">öz konusu değildir. Bu bağlamda </w:t>
      </w:r>
      <w:r w:rsidR="00402CA3" w:rsidRPr="00F24A5E">
        <w:rPr>
          <w:color w:val="000000" w:themeColor="text1"/>
          <w:sz w:val="20"/>
        </w:rPr>
        <w:t>zorunluluk hali veya karşı konulamayacak bir cebir</w:t>
      </w:r>
      <w:r w:rsidRPr="00F24A5E">
        <w:rPr>
          <w:b/>
          <w:color w:val="000000" w:themeColor="text1"/>
          <w:sz w:val="20"/>
        </w:rPr>
        <w:t xml:space="preserve"> </w:t>
      </w:r>
      <w:r w:rsidR="00402CA3" w:rsidRPr="00F24A5E">
        <w:rPr>
          <w:color w:val="000000" w:themeColor="text1"/>
          <w:sz w:val="20"/>
        </w:rPr>
        <w:t>veya ağır bir tehdit altında buradaki fiilleri gerçekleştirenler</w:t>
      </w:r>
      <w:r w:rsidRPr="00F24A5E">
        <w:rPr>
          <w:b/>
          <w:color w:val="000000" w:themeColor="text1"/>
          <w:sz w:val="20"/>
        </w:rPr>
        <w:t xml:space="preserve"> </w:t>
      </w:r>
      <w:r w:rsidR="00402CA3" w:rsidRPr="00F24A5E">
        <w:rPr>
          <w:color w:val="000000" w:themeColor="text1"/>
          <w:sz w:val="20"/>
        </w:rPr>
        <w:t>bakımından kınana</w:t>
      </w:r>
      <w:r w:rsidRPr="00F24A5E">
        <w:rPr>
          <w:color w:val="000000" w:themeColor="text1"/>
          <w:sz w:val="20"/>
        </w:rPr>
        <w:t xml:space="preserve"> </w:t>
      </w:r>
      <w:r w:rsidR="00402CA3" w:rsidRPr="00F24A5E">
        <w:rPr>
          <w:color w:val="000000" w:themeColor="text1"/>
          <w:sz w:val="20"/>
        </w:rPr>
        <w:t>bilirlik söz konusu</w:t>
      </w:r>
      <w:r w:rsidRPr="00F24A5E">
        <w:rPr>
          <w:b/>
          <w:color w:val="000000" w:themeColor="text1"/>
          <w:sz w:val="20"/>
        </w:rPr>
        <w:t xml:space="preserve"> </w:t>
      </w:r>
      <w:r w:rsidR="00402CA3" w:rsidRPr="00F24A5E">
        <w:rPr>
          <w:color w:val="000000" w:themeColor="text1"/>
          <w:sz w:val="20"/>
        </w:rPr>
        <w:t>olmayacağından cezai sorumluluk doğmayacaktır.</w:t>
      </w:r>
      <w:r w:rsidRPr="00F24A5E">
        <w:rPr>
          <w:b/>
          <w:color w:val="000000" w:themeColor="text1"/>
          <w:sz w:val="20"/>
        </w:rPr>
        <w:t xml:space="preserve"> </w:t>
      </w:r>
      <w:r w:rsidR="00402CA3" w:rsidRPr="00F24A5E">
        <w:rPr>
          <w:color w:val="000000" w:themeColor="text1"/>
          <w:sz w:val="20"/>
        </w:rPr>
        <w:t xml:space="preserve">Suçun Özel </w:t>
      </w:r>
      <w:r w:rsidR="00402CA3" w:rsidRPr="00F24A5E">
        <w:rPr>
          <w:color w:val="000000" w:themeColor="text1"/>
          <w:sz w:val="20"/>
        </w:rPr>
        <w:lastRenderedPageBreak/>
        <w:t>Görünüş Biçimleri</w:t>
      </w:r>
      <w:r w:rsidRPr="00F24A5E">
        <w:rPr>
          <w:b/>
          <w:color w:val="000000" w:themeColor="text1"/>
          <w:sz w:val="20"/>
        </w:rPr>
        <w:t xml:space="preserve"> </w:t>
      </w:r>
      <w:r w:rsidR="00402CA3" w:rsidRPr="00F24A5E">
        <w:rPr>
          <w:color w:val="000000" w:themeColor="text1"/>
          <w:sz w:val="20"/>
        </w:rPr>
        <w:t>Suçun görünüş biçimlerinden, yukarıda verilen</w:t>
      </w:r>
      <w:r w:rsidRPr="00F24A5E">
        <w:rPr>
          <w:b/>
          <w:color w:val="000000" w:themeColor="text1"/>
          <w:sz w:val="20"/>
        </w:rPr>
        <w:t xml:space="preserve"> </w:t>
      </w:r>
      <w:r w:rsidR="00402CA3" w:rsidRPr="00F24A5E">
        <w:rPr>
          <w:color w:val="000000" w:themeColor="text1"/>
          <w:sz w:val="20"/>
        </w:rPr>
        <w:t>suçun başka hangi hallerde işlendiği anlaşılmaktadır.</w:t>
      </w:r>
      <w:r w:rsidRPr="00F24A5E">
        <w:rPr>
          <w:b/>
          <w:color w:val="000000" w:themeColor="text1"/>
          <w:sz w:val="20"/>
        </w:rPr>
        <w:t xml:space="preserve"> </w:t>
      </w:r>
      <w:r w:rsidR="00402CA3" w:rsidRPr="00F24A5E">
        <w:rPr>
          <w:color w:val="000000" w:themeColor="text1"/>
          <w:sz w:val="20"/>
        </w:rPr>
        <w:t>Teşebbüs seviyesinde kalıp kalmadığı, bir içtima</w:t>
      </w:r>
      <w:r w:rsidRPr="00F24A5E">
        <w:rPr>
          <w:b/>
          <w:color w:val="000000" w:themeColor="text1"/>
          <w:sz w:val="20"/>
        </w:rPr>
        <w:t xml:space="preserve"> </w:t>
      </w:r>
      <w:r w:rsidR="00402CA3" w:rsidRPr="00F24A5E">
        <w:rPr>
          <w:color w:val="000000" w:themeColor="text1"/>
          <w:sz w:val="20"/>
        </w:rPr>
        <w:t>halinin olup olmadığı hep bu konuyla ilgilidir.</w:t>
      </w:r>
    </w:p>
    <w:p w:rsidR="00096F62" w:rsidRDefault="00130952" w:rsidP="000E6C44">
      <w:pPr>
        <w:spacing w:after="0" w:line="240" w:lineRule="auto"/>
        <w:ind w:firstLine="708"/>
        <w:rPr>
          <w:color w:val="000000" w:themeColor="text1"/>
          <w:sz w:val="20"/>
        </w:rPr>
      </w:pPr>
      <w:r w:rsidRPr="00F24A5E">
        <w:rPr>
          <w:b/>
          <w:color w:val="000000" w:themeColor="text1"/>
          <w:sz w:val="20"/>
        </w:rPr>
        <w:t xml:space="preserve">Teşebbüs: </w:t>
      </w:r>
      <w:r w:rsidR="00096F62">
        <w:rPr>
          <w:color w:val="000000" w:themeColor="text1"/>
          <w:sz w:val="20"/>
        </w:rPr>
        <w:t>K</w:t>
      </w:r>
      <w:r w:rsidR="00402CA3" w:rsidRPr="00F24A5E">
        <w:rPr>
          <w:color w:val="000000" w:themeColor="text1"/>
          <w:sz w:val="20"/>
        </w:rPr>
        <w:t>işinin işlemey</w:t>
      </w:r>
      <w:r w:rsidR="00096F62">
        <w:rPr>
          <w:color w:val="000000" w:themeColor="text1"/>
          <w:sz w:val="20"/>
        </w:rPr>
        <w:t>e</w:t>
      </w:r>
      <w:r w:rsidR="00402CA3" w:rsidRPr="00F24A5E">
        <w:rPr>
          <w:color w:val="000000" w:themeColor="text1"/>
          <w:sz w:val="20"/>
        </w:rPr>
        <w:t xml:space="preserve"> kastettiği bir suçu</w:t>
      </w:r>
      <w:r w:rsidRPr="00F24A5E">
        <w:rPr>
          <w:b/>
          <w:color w:val="000000" w:themeColor="text1"/>
          <w:sz w:val="20"/>
        </w:rPr>
        <w:t xml:space="preserve"> </w:t>
      </w:r>
      <w:r w:rsidR="00402CA3" w:rsidRPr="00F24A5E">
        <w:rPr>
          <w:color w:val="000000" w:themeColor="text1"/>
          <w:sz w:val="20"/>
        </w:rPr>
        <w:t>elverişli hareketlerle doğrudan doğruya icraya başlayıp</w:t>
      </w:r>
      <w:r w:rsidRPr="00F24A5E">
        <w:rPr>
          <w:b/>
          <w:color w:val="000000" w:themeColor="text1"/>
          <w:sz w:val="20"/>
        </w:rPr>
        <w:t xml:space="preserve"> </w:t>
      </w:r>
      <w:r w:rsidR="00402CA3" w:rsidRPr="00F24A5E">
        <w:rPr>
          <w:color w:val="000000" w:themeColor="text1"/>
          <w:sz w:val="20"/>
        </w:rPr>
        <w:t>da elinde olmayan nedenlerle tamamlayamamasıdır.</w:t>
      </w:r>
      <w:r w:rsidRPr="00F24A5E">
        <w:rPr>
          <w:b/>
          <w:color w:val="000000" w:themeColor="text1"/>
          <w:sz w:val="20"/>
        </w:rPr>
        <w:t xml:space="preserve"> </w:t>
      </w:r>
      <w:r w:rsidR="00402CA3" w:rsidRPr="00F24A5E">
        <w:rPr>
          <w:color w:val="000000" w:themeColor="text1"/>
          <w:sz w:val="20"/>
        </w:rPr>
        <w:t>Bu bağlamda bilişim sistemine girme ve</w:t>
      </w:r>
      <w:r w:rsidRPr="00F24A5E">
        <w:rPr>
          <w:b/>
          <w:color w:val="000000" w:themeColor="text1"/>
          <w:sz w:val="20"/>
        </w:rPr>
        <w:t xml:space="preserve"> </w:t>
      </w:r>
      <w:r w:rsidR="00402CA3" w:rsidRPr="00F24A5E">
        <w:rPr>
          <w:color w:val="000000" w:themeColor="text1"/>
          <w:sz w:val="20"/>
        </w:rPr>
        <w:t>veri nakillerini izleme suçları teşebbüse müsaittirler.</w:t>
      </w:r>
      <w:r w:rsidRPr="00F24A5E">
        <w:rPr>
          <w:b/>
          <w:color w:val="000000" w:themeColor="text1"/>
          <w:sz w:val="20"/>
        </w:rPr>
        <w:t xml:space="preserve"> </w:t>
      </w:r>
      <w:r w:rsidR="00402CA3" w:rsidRPr="00F24A5E">
        <w:rPr>
          <w:color w:val="000000" w:themeColor="text1"/>
          <w:sz w:val="20"/>
        </w:rPr>
        <w:t>Sisteme girmeye çalışmak bir teşebbüs halidir.</w:t>
      </w:r>
      <w:r w:rsidRPr="00F24A5E">
        <w:rPr>
          <w:b/>
          <w:color w:val="000000" w:themeColor="text1"/>
          <w:sz w:val="20"/>
        </w:rPr>
        <w:t xml:space="preserve"> </w:t>
      </w:r>
      <w:r w:rsidR="00402CA3" w:rsidRPr="00F24A5E">
        <w:rPr>
          <w:color w:val="000000" w:themeColor="text1"/>
          <w:sz w:val="20"/>
        </w:rPr>
        <w:t>Aynı şekilde veri aktarımını izlemeye yönelik icra</w:t>
      </w:r>
      <w:r w:rsidRPr="00F24A5E">
        <w:rPr>
          <w:b/>
          <w:color w:val="000000" w:themeColor="text1"/>
          <w:sz w:val="20"/>
        </w:rPr>
        <w:t xml:space="preserve"> </w:t>
      </w:r>
      <w:r w:rsidR="00402CA3" w:rsidRPr="00F24A5E">
        <w:rPr>
          <w:color w:val="000000" w:themeColor="text1"/>
          <w:sz w:val="20"/>
        </w:rPr>
        <w:t>hareketlerini gerçekleştirip bunun başarılamaması</w:t>
      </w:r>
      <w:r w:rsidRPr="00F24A5E">
        <w:rPr>
          <w:b/>
          <w:color w:val="000000" w:themeColor="text1"/>
          <w:sz w:val="20"/>
        </w:rPr>
        <w:t xml:space="preserve"> </w:t>
      </w:r>
      <w:r w:rsidR="00402CA3" w:rsidRPr="00F24A5E">
        <w:rPr>
          <w:color w:val="000000" w:themeColor="text1"/>
          <w:sz w:val="20"/>
        </w:rPr>
        <w:t>yine teşebbüs sorumluluğunu doğurur</w:t>
      </w:r>
      <w:r w:rsidR="00096F62">
        <w:rPr>
          <w:color w:val="000000" w:themeColor="text1"/>
          <w:sz w:val="20"/>
        </w:rPr>
        <w:t>. İ</w:t>
      </w:r>
      <w:r w:rsidR="00402CA3" w:rsidRPr="00F24A5E">
        <w:rPr>
          <w:color w:val="000000" w:themeColor="text1"/>
          <w:sz w:val="20"/>
        </w:rPr>
        <w:t>nt</w:t>
      </w:r>
      <w:r w:rsidRPr="00F24A5E">
        <w:rPr>
          <w:color w:val="000000" w:themeColor="text1"/>
          <w:sz w:val="20"/>
        </w:rPr>
        <w:t xml:space="preserve">ernet vasıtasıyla girilmesi </w:t>
      </w:r>
      <w:r w:rsidR="00402CA3" w:rsidRPr="00F24A5E">
        <w:rPr>
          <w:color w:val="000000" w:themeColor="text1"/>
          <w:sz w:val="20"/>
        </w:rPr>
        <w:t xml:space="preserve">yasak bir sisteme cebir </w:t>
      </w:r>
      <w:r w:rsidRPr="00F24A5E">
        <w:rPr>
          <w:color w:val="000000" w:themeColor="text1"/>
          <w:sz w:val="20"/>
        </w:rPr>
        <w:t xml:space="preserve">veya tehdit altında giriş yapan </w:t>
      </w:r>
      <w:r w:rsidR="00402CA3" w:rsidRPr="00F24A5E">
        <w:rPr>
          <w:color w:val="000000" w:themeColor="text1"/>
          <w:sz w:val="20"/>
        </w:rPr>
        <w:t>kimseyi bu davr</w:t>
      </w:r>
      <w:r w:rsidRPr="00F24A5E">
        <w:rPr>
          <w:color w:val="000000" w:themeColor="text1"/>
          <w:sz w:val="20"/>
        </w:rPr>
        <w:t xml:space="preserve">anışı gerçekleştirmeye zorlayan </w:t>
      </w:r>
      <w:r w:rsidR="00402CA3" w:rsidRPr="00F24A5E">
        <w:rPr>
          <w:color w:val="000000" w:themeColor="text1"/>
          <w:sz w:val="20"/>
        </w:rPr>
        <w:t>kişi veya kişiler dolayl</w:t>
      </w:r>
      <w:r w:rsidRPr="00F24A5E">
        <w:rPr>
          <w:color w:val="000000" w:themeColor="text1"/>
          <w:sz w:val="20"/>
        </w:rPr>
        <w:t xml:space="preserve">ı fail olarak bilişim sistemine </w:t>
      </w:r>
      <w:r w:rsidR="00402CA3" w:rsidRPr="00F24A5E">
        <w:rPr>
          <w:color w:val="000000" w:themeColor="text1"/>
          <w:sz w:val="20"/>
        </w:rPr>
        <w:t>girme suçundan sor</w:t>
      </w:r>
      <w:r w:rsidRPr="00F24A5E">
        <w:rPr>
          <w:color w:val="000000" w:themeColor="text1"/>
          <w:sz w:val="20"/>
        </w:rPr>
        <w:t xml:space="preserve">umlu olacaklardır. Ayrıca cebir </w:t>
      </w:r>
      <w:r w:rsidR="00402CA3" w:rsidRPr="00F24A5E">
        <w:rPr>
          <w:color w:val="000000" w:themeColor="text1"/>
          <w:sz w:val="20"/>
        </w:rPr>
        <w:t>veya tehdit kullanmaya ili</w:t>
      </w:r>
      <w:r w:rsidRPr="00F24A5E">
        <w:rPr>
          <w:color w:val="000000" w:themeColor="text1"/>
          <w:sz w:val="20"/>
        </w:rPr>
        <w:t xml:space="preserve">şkin diğer cezai sorumlulukları ise saklı kalacaktır. İçtima </w:t>
      </w:r>
      <w:r w:rsidR="00402CA3" w:rsidRPr="00F24A5E">
        <w:rPr>
          <w:color w:val="000000" w:themeColor="text1"/>
          <w:sz w:val="20"/>
        </w:rPr>
        <w:t>Bilişim sistemi</w:t>
      </w:r>
      <w:r w:rsidRPr="00F24A5E">
        <w:rPr>
          <w:color w:val="000000" w:themeColor="text1"/>
          <w:sz w:val="20"/>
        </w:rPr>
        <w:t xml:space="preserve">ne girme suçunun zincirleme suç </w:t>
      </w:r>
      <w:r w:rsidR="00402CA3" w:rsidRPr="00F24A5E">
        <w:rPr>
          <w:color w:val="000000" w:themeColor="text1"/>
          <w:sz w:val="20"/>
        </w:rPr>
        <w:t>şeklinde işlenmesi mü</w:t>
      </w:r>
      <w:r w:rsidRPr="00F24A5E">
        <w:rPr>
          <w:color w:val="000000" w:themeColor="text1"/>
          <w:sz w:val="20"/>
        </w:rPr>
        <w:t xml:space="preserve">mkündür. </w:t>
      </w:r>
      <w:r w:rsidR="00096F62">
        <w:rPr>
          <w:color w:val="000000" w:themeColor="text1"/>
          <w:sz w:val="20"/>
        </w:rPr>
        <w:t>B</w:t>
      </w:r>
      <w:r w:rsidR="00402CA3" w:rsidRPr="00F24A5E">
        <w:rPr>
          <w:color w:val="000000" w:themeColor="text1"/>
          <w:sz w:val="20"/>
        </w:rPr>
        <w:t>ir arkadaşının gizlice</w:t>
      </w:r>
      <w:r w:rsidR="00096F62">
        <w:rPr>
          <w:b/>
          <w:color w:val="000000" w:themeColor="text1"/>
          <w:sz w:val="20"/>
        </w:rPr>
        <w:t xml:space="preserve"> </w:t>
      </w:r>
      <w:r w:rsidR="00402CA3" w:rsidRPr="00F24A5E">
        <w:rPr>
          <w:color w:val="000000" w:themeColor="text1"/>
          <w:sz w:val="20"/>
        </w:rPr>
        <w:t xml:space="preserve">kişisel bilgisayarına </w:t>
      </w:r>
      <w:r w:rsidRPr="00F24A5E">
        <w:rPr>
          <w:color w:val="000000" w:themeColor="text1"/>
          <w:sz w:val="20"/>
        </w:rPr>
        <w:t xml:space="preserve">girip onun bilgisayarda tuttuğu </w:t>
      </w:r>
      <w:r w:rsidR="00402CA3" w:rsidRPr="00F24A5E">
        <w:rPr>
          <w:color w:val="000000" w:themeColor="text1"/>
          <w:sz w:val="20"/>
        </w:rPr>
        <w:t>günlüğünü oku</w:t>
      </w:r>
      <w:r w:rsidRPr="00F24A5E">
        <w:rPr>
          <w:color w:val="000000" w:themeColor="text1"/>
          <w:sz w:val="20"/>
        </w:rPr>
        <w:t xml:space="preserve">yan veya özel resimlerine bakan </w:t>
      </w:r>
      <w:r w:rsidR="00402CA3" w:rsidRPr="00F24A5E">
        <w:rPr>
          <w:color w:val="000000" w:themeColor="text1"/>
          <w:sz w:val="20"/>
        </w:rPr>
        <w:t>kimse bakımından t</w:t>
      </w:r>
      <w:r w:rsidRPr="00F24A5E">
        <w:rPr>
          <w:color w:val="000000" w:themeColor="text1"/>
          <w:sz w:val="20"/>
        </w:rPr>
        <w:t xml:space="preserve">ek bir davranışla, birden fazla </w:t>
      </w:r>
      <w:r w:rsidR="00402CA3" w:rsidRPr="00F24A5E">
        <w:rPr>
          <w:color w:val="000000" w:themeColor="text1"/>
          <w:sz w:val="20"/>
        </w:rPr>
        <w:t>hükmün ihlal edilm</w:t>
      </w:r>
      <w:r w:rsidRPr="00F24A5E">
        <w:rPr>
          <w:color w:val="000000" w:themeColor="text1"/>
          <w:sz w:val="20"/>
        </w:rPr>
        <w:t xml:space="preserve">esi söz konusu olacaktır. Bu </w:t>
      </w:r>
      <w:r w:rsidR="00402CA3" w:rsidRPr="00F24A5E">
        <w:rPr>
          <w:color w:val="000000" w:themeColor="text1"/>
          <w:sz w:val="20"/>
        </w:rPr>
        <w:t>bağlamda faile sadece da</w:t>
      </w:r>
      <w:r w:rsidRPr="00F24A5E">
        <w:rPr>
          <w:color w:val="000000" w:themeColor="text1"/>
          <w:sz w:val="20"/>
        </w:rPr>
        <w:t xml:space="preserve">ha ağır cezayı gerektiren hüküm </w:t>
      </w:r>
      <w:r w:rsidR="00402CA3" w:rsidRPr="00F24A5E">
        <w:rPr>
          <w:color w:val="000000" w:themeColor="text1"/>
          <w:sz w:val="20"/>
        </w:rPr>
        <w:t>olan TCK m.134</w:t>
      </w:r>
      <w:r w:rsidRPr="00F24A5E">
        <w:rPr>
          <w:color w:val="000000" w:themeColor="text1"/>
          <w:sz w:val="20"/>
        </w:rPr>
        <w:t xml:space="preserve">’de öngörülen cezanın verilmesi </w:t>
      </w:r>
      <w:r w:rsidR="00402CA3" w:rsidRPr="00F24A5E">
        <w:rPr>
          <w:color w:val="000000" w:themeColor="text1"/>
          <w:sz w:val="20"/>
        </w:rPr>
        <w:t>gerekecektir. An</w:t>
      </w:r>
      <w:r w:rsidRPr="00F24A5E">
        <w:rPr>
          <w:color w:val="000000" w:themeColor="text1"/>
          <w:sz w:val="20"/>
        </w:rPr>
        <w:t xml:space="preserve">cak sisteme girildiğinde sistem </w:t>
      </w:r>
      <w:r w:rsidR="00402CA3" w:rsidRPr="00F24A5E">
        <w:rPr>
          <w:color w:val="000000" w:themeColor="text1"/>
          <w:sz w:val="20"/>
        </w:rPr>
        <w:t>içerisinde ayrıca şifr</w:t>
      </w:r>
      <w:r w:rsidRPr="00F24A5E">
        <w:rPr>
          <w:color w:val="000000" w:themeColor="text1"/>
          <w:sz w:val="20"/>
        </w:rPr>
        <w:t xml:space="preserve">elenmiş dosyalara ulaşılması ve </w:t>
      </w:r>
      <w:r w:rsidR="00402CA3" w:rsidRPr="00F24A5E">
        <w:rPr>
          <w:color w:val="000000" w:themeColor="text1"/>
          <w:sz w:val="20"/>
        </w:rPr>
        <w:t>bu surette özel hayat</w:t>
      </w:r>
      <w:r w:rsidRPr="00F24A5E">
        <w:rPr>
          <w:color w:val="000000" w:themeColor="text1"/>
          <w:sz w:val="20"/>
        </w:rPr>
        <w:t xml:space="preserve">ın gizliğinin ihlali söz konusu </w:t>
      </w:r>
      <w:r w:rsidR="00402CA3" w:rsidRPr="00F24A5E">
        <w:rPr>
          <w:color w:val="000000" w:themeColor="text1"/>
          <w:sz w:val="20"/>
        </w:rPr>
        <w:t xml:space="preserve">olursa, artık fiilin </w:t>
      </w:r>
      <w:r w:rsidRPr="00F24A5E">
        <w:rPr>
          <w:color w:val="000000" w:themeColor="text1"/>
          <w:sz w:val="20"/>
        </w:rPr>
        <w:t xml:space="preserve">tekliğinden söz edilemeyecek ve </w:t>
      </w:r>
      <w:r w:rsidR="00402CA3" w:rsidRPr="00F24A5E">
        <w:rPr>
          <w:color w:val="000000" w:themeColor="text1"/>
          <w:sz w:val="20"/>
        </w:rPr>
        <w:t xml:space="preserve">faile her iki suçtan </w:t>
      </w:r>
      <w:r w:rsidRPr="00F24A5E">
        <w:rPr>
          <w:color w:val="000000" w:themeColor="text1"/>
          <w:sz w:val="20"/>
        </w:rPr>
        <w:t xml:space="preserve">da ayrı ayrı ceza verilecektir. </w:t>
      </w:r>
      <w:r w:rsidR="00402CA3" w:rsidRPr="00F24A5E">
        <w:rPr>
          <w:color w:val="000000" w:themeColor="text1"/>
          <w:sz w:val="20"/>
        </w:rPr>
        <w:t>Bunun dışında başk</w:t>
      </w:r>
      <w:r w:rsidRPr="00F24A5E">
        <w:rPr>
          <w:color w:val="000000" w:themeColor="text1"/>
          <w:sz w:val="20"/>
        </w:rPr>
        <w:t xml:space="preserve">aca suçların işlenmesi amacıyla </w:t>
      </w:r>
      <w:r w:rsidR="00402CA3" w:rsidRPr="00F24A5E">
        <w:rPr>
          <w:color w:val="000000" w:themeColor="text1"/>
          <w:sz w:val="20"/>
        </w:rPr>
        <w:t>bilişim sistemine gi</w:t>
      </w:r>
      <w:r w:rsidRPr="00F24A5E">
        <w:rPr>
          <w:color w:val="000000" w:themeColor="text1"/>
          <w:sz w:val="20"/>
        </w:rPr>
        <w:t xml:space="preserve">rilmesi ya da veri nakillerinin </w:t>
      </w:r>
      <w:r w:rsidR="00402CA3" w:rsidRPr="00F24A5E">
        <w:rPr>
          <w:color w:val="000000" w:themeColor="text1"/>
          <w:sz w:val="20"/>
        </w:rPr>
        <w:t>izlenmesi halin</w:t>
      </w:r>
      <w:r w:rsidRPr="00F24A5E">
        <w:rPr>
          <w:color w:val="000000" w:themeColor="text1"/>
          <w:sz w:val="20"/>
        </w:rPr>
        <w:t xml:space="preserve">de ne şekilde hareket edileceği </w:t>
      </w:r>
      <w:r w:rsidR="00402CA3" w:rsidRPr="00F24A5E">
        <w:rPr>
          <w:color w:val="000000" w:themeColor="text1"/>
          <w:sz w:val="20"/>
        </w:rPr>
        <w:t>konusunda tere</w:t>
      </w:r>
      <w:r w:rsidRPr="00F24A5E">
        <w:rPr>
          <w:color w:val="000000" w:themeColor="text1"/>
          <w:sz w:val="20"/>
        </w:rPr>
        <w:t>ddüt doğabilir</w:t>
      </w:r>
    </w:p>
    <w:p w:rsidR="00A76960" w:rsidRDefault="00402CA3" w:rsidP="00A76960">
      <w:pPr>
        <w:spacing w:after="0" w:line="240" w:lineRule="auto"/>
        <w:ind w:firstLine="708"/>
        <w:rPr>
          <w:color w:val="000000" w:themeColor="text1"/>
          <w:sz w:val="20"/>
        </w:rPr>
      </w:pPr>
      <w:r w:rsidRPr="00F24A5E">
        <w:rPr>
          <w:b/>
          <w:color w:val="000000" w:themeColor="text1"/>
          <w:sz w:val="20"/>
        </w:rPr>
        <w:t>Ceza</w:t>
      </w:r>
      <w:r w:rsidR="00130952" w:rsidRPr="00F24A5E">
        <w:rPr>
          <w:color w:val="000000" w:themeColor="text1"/>
          <w:sz w:val="20"/>
        </w:rPr>
        <w:t xml:space="preserve">: </w:t>
      </w:r>
      <w:r w:rsidRPr="00F24A5E">
        <w:rPr>
          <w:color w:val="000000" w:themeColor="text1"/>
          <w:sz w:val="20"/>
        </w:rPr>
        <w:t>Bilişim sistemi</w:t>
      </w:r>
      <w:r w:rsidR="00130952" w:rsidRPr="00F24A5E">
        <w:rPr>
          <w:color w:val="000000" w:themeColor="text1"/>
          <w:sz w:val="20"/>
        </w:rPr>
        <w:t xml:space="preserve">ne girme suçunun temel şeklinin </w:t>
      </w:r>
      <w:r w:rsidRPr="00F24A5E">
        <w:rPr>
          <w:color w:val="000000" w:themeColor="text1"/>
          <w:sz w:val="20"/>
        </w:rPr>
        <w:t>gerçekleştirilmesi halin</w:t>
      </w:r>
      <w:r w:rsidR="00130952" w:rsidRPr="00F24A5E">
        <w:rPr>
          <w:color w:val="000000" w:themeColor="text1"/>
          <w:sz w:val="20"/>
        </w:rPr>
        <w:t xml:space="preserve">de faile seçenekli bir yaptırım </w:t>
      </w:r>
      <w:r w:rsidRPr="00F24A5E">
        <w:rPr>
          <w:color w:val="000000" w:themeColor="text1"/>
          <w:sz w:val="20"/>
        </w:rPr>
        <w:t>ön</w:t>
      </w:r>
      <w:r w:rsidR="00130952" w:rsidRPr="00F24A5E">
        <w:rPr>
          <w:color w:val="000000" w:themeColor="text1"/>
          <w:sz w:val="20"/>
        </w:rPr>
        <w:t xml:space="preserve"> </w:t>
      </w:r>
      <w:r w:rsidRPr="00F24A5E">
        <w:rPr>
          <w:color w:val="000000" w:themeColor="text1"/>
          <w:sz w:val="20"/>
        </w:rPr>
        <w:t>görülmüştür. Bu bağ</w:t>
      </w:r>
      <w:r w:rsidR="00130952" w:rsidRPr="00F24A5E">
        <w:rPr>
          <w:color w:val="000000" w:themeColor="text1"/>
          <w:sz w:val="20"/>
        </w:rPr>
        <w:t xml:space="preserve">lamda fail </w:t>
      </w:r>
      <w:r w:rsidR="00A76960">
        <w:rPr>
          <w:color w:val="000000" w:themeColor="text1"/>
          <w:sz w:val="20"/>
        </w:rPr>
        <w:t xml:space="preserve">1 </w:t>
      </w:r>
      <w:r w:rsidR="00A76960" w:rsidRPr="00F24A5E">
        <w:rPr>
          <w:color w:val="000000" w:themeColor="text1"/>
          <w:sz w:val="20"/>
        </w:rPr>
        <w:t>yıla</w:t>
      </w:r>
      <w:r w:rsidR="00130952" w:rsidRPr="00F24A5E">
        <w:rPr>
          <w:color w:val="000000" w:themeColor="text1"/>
          <w:sz w:val="20"/>
        </w:rPr>
        <w:t xml:space="preserve"> kadar hapis </w:t>
      </w:r>
      <w:r w:rsidRPr="00F24A5E">
        <w:rPr>
          <w:color w:val="000000" w:themeColor="text1"/>
          <w:sz w:val="20"/>
        </w:rPr>
        <w:t>cezasıyla veya adli para ceza</w:t>
      </w:r>
      <w:r w:rsidR="00130952" w:rsidRPr="00F24A5E">
        <w:rPr>
          <w:color w:val="000000" w:themeColor="text1"/>
          <w:sz w:val="20"/>
        </w:rPr>
        <w:t xml:space="preserve">sı ile cezalandırılabilecektir. </w:t>
      </w:r>
      <w:r w:rsidRPr="00F24A5E">
        <w:rPr>
          <w:color w:val="000000" w:themeColor="text1"/>
          <w:sz w:val="20"/>
        </w:rPr>
        <w:t>Kanunun aç</w:t>
      </w:r>
      <w:r w:rsidR="00130952" w:rsidRPr="00F24A5E">
        <w:rPr>
          <w:color w:val="000000" w:themeColor="text1"/>
          <w:sz w:val="20"/>
        </w:rPr>
        <w:t xml:space="preserve">ık hükmü gereği </w:t>
      </w:r>
      <w:proofErr w:type="gramStart"/>
      <w:r w:rsidR="00130952" w:rsidRPr="00F24A5E">
        <w:rPr>
          <w:color w:val="000000" w:themeColor="text1"/>
          <w:sz w:val="20"/>
        </w:rPr>
        <w:t>hakimin</w:t>
      </w:r>
      <w:proofErr w:type="gramEnd"/>
      <w:r w:rsidR="00130952" w:rsidRPr="00F24A5E">
        <w:rPr>
          <w:color w:val="000000" w:themeColor="text1"/>
          <w:sz w:val="20"/>
        </w:rPr>
        <w:t xml:space="preserve"> her iki </w:t>
      </w:r>
      <w:r w:rsidRPr="00F24A5E">
        <w:rPr>
          <w:color w:val="000000" w:themeColor="text1"/>
          <w:sz w:val="20"/>
        </w:rPr>
        <w:t>cezaya da aynı a</w:t>
      </w:r>
      <w:r w:rsidR="00130952" w:rsidRPr="00F24A5E">
        <w:rPr>
          <w:color w:val="000000" w:themeColor="text1"/>
          <w:sz w:val="20"/>
        </w:rPr>
        <w:t xml:space="preserve">nda hükmetmesi mümkün değildir. </w:t>
      </w:r>
      <w:r w:rsidRPr="00F24A5E">
        <w:rPr>
          <w:color w:val="000000" w:themeColor="text1"/>
          <w:sz w:val="20"/>
        </w:rPr>
        <w:t>Suçun ikinci fı</w:t>
      </w:r>
      <w:r w:rsidR="00130952" w:rsidRPr="00F24A5E">
        <w:rPr>
          <w:color w:val="000000" w:themeColor="text1"/>
          <w:sz w:val="20"/>
        </w:rPr>
        <w:t xml:space="preserve">krada düzenlenen daha az cezayı </w:t>
      </w:r>
      <w:r w:rsidRPr="00F24A5E">
        <w:rPr>
          <w:color w:val="000000" w:themeColor="text1"/>
          <w:sz w:val="20"/>
        </w:rPr>
        <w:t xml:space="preserve">gerektiren nitelikli </w:t>
      </w:r>
      <w:r w:rsidR="00130952" w:rsidRPr="00F24A5E">
        <w:rPr>
          <w:color w:val="000000" w:themeColor="text1"/>
          <w:sz w:val="20"/>
        </w:rPr>
        <w:t xml:space="preserve">halinin vücut bulması durumunda </w:t>
      </w:r>
      <w:r w:rsidRPr="00F24A5E">
        <w:rPr>
          <w:color w:val="000000" w:themeColor="text1"/>
          <w:sz w:val="20"/>
        </w:rPr>
        <w:t>ise, suçun temel şe</w:t>
      </w:r>
      <w:r w:rsidR="00130952" w:rsidRPr="00F24A5E">
        <w:rPr>
          <w:color w:val="000000" w:themeColor="text1"/>
          <w:sz w:val="20"/>
        </w:rPr>
        <w:t xml:space="preserve">kli için öngörülen cezanın yarı </w:t>
      </w:r>
      <w:r w:rsidRPr="00F24A5E">
        <w:rPr>
          <w:color w:val="000000" w:themeColor="text1"/>
          <w:sz w:val="20"/>
        </w:rPr>
        <w:t>oranına kadar indiri</w:t>
      </w:r>
      <w:r w:rsidR="00130952" w:rsidRPr="00F24A5E">
        <w:rPr>
          <w:color w:val="000000" w:themeColor="text1"/>
          <w:sz w:val="20"/>
        </w:rPr>
        <w:t xml:space="preserve">lmesi kabul edilmiştir. Bu yarı </w:t>
      </w:r>
      <w:r w:rsidRPr="00F24A5E">
        <w:rPr>
          <w:color w:val="000000" w:themeColor="text1"/>
          <w:sz w:val="20"/>
        </w:rPr>
        <w:t>oranına kadar indirme</w:t>
      </w:r>
      <w:r w:rsidR="00A76960">
        <w:rPr>
          <w:color w:val="000000" w:themeColor="text1"/>
          <w:sz w:val="20"/>
        </w:rPr>
        <w:t xml:space="preserve"> seçenek yaptırımları her ikisi </w:t>
      </w:r>
      <w:r w:rsidRPr="00F24A5E">
        <w:rPr>
          <w:color w:val="000000" w:themeColor="text1"/>
          <w:sz w:val="20"/>
        </w:rPr>
        <w:t>bakımından da geçerlidir</w:t>
      </w:r>
      <w:r w:rsidR="00130952" w:rsidRPr="00F24A5E">
        <w:rPr>
          <w:color w:val="000000" w:themeColor="text1"/>
          <w:sz w:val="20"/>
        </w:rPr>
        <w:t xml:space="preserve">. Yani faile ister hapis cezası </w:t>
      </w:r>
      <w:r w:rsidRPr="00F24A5E">
        <w:rPr>
          <w:color w:val="000000" w:themeColor="text1"/>
          <w:sz w:val="20"/>
        </w:rPr>
        <w:t>isterse adli para c</w:t>
      </w:r>
      <w:r w:rsidR="00130952" w:rsidRPr="00F24A5E">
        <w:rPr>
          <w:color w:val="000000" w:themeColor="text1"/>
          <w:sz w:val="20"/>
        </w:rPr>
        <w:t xml:space="preserve">ezası verilmiş olsun, her ikisi </w:t>
      </w:r>
      <w:r w:rsidRPr="00F24A5E">
        <w:rPr>
          <w:color w:val="000000" w:themeColor="text1"/>
          <w:sz w:val="20"/>
        </w:rPr>
        <w:t>de ikinci fıkrada bel</w:t>
      </w:r>
      <w:r w:rsidR="00130952" w:rsidRPr="00F24A5E">
        <w:rPr>
          <w:color w:val="000000" w:themeColor="text1"/>
          <w:sz w:val="20"/>
        </w:rPr>
        <w:t xml:space="preserve">irtilen halin söz konusu olması </w:t>
      </w:r>
      <w:r w:rsidRPr="00F24A5E">
        <w:rPr>
          <w:color w:val="000000" w:themeColor="text1"/>
          <w:sz w:val="20"/>
        </w:rPr>
        <w:t>durumunda yar</w:t>
      </w:r>
      <w:r w:rsidR="00130952" w:rsidRPr="00F24A5E">
        <w:rPr>
          <w:color w:val="000000" w:themeColor="text1"/>
          <w:sz w:val="20"/>
        </w:rPr>
        <w:t xml:space="preserve">ı oranına kadar indirilecektir. </w:t>
      </w:r>
      <w:r w:rsidRPr="00F24A5E">
        <w:rPr>
          <w:color w:val="000000" w:themeColor="text1"/>
          <w:sz w:val="20"/>
        </w:rPr>
        <w:t>Suçun üçüncü fıkrasın</w:t>
      </w:r>
      <w:r w:rsidR="00130952" w:rsidRPr="00F24A5E">
        <w:rPr>
          <w:color w:val="000000" w:themeColor="text1"/>
          <w:sz w:val="20"/>
        </w:rPr>
        <w:t xml:space="preserve">da daha fazla cezayı gerektiren </w:t>
      </w:r>
      <w:r w:rsidRPr="00F24A5E">
        <w:rPr>
          <w:color w:val="000000" w:themeColor="text1"/>
          <w:sz w:val="20"/>
        </w:rPr>
        <w:t xml:space="preserve">nitelikli </w:t>
      </w:r>
      <w:r w:rsidR="00130952" w:rsidRPr="00F24A5E">
        <w:rPr>
          <w:color w:val="000000" w:themeColor="text1"/>
          <w:sz w:val="20"/>
        </w:rPr>
        <w:t xml:space="preserve">hal olarak kabul edilen durumun </w:t>
      </w:r>
      <w:r w:rsidRPr="00F24A5E">
        <w:rPr>
          <w:color w:val="000000" w:themeColor="text1"/>
          <w:sz w:val="20"/>
        </w:rPr>
        <w:t>gerçekleşmesine ba</w:t>
      </w:r>
      <w:r w:rsidR="00130952" w:rsidRPr="00F24A5E">
        <w:rPr>
          <w:color w:val="000000" w:themeColor="text1"/>
          <w:sz w:val="20"/>
        </w:rPr>
        <w:t xml:space="preserve">ğlı olarak ise, faile verilecek ceza </w:t>
      </w:r>
      <w:r w:rsidR="00A76960">
        <w:rPr>
          <w:color w:val="000000" w:themeColor="text1"/>
          <w:sz w:val="20"/>
        </w:rPr>
        <w:t>6</w:t>
      </w:r>
      <w:r w:rsidR="00130952" w:rsidRPr="00F24A5E">
        <w:rPr>
          <w:color w:val="000000" w:themeColor="text1"/>
          <w:sz w:val="20"/>
        </w:rPr>
        <w:t xml:space="preserve"> </w:t>
      </w:r>
      <w:r w:rsidRPr="00F24A5E">
        <w:rPr>
          <w:color w:val="000000" w:themeColor="text1"/>
          <w:sz w:val="20"/>
        </w:rPr>
        <w:t xml:space="preserve">aydan </w:t>
      </w:r>
      <w:r w:rsidR="00A76960">
        <w:rPr>
          <w:color w:val="000000" w:themeColor="text1"/>
          <w:sz w:val="20"/>
        </w:rPr>
        <w:t>2</w:t>
      </w:r>
      <w:r w:rsidRPr="00F24A5E">
        <w:rPr>
          <w:color w:val="000000" w:themeColor="text1"/>
          <w:sz w:val="20"/>
        </w:rPr>
        <w:t xml:space="preserve"> yıla</w:t>
      </w:r>
      <w:r w:rsidR="00130952" w:rsidRPr="00F24A5E">
        <w:rPr>
          <w:color w:val="000000" w:themeColor="text1"/>
          <w:sz w:val="20"/>
        </w:rPr>
        <w:t xml:space="preserve"> kadar olarak kabul edilmiştir. </w:t>
      </w:r>
      <w:r w:rsidRPr="00F24A5E">
        <w:rPr>
          <w:color w:val="000000" w:themeColor="text1"/>
          <w:sz w:val="20"/>
        </w:rPr>
        <w:t>Üçüncü fıkrada düzen</w:t>
      </w:r>
      <w:r w:rsidR="00130952" w:rsidRPr="00F24A5E">
        <w:rPr>
          <w:color w:val="000000" w:themeColor="text1"/>
          <w:sz w:val="20"/>
        </w:rPr>
        <w:t xml:space="preserve">lenen bu ihtimalin söz </w:t>
      </w:r>
      <w:r w:rsidRPr="00F24A5E">
        <w:rPr>
          <w:color w:val="000000" w:themeColor="text1"/>
          <w:sz w:val="20"/>
        </w:rPr>
        <w:t>konusu olması du</w:t>
      </w:r>
      <w:r w:rsidR="00130952" w:rsidRPr="00F24A5E">
        <w:rPr>
          <w:color w:val="000000" w:themeColor="text1"/>
          <w:sz w:val="20"/>
        </w:rPr>
        <w:t xml:space="preserve">rumunda failin hapis cezası ile </w:t>
      </w:r>
      <w:r w:rsidRPr="00F24A5E">
        <w:rPr>
          <w:color w:val="000000" w:themeColor="text1"/>
          <w:sz w:val="20"/>
        </w:rPr>
        <w:t>cezalandırılması ö</w:t>
      </w:r>
      <w:r w:rsidR="00130952" w:rsidRPr="00F24A5E">
        <w:rPr>
          <w:color w:val="000000" w:themeColor="text1"/>
          <w:sz w:val="20"/>
        </w:rPr>
        <w:t xml:space="preserve">ngörülmüştür. Bir başka deyişle </w:t>
      </w:r>
      <w:r w:rsidRPr="00F24A5E">
        <w:rPr>
          <w:color w:val="000000" w:themeColor="text1"/>
          <w:sz w:val="20"/>
        </w:rPr>
        <w:t>suçun temel şekl</w:t>
      </w:r>
      <w:r w:rsidR="00130952" w:rsidRPr="00F24A5E">
        <w:rPr>
          <w:color w:val="000000" w:themeColor="text1"/>
          <w:sz w:val="20"/>
        </w:rPr>
        <w:t xml:space="preserve">i bakımından söz konusu seçenek </w:t>
      </w:r>
      <w:r w:rsidRPr="00F24A5E">
        <w:rPr>
          <w:color w:val="000000" w:themeColor="text1"/>
          <w:sz w:val="20"/>
        </w:rPr>
        <w:t>yaptırımlardan adli para c</w:t>
      </w:r>
      <w:r w:rsidR="00130952" w:rsidRPr="00F24A5E">
        <w:rPr>
          <w:color w:val="000000" w:themeColor="text1"/>
          <w:sz w:val="20"/>
        </w:rPr>
        <w:t xml:space="preserve">ezası, üçüncü fıkrada öngörülen </w:t>
      </w:r>
      <w:r w:rsidRPr="00F24A5E">
        <w:rPr>
          <w:color w:val="000000" w:themeColor="text1"/>
          <w:sz w:val="20"/>
        </w:rPr>
        <w:t>unsurların gerçekleşmesi hali</w:t>
      </w:r>
      <w:r w:rsidR="00130952" w:rsidRPr="00F24A5E">
        <w:rPr>
          <w:color w:val="000000" w:themeColor="text1"/>
          <w:sz w:val="20"/>
        </w:rPr>
        <w:t xml:space="preserve">nde uygulama alanı bulmayacaktır. </w:t>
      </w:r>
      <w:r w:rsidRPr="00F24A5E">
        <w:rPr>
          <w:color w:val="000000" w:themeColor="text1"/>
          <w:sz w:val="20"/>
        </w:rPr>
        <w:t>Dördüncü fıkr</w:t>
      </w:r>
      <w:r w:rsidR="00130952" w:rsidRPr="00F24A5E">
        <w:rPr>
          <w:color w:val="000000" w:themeColor="text1"/>
          <w:sz w:val="20"/>
        </w:rPr>
        <w:t xml:space="preserve">ada düzenlenen veri nakillerini </w:t>
      </w:r>
      <w:r w:rsidRPr="00F24A5E">
        <w:rPr>
          <w:color w:val="000000" w:themeColor="text1"/>
          <w:sz w:val="20"/>
        </w:rPr>
        <w:t xml:space="preserve">izleme suçu bakımından ise </w:t>
      </w:r>
      <w:r w:rsidR="00A76960">
        <w:rPr>
          <w:color w:val="000000" w:themeColor="text1"/>
          <w:sz w:val="20"/>
        </w:rPr>
        <w:t>1</w:t>
      </w:r>
      <w:r w:rsidR="00130952" w:rsidRPr="00F24A5E">
        <w:rPr>
          <w:color w:val="000000" w:themeColor="text1"/>
          <w:sz w:val="20"/>
        </w:rPr>
        <w:t xml:space="preserve"> yıldan </w:t>
      </w:r>
      <w:r w:rsidR="00A76960">
        <w:rPr>
          <w:color w:val="000000" w:themeColor="text1"/>
          <w:sz w:val="20"/>
        </w:rPr>
        <w:t>2</w:t>
      </w:r>
      <w:r w:rsidR="00130952" w:rsidRPr="00F24A5E">
        <w:rPr>
          <w:color w:val="000000" w:themeColor="text1"/>
          <w:sz w:val="20"/>
        </w:rPr>
        <w:t xml:space="preserve"> yıla kadar </w:t>
      </w:r>
      <w:r w:rsidRPr="00F24A5E">
        <w:rPr>
          <w:color w:val="000000" w:themeColor="text1"/>
          <w:sz w:val="20"/>
        </w:rPr>
        <w:t>hapis cezası ö</w:t>
      </w:r>
      <w:r w:rsidR="00130952" w:rsidRPr="00F24A5E">
        <w:rPr>
          <w:color w:val="000000" w:themeColor="text1"/>
          <w:sz w:val="20"/>
        </w:rPr>
        <w:t xml:space="preserve">ngörülmüştür. </w:t>
      </w:r>
    </w:p>
    <w:p w:rsidR="00402CA3" w:rsidRPr="00F24A5E" w:rsidRDefault="00E37215" w:rsidP="00A76960">
      <w:pPr>
        <w:spacing w:after="0" w:line="240" w:lineRule="auto"/>
        <w:ind w:firstLine="708"/>
        <w:rPr>
          <w:b/>
          <w:color w:val="000000" w:themeColor="text1"/>
          <w:sz w:val="20"/>
        </w:rPr>
      </w:pPr>
      <w:r w:rsidRPr="00F24A5E">
        <w:rPr>
          <w:b/>
          <w:color w:val="000000" w:themeColor="text1"/>
          <w:sz w:val="20"/>
        </w:rPr>
        <w:t xml:space="preserve">SİSTEMİ ENGELLEME, BOZMA, VERİLERİ YOK ETME VEYA </w:t>
      </w:r>
      <w:r w:rsidR="00402CA3" w:rsidRPr="00F24A5E">
        <w:rPr>
          <w:b/>
          <w:color w:val="000000" w:themeColor="text1"/>
          <w:sz w:val="20"/>
        </w:rPr>
        <w:t>DEĞİŞTİRME</w:t>
      </w:r>
    </w:p>
    <w:p w:rsidR="00375E57" w:rsidRDefault="00402CA3" w:rsidP="000E6C44">
      <w:pPr>
        <w:spacing w:after="0" w:line="240" w:lineRule="auto"/>
        <w:ind w:firstLine="708"/>
        <w:rPr>
          <w:color w:val="000000" w:themeColor="text1"/>
          <w:sz w:val="20"/>
        </w:rPr>
      </w:pPr>
      <w:r w:rsidRPr="00F24A5E">
        <w:rPr>
          <w:color w:val="000000" w:themeColor="text1"/>
          <w:sz w:val="20"/>
        </w:rPr>
        <w:t xml:space="preserve">TCK’nın 244. maddesinde </w:t>
      </w:r>
      <w:r w:rsidR="00E37215" w:rsidRPr="00F24A5E">
        <w:rPr>
          <w:color w:val="000000" w:themeColor="text1"/>
          <w:sz w:val="20"/>
        </w:rPr>
        <w:t xml:space="preserve">sistemi engelleme, </w:t>
      </w:r>
      <w:r w:rsidRPr="00F24A5E">
        <w:rPr>
          <w:color w:val="000000" w:themeColor="text1"/>
          <w:sz w:val="20"/>
        </w:rPr>
        <w:t>bozma, verileri yok etme veya değiştirme</w:t>
      </w:r>
      <w:r w:rsidR="00E37215" w:rsidRPr="00F24A5E">
        <w:rPr>
          <w:color w:val="000000" w:themeColor="text1"/>
          <w:sz w:val="20"/>
        </w:rPr>
        <w:t xml:space="preserve">ye ilişkin </w:t>
      </w:r>
      <w:r w:rsidRPr="00F24A5E">
        <w:rPr>
          <w:color w:val="000000" w:themeColor="text1"/>
          <w:sz w:val="20"/>
        </w:rPr>
        <w:t xml:space="preserve">düzenlemeye yer </w:t>
      </w:r>
      <w:r w:rsidR="00E37215" w:rsidRPr="00F24A5E">
        <w:rPr>
          <w:color w:val="000000" w:themeColor="text1"/>
          <w:sz w:val="20"/>
        </w:rPr>
        <w:t xml:space="preserve">verilmiştir. Söz konusu maddede </w:t>
      </w:r>
      <w:r w:rsidRPr="00F24A5E">
        <w:rPr>
          <w:color w:val="000000" w:themeColor="text1"/>
          <w:sz w:val="20"/>
        </w:rPr>
        <w:t xml:space="preserve">üç ayrı suç </w:t>
      </w:r>
      <w:r w:rsidR="00E37215" w:rsidRPr="00F24A5E">
        <w:rPr>
          <w:color w:val="000000" w:themeColor="text1"/>
          <w:sz w:val="20"/>
        </w:rPr>
        <w:t xml:space="preserve">tipi bulunmaktadır. Bu bağlamda </w:t>
      </w:r>
    </w:p>
    <w:p w:rsidR="00375E57" w:rsidRDefault="00402CA3" w:rsidP="000E6C44">
      <w:pPr>
        <w:spacing w:after="0" w:line="240" w:lineRule="auto"/>
        <w:ind w:firstLine="708"/>
        <w:rPr>
          <w:color w:val="000000" w:themeColor="text1"/>
          <w:sz w:val="20"/>
        </w:rPr>
      </w:pPr>
      <w:r w:rsidRPr="00F24A5E">
        <w:rPr>
          <w:color w:val="000000" w:themeColor="text1"/>
          <w:sz w:val="20"/>
        </w:rPr>
        <w:t xml:space="preserve">m.244/1’de bilişim </w:t>
      </w:r>
      <w:r w:rsidR="00E37215" w:rsidRPr="00F24A5E">
        <w:rPr>
          <w:color w:val="000000" w:themeColor="text1"/>
          <w:sz w:val="20"/>
        </w:rPr>
        <w:t xml:space="preserve">sisteminin işleyişini engelleme </w:t>
      </w:r>
      <w:r w:rsidRPr="00F24A5E">
        <w:rPr>
          <w:color w:val="000000" w:themeColor="text1"/>
          <w:sz w:val="20"/>
        </w:rPr>
        <w:t>ve bozma;</w:t>
      </w:r>
    </w:p>
    <w:p w:rsidR="00375E57" w:rsidRDefault="00402CA3" w:rsidP="000E6C44">
      <w:pPr>
        <w:spacing w:after="0" w:line="240" w:lineRule="auto"/>
        <w:ind w:firstLine="708"/>
        <w:rPr>
          <w:color w:val="000000" w:themeColor="text1"/>
          <w:sz w:val="20"/>
        </w:rPr>
      </w:pPr>
      <w:r w:rsidRPr="00F24A5E">
        <w:rPr>
          <w:color w:val="000000" w:themeColor="text1"/>
          <w:sz w:val="20"/>
        </w:rPr>
        <w:t>m.244/2’de</w:t>
      </w:r>
      <w:r w:rsidR="00E37215" w:rsidRPr="00F24A5E">
        <w:rPr>
          <w:color w:val="000000" w:themeColor="text1"/>
          <w:sz w:val="20"/>
        </w:rPr>
        <w:t xml:space="preserve"> bilişim sistemindeki verilerin </w:t>
      </w:r>
      <w:r w:rsidRPr="00F24A5E">
        <w:rPr>
          <w:color w:val="000000" w:themeColor="text1"/>
          <w:sz w:val="20"/>
        </w:rPr>
        <w:t>bozulması, yok edilmesi, değiştirilmesi, erişilme</w:t>
      </w:r>
      <w:r w:rsidR="00E37215" w:rsidRPr="00F24A5E">
        <w:rPr>
          <w:color w:val="000000" w:themeColor="text1"/>
          <w:sz w:val="20"/>
        </w:rPr>
        <w:t xml:space="preserve">z </w:t>
      </w:r>
      <w:r w:rsidRPr="00F24A5E">
        <w:rPr>
          <w:color w:val="000000" w:themeColor="text1"/>
          <w:sz w:val="20"/>
        </w:rPr>
        <w:t>kılınması, sisteme v</w:t>
      </w:r>
      <w:r w:rsidR="00E37215" w:rsidRPr="00F24A5E">
        <w:rPr>
          <w:color w:val="000000" w:themeColor="text1"/>
          <w:sz w:val="20"/>
        </w:rPr>
        <w:t xml:space="preserve">eri yerleştirilmesi veya mevcut </w:t>
      </w:r>
      <w:r w:rsidRPr="00F24A5E">
        <w:rPr>
          <w:color w:val="000000" w:themeColor="text1"/>
          <w:sz w:val="20"/>
        </w:rPr>
        <w:t>verilerin başk</w:t>
      </w:r>
      <w:r w:rsidR="00E37215" w:rsidRPr="00F24A5E">
        <w:rPr>
          <w:color w:val="000000" w:themeColor="text1"/>
          <w:sz w:val="20"/>
        </w:rPr>
        <w:t xml:space="preserve">a yere gönderilmesi; </w:t>
      </w:r>
    </w:p>
    <w:p w:rsidR="00375E57" w:rsidRDefault="00E37215" w:rsidP="000E6C44">
      <w:pPr>
        <w:spacing w:after="0" w:line="240" w:lineRule="auto"/>
        <w:ind w:firstLine="708"/>
        <w:rPr>
          <w:color w:val="000000" w:themeColor="text1"/>
          <w:sz w:val="20"/>
        </w:rPr>
      </w:pPr>
      <w:r w:rsidRPr="00F24A5E">
        <w:rPr>
          <w:color w:val="000000" w:themeColor="text1"/>
          <w:sz w:val="20"/>
        </w:rPr>
        <w:t xml:space="preserve">m.244/4’de ise haksız çıkar </w:t>
      </w:r>
      <w:r w:rsidR="00402CA3" w:rsidRPr="00F24A5E">
        <w:rPr>
          <w:color w:val="000000" w:themeColor="text1"/>
          <w:sz w:val="20"/>
        </w:rPr>
        <w:t>s</w:t>
      </w:r>
      <w:r w:rsidRPr="00F24A5E">
        <w:rPr>
          <w:color w:val="000000" w:themeColor="text1"/>
          <w:sz w:val="20"/>
        </w:rPr>
        <w:t>ağlama suçu hükme bağlanmıştır.</w:t>
      </w:r>
    </w:p>
    <w:p w:rsidR="00375E57" w:rsidRDefault="00402CA3" w:rsidP="000E6C44">
      <w:pPr>
        <w:spacing w:after="0" w:line="240" w:lineRule="auto"/>
        <w:ind w:firstLine="708"/>
        <w:rPr>
          <w:color w:val="000000" w:themeColor="text1"/>
          <w:sz w:val="20"/>
        </w:rPr>
      </w:pPr>
      <w:r w:rsidRPr="00F24A5E">
        <w:rPr>
          <w:color w:val="000000" w:themeColor="text1"/>
          <w:sz w:val="20"/>
        </w:rPr>
        <w:t>m.244/3’de ise 1. ve</w:t>
      </w:r>
      <w:r w:rsidR="00E37215" w:rsidRPr="00F24A5E">
        <w:rPr>
          <w:color w:val="000000" w:themeColor="text1"/>
          <w:sz w:val="20"/>
        </w:rPr>
        <w:t xml:space="preserve"> 2. fıkradaki suçlar bakımından ortak bir nitelikli hal </w:t>
      </w:r>
      <w:r w:rsidRPr="00F24A5E">
        <w:rPr>
          <w:color w:val="000000" w:themeColor="text1"/>
          <w:sz w:val="20"/>
        </w:rPr>
        <w:t>düzenlemesine yer verilmiştir.</w:t>
      </w:r>
      <w:r w:rsidR="00E37215" w:rsidRPr="00F24A5E">
        <w:rPr>
          <w:color w:val="000000" w:themeColor="text1"/>
          <w:sz w:val="20"/>
        </w:rPr>
        <w:t xml:space="preserve"> </w:t>
      </w:r>
    </w:p>
    <w:p w:rsidR="00402CA3" w:rsidRPr="00F24A5E" w:rsidRDefault="00402CA3" w:rsidP="00375E57">
      <w:pPr>
        <w:spacing w:after="0" w:line="240" w:lineRule="auto"/>
        <w:rPr>
          <w:color w:val="000000" w:themeColor="text1"/>
          <w:sz w:val="20"/>
        </w:rPr>
      </w:pPr>
      <w:r w:rsidRPr="00F24A5E">
        <w:rPr>
          <w:color w:val="000000" w:themeColor="text1"/>
          <w:sz w:val="20"/>
        </w:rPr>
        <w:t>TCK m.244’deki suçlar ile</w:t>
      </w:r>
      <w:r w:rsidR="00E37215" w:rsidRPr="00F24A5E">
        <w:rPr>
          <w:color w:val="000000" w:themeColor="text1"/>
          <w:sz w:val="20"/>
        </w:rPr>
        <w:t xml:space="preserve"> genel olarak bilişim sistemine yöneltilen zarar verme fiilleri cezai yaptırıma bağlanmıştır. </w:t>
      </w:r>
      <w:r w:rsidRPr="00F24A5E">
        <w:rPr>
          <w:color w:val="000000" w:themeColor="text1"/>
          <w:sz w:val="20"/>
        </w:rPr>
        <w:t>Suça ilişkin düzenleme şu şekildedir:</w:t>
      </w:r>
    </w:p>
    <w:p w:rsidR="00402CA3" w:rsidRPr="00F24A5E" w:rsidRDefault="00E37215" w:rsidP="00E37215">
      <w:pPr>
        <w:spacing w:after="0" w:line="240" w:lineRule="auto"/>
        <w:rPr>
          <w:i/>
          <w:color w:val="000000" w:themeColor="text1"/>
          <w:sz w:val="20"/>
        </w:rPr>
      </w:pPr>
      <w:r w:rsidRPr="00F24A5E">
        <w:rPr>
          <w:i/>
          <w:color w:val="000000" w:themeColor="text1"/>
          <w:sz w:val="20"/>
        </w:rPr>
        <w:t xml:space="preserve"> </w:t>
      </w:r>
      <w:r w:rsidR="00402CA3" w:rsidRPr="00F24A5E">
        <w:rPr>
          <w:i/>
          <w:color w:val="000000" w:themeColor="text1"/>
          <w:sz w:val="20"/>
        </w:rPr>
        <w:t>(1) Bi</w:t>
      </w:r>
      <w:r w:rsidRPr="00F24A5E">
        <w:rPr>
          <w:i/>
          <w:color w:val="000000" w:themeColor="text1"/>
          <w:sz w:val="20"/>
        </w:rPr>
        <w:t xml:space="preserve">r bilişim sisteminin işleyişini </w:t>
      </w:r>
      <w:r w:rsidR="00402CA3" w:rsidRPr="00F24A5E">
        <w:rPr>
          <w:i/>
          <w:color w:val="000000" w:themeColor="text1"/>
          <w:sz w:val="20"/>
        </w:rPr>
        <w:t>engelleyen veya bozan kişi, bir yıldan beş yıla k</w:t>
      </w:r>
      <w:r w:rsidRPr="00F24A5E">
        <w:rPr>
          <w:i/>
          <w:color w:val="000000" w:themeColor="text1"/>
          <w:sz w:val="20"/>
        </w:rPr>
        <w:t xml:space="preserve">adar </w:t>
      </w:r>
      <w:r w:rsidR="00402CA3" w:rsidRPr="00F24A5E">
        <w:rPr>
          <w:i/>
          <w:color w:val="000000" w:themeColor="text1"/>
          <w:sz w:val="20"/>
        </w:rPr>
        <w:t>hapis cezası ile cezalandırılır.</w:t>
      </w:r>
    </w:p>
    <w:p w:rsidR="00402CA3" w:rsidRPr="00F24A5E" w:rsidRDefault="00402CA3" w:rsidP="00E37215">
      <w:pPr>
        <w:spacing w:after="0" w:line="240" w:lineRule="auto"/>
        <w:rPr>
          <w:i/>
          <w:color w:val="000000" w:themeColor="text1"/>
          <w:sz w:val="20"/>
        </w:rPr>
      </w:pPr>
      <w:r w:rsidRPr="00F24A5E">
        <w:rPr>
          <w:i/>
          <w:color w:val="000000" w:themeColor="text1"/>
          <w:sz w:val="20"/>
        </w:rPr>
        <w:t>(2) Bir bilişim s</w:t>
      </w:r>
      <w:r w:rsidR="00E37215" w:rsidRPr="00F24A5E">
        <w:rPr>
          <w:i/>
          <w:color w:val="000000" w:themeColor="text1"/>
          <w:sz w:val="20"/>
        </w:rPr>
        <w:t xml:space="preserve">istemindeki verileri bozan, yok </w:t>
      </w:r>
      <w:r w:rsidRPr="00F24A5E">
        <w:rPr>
          <w:i/>
          <w:color w:val="000000" w:themeColor="text1"/>
          <w:sz w:val="20"/>
        </w:rPr>
        <w:t>eden, değiştiren vey</w:t>
      </w:r>
      <w:r w:rsidR="00375E57">
        <w:rPr>
          <w:i/>
          <w:color w:val="000000" w:themeColor="text1"/>
          <w:sz w:val="20"/>
        </w:rPr>
        <w:t>a erişilmez kılan, sisteme veri y</w:t>
      </w:r>
      <w:r w:rsidR="00375E57" w:rsidRPr="00F24A5E">
        <w:rPr>
          <w:i/>
          <w:color w:val="000000" w:themeColor="text1"/>
          <w:sz w:val="20"/>
        </w:rPr>
        <w:t>erleştiren</w:t>
      </w:r>
      <w:r w:rsidRPr="00F24A5E">
        <w:rPr>
          <w:i/>
          <w:color w:val="000000" w:themeColor="text1"/>
          <w:sz w:val="20"/>
        </w:rPr>
        <w:t>, var olan v</w:t>
      </w:r>
      <w:r w:rsidR="00E37215" w:rsidRPr="00F24A5E">
        <w:rPr>
          <w:i/>
          <w:color w:val="000000" w:themeColor="text1"/>
          <w:sz w:val="20"/>
        </w:rPr>
        <w:t xml:space="preserve">erileri başka bir yere gönderen </w:t>
      </w:r>
      <w:r w:rsidRPr="00F24A5E">
        <w:rPr>
          <w:i/>
          <w:color w:val="000000" w:themeColor="text1"/>
          <w:sz w:val="20"/>
        </w:rPr>
        <w:t>kişi, altı aydan</w:t>
      </w:r>
      <w:r w:rsidR="00E37215" w:rsidRPr="00F24A5E">
        <w:rPr>
          <w:i/>
          <w:color w:val="000000" w:themeColor="text1"/>
          <w:sz w:val="20"/>
        </w:rPr>
        <w:t xml:space="preserve"> üç yıla kadar hapis cezası ile </w:t>
      </w:r>
      <w:r w:rsidRPr="00F24A5E">
        <w:rPr>
          <w:i/>
          <w:color w:val="000000" w:themeColor="text1"/>
          <w:sz w:val="20"/>
        </w:rPr>
        <w:t>cezalandırılır.</w:t>
      </w:r>
    </w:p>
    <w:p w:rsidR="00402CA3" w:rsidRPr="00F24A5E" w:rsidRDefault="00402CA3" w:rsidP="00E37215">
      <w:pPr>
        <w:spacing w:after="0" w:line="240" w:lineRule="auto"/>
        <w:rPr>
          <w:i/>
          <w:color w:val="000000" w:themeColor="text1"/>
          <w:sz w:val="20"/>
        </w:rPr>
      </w:pPr>
      <w:r w:rsidRPr="00F24A5E">
        <w:rPr>
          <w:i/>
          <w:color w:val="000000" w:themeColor="text1"/>
          <w:sz w:val="20"/>
        </w:rPr>
        <w:t>(3) Bu fiillerin b</w:t>
      </w:r>
      <w:r w:rsidR="00E37215" w:rsidRPr="00F24A5E">
        <w:rPr>
          <w:i/>
          <w:color w:val="000000" w:themeColor="text1"/>
          <w:sz w:val="20"/>
        </w:rPr>
        <w:t xml:space="preserve">ir banka veya kredi kurumuna ya </w:t>
      </w:r>
      <w:r w:rsidRPr="00F24A5E">
        <w:rPr>
          <w:i/>
          <w:color w:val="000000" w:themeColor="text1"/>
          <w:sz w:val="20"/>
        </w:rPr>
        <w:t>da bir kamu ku</w:t>
      </w:r>
      <w:r w:rsidR="00E37215" w:rsidRPr="00F24A5E">
        <w:rPr>
          <w:i/>
          <w:color w:val="000000" w:themeColor="text1"/>
          <w:sz w:val="20"/>
        </w:rPr>
        <w:t xml:space="preserve">rum veya kuruluşuna ait bilişim </w:t>
      </w:r>
      <w:r w:rsidRPr="00F24A5E">
        <w:rPr>
          <w:i/>
          <w:color w:val="000000" w:themeColor="text1"/>
          <w:sz w:val="20"/>
        </w:rPr>
        <w:t>sistemi üzerinde iş</w:t>
      </w:r>
      <w:r w:rsidR="00E37215" w:rsidRPr="00F24A5E">
        <w:rPr>
          <w:i/>
          <w:color w:val="000000" w:themeColor="text1"/>
          <w:sz w:val="20"/>
        </w:rPr>
        <w:t xml:space="preserve">lenmesi halinde, verilecek ceza </w:t>
      </w:r>
      <w:r w:rsidRPr="00F24A5E">
        <w:rPr>
          <w:i/>
          <w:color w:val="000000" w:themeColor="text1"/>
          <w:sz w:val="20"/>
        </w:rPr>
        <w:t>yarı oranında artırılır.</w:t>
      </w:r>
    </w:p>
    <w:p w:rsidR="00402CA3" w:rsidRPr="00F24A5E" w:rsidRDefault="00402CA3" w:rsidP="00E37215">
      <w:pPr>
        <w:spacing w:after="0" w:line="240" w:lineRule="auto"/>
        <w:rPr>
          <w:i/>
          <w:color w:val="000000" w:themeColor="text1"/>
          <w:sz w:val="20"/>
        </w:rPr>
      </w:pPr>
      <w:r w:rsidRPr="00F24A5E">
        <w:rPr>
          <w:i/>
          <w:color w:val="000000" w:themeColor="text1"/>
          <w:sz w:val="20"/>
        </w:rPr>
        <w:t xml:space="preserve">(4) Yukarıdaki </w:t>
      </w:r>
      <w:r w:rsidR="00E37215" w:rsidRPr="00F24A5E">
        <w:rPr>
          <w:i/>
          <w:color w:val="000000" w:themeColor="text1"/>
          <w:sz w:val="20"/>
        </w:rPr>
        <w:t xml:space="preserve">fıkralarda tanımlanan fiillerin </w:t>
      </w:r>
      <w:r w:rsidRPr="00F24A5E">
        <w:rPr>
          <w:i/>
          <w:color w:val="000000" w:themeColor="text1"/>
          <w:sz w:val="20"/>
        </w:rPr>
        <w:t>işlenmesi suretiyle kişinin kendisi</w:t>
      </w:r>
      <w:r w:rsidR="00E37215" w:rsidRPr="00F24A5E">
        <w:rPr>
          <w:i/>
          <w:color w:val="000000" w:themeColor="text1"/>
          <w:sz w:val="20"/>
        </w:rPr>
        <w:t xml:space="preserve">nin veya başkasının </w:t>
      </w:r>
      <w:r w:rsidRPr="00F24A5E">
        <w:rPr>
          <w:i/>
          <w:color w:val="000000" w:themeColor="text1"/>
          <w:sz w:val="20"/>
        </w:rPr>
        <w:t>yararına haks</w:t>
      </w:r>
      <w:r w:rsidR="00E37215" w:rsidRPr="00F24A5E">
        <w:rPr>
          <w:i/>
          <w:color w:val="000000" w:themeColor="text1"/>
          <w:sz w:val="20"/>
        </w:rPr>
        <w:t xml:space="preserve">ız bir çıkar sağlamasının başka </w:t>
      </w:r>
      <w:r w:rsidRPr="00F24A5E">
        <w:rPr>
          <w:i/>
          <w:color w:val="000000" w:themeColor="text1"/>
          <w:sz w:val="20"/>
        </w:rPr>
        <w:t>bir suç oluşturmamas</w:t>
      </w:r>
      <w:r w:rsidR="00E37215" w:rsidRPr="00F24A5E">
        <w:rPr>
          <w:i/>
          <w:color w:val="000000" w:themeColor="text1"/>
          <w:sz w:val="20"/>
        </w:rPr>
        <w:t xml:space="preserve">ı halinde, iki yıldan altı yıla </w:t>
      </w:r>
      <w:r w:rsidRPr="00F24A5E">
        <w:rPr>
          <w:i/>
          <w:color w:val="000000" w:themeColor="text1"/>
          <w:sz w:val="20"/>
        </w:rPr>
        <w:t>kadar hapis ve beş</w:t>
      </w:r>
      <w:r w:rsidR="00375E57">
        <w:rPr>
          <w:i/>
          <w:color w:val="000000" w:themeColor="text1"/>
          <w:sz w:val="20"/>
        </w:rPr>
        <w:t xml:space="preserve"> </w:t>
      </w:r>
      <w:r w:rsidRPr="00F24A5E">
        <w:rPr>
          <w:i/>
          <w:color w:val="000000" w:themeColor="text1"/>
          <w:sz w:val="20"/>
        </w:rPr>
        <w:t>bi</w:t>
      </w:r>
      <w:r w:rsidR="00E37215" w:rsidRPr="00F24A5E">
        <w:rPr>
          <w:i/>
          <w:color w:val="000000" w:themeColor="text1"/>
          <w:sz w:val="20"/>
        </w:rPr>
        <w:t xml:space="preserve">n güne kadar adlî para cezasına </w:t>
      </w:r>
      <w:r w:rsidRPr="00F24A5E">
        <w:rPr>
          <w:i/>
          <w:color w:val="000000" w:themeColor="text1"/>
          <w:sz w:val="20"/>
        </w:rPr>
        <w:t>hükmolunur.</w:t>
      </w:r>
    </w:p>
    <w:p w:rsidR="00275680" w:rsidRDefault="00D25885" w:rsidP="000E6C44">
      <w:pPr>
        <w:spacing w:after="0" w:line="240" w:lineRule="auto"/>
        <w:ind w:firstLine="708"/>
        <w:rPr>
          <w:color w:val="000000" w:themeColor="text1"/>
          <w:sz w:val="20"/>
        </w:rPr>
      </w:pPr>
      <w:r w:rsidRPr="00F24A5E">
        <w:rPr>
          <w:b/>
          <w:color w:val="000000" w:themeColor="text1"/>
          <w:sz w:val="20"/>
        </w:rPr>
        <w:t xml:space="preserve">Suçla Korunan Hukuki Değer </w:t>
      </w:r>
      <w:r w:rsidR="00402CA3" w:rsidRPr="00F24A5E">
        <w:rPr>
          <w:color w:val="000000" w:themeColor="text1"/>
          <w:sz w:val="20"/>
        </w:rPr>
        <w:t>TCK m.244/1 ve 2’de hükme bağlanan suçlar</w:t>
      </w:r>
      <w:r w:rsidRPr="00F24A5E">
        <w:rPr>
          <w:b/>
          <w:color w:val="000000" w:themeColor="text1"/>
          <w:sz w:val="20"/>
        </w:rPr>
        <w:t xml:space="preserve"> </w:t>
      </w:r>
      <w:r w:rsidR="00402CA3" w:rsidRPr="00F24A5E">
        <w:rPr>
          <w:color w:val="000000" w:themeColor="text1"/>
          <w:sz w:val="20"/>
        </w:rPr>
        <w:t>ile bil</w:t>
      </w:r>
      <w:r w:rsidRPr="00F24A5E">
        <w:rPr>
          <w:color w:val="000000" w:themeColor="text1"/>
          <w:sz w:val="20"/>
        </w:rPr>
        <w:t xml:space="preserve">işim sisteminin soyut unsurları </w:t>
      </w:r>
      <w:r w:rsidR="00402CA3" w:rsidRPr="00F24A5E">
        <w:rPr>
          <w:color w:val="000000" w:themeColor="text1"/>
          <w:sz w:val="20"/>
        </w:rPr>
        <w:t>koruma altına</w:t>
      </w:r>
      <w:r w:rsidRPr="00F24A5E">
        <w:rPr>
          <w:b/>
          <w:color w:val="000000" w:themeColor="text1"/>
          <w:sz w:val="20"/>
        </w:rPr>
        <w:t xml:space="preserve"> </w:t>
      </w:r>
      <w:r w:rsidR="00402CA3" w:rsidRPr="00F24A5E">
        <w:rPr>
          <w:color w:val="000000" w:themeColor="text1"/>
          <w:sz w:val="20"/>
        </w:rPr>
        <w:t>alınmıştır. Dolayısıyla bu suçlar ile korunan hukuki</w:t>
      </w:r>
      <w:r w:rsidRPr="00F24A5E">
        <w:rPr>
          <w:b/>
          <w:color w:val="000000" w:themeColor="text1"/>
          <w:sz w:val="20"/>
        </w:rPr>
        <w:t xml:space="preserve"> </w:t>
      </w:r>
      <w:r w:rsidR="00402CA3" w:rsidRPr="00F24A5E">
        <w:rPr>
          <w:color w:val="000000" w:themeColor="text1"/>
          <w:sz w:val="20"/>
        </w:rPr>
        <w:t xml:space="preserve">menfaat bilişim </w:t>
      </w:r>
      <w:r w:rsidRPr="00F24A5E">
        <w:rPr>
          <w:color w:val="000000" w:themeColor="text1"/>
          <w:sz w:val="20"/>
        </w:rPr>
        <w:t xml:space="preserve">sisteminin işlerliğini sağlayan </w:t>
      </w:r>
      <w:r w:rsidR="00402CA3" w:rsidRPr="00F24A5E">
        <w:rPr>
          <w:color w:val="000000" w:themeColor="text1"/>
          <w:sz w:val="20"/>
        </w:rPr>
        <w:t>yazılımlardır.</w:t>
      </w:r>
      <w:r w:rsidRPr="00F24A5E">
        <w:rPr>
          <w:b/>
          <w:color w:val="000000" w:themeColor="text1"/>
          <w:sz w:val="20"/>
        </w:rPr>
        <w:t xml:space="preserve"> </w:t>
      </w:r>
      <w:r w:rsidR="00402CA3" w:rsidRPr="00F24A5E">
        <w:rPr>
          <w:color w:val="000000" w:themeColor="text1"/>
          <w:sz w:val="20"/>
        </w:rPr>
        <w:t>Bununla birlikte ilk iki fıkradaki fiillerin</w:t>
      </w:r>
      <w:r w:rsidRPr="00F24A5E">
        <w:rPr>
          <w:b/>
          <w:color w:val="000000" w:themeColor="text1"/>
          <w:sz w:val="20"/>
        </w:rPr>
        <w:t xml:space="preserve"> </w:t>
      </w:r>
      <w:r w:rsidR="00402CA3" w:rsidRPr="00F24A5E">
        <w:rPr>
          <w:color w:val="000000" w:themeColor="text1"/>
          <w:sz w:val="20"/>
        </w:rPr>
        <w:t>işlenmesi suretiyle haksız yarar sağlanmasını ya</w:t>
      </w:r>
      <w:r w:rsidRPr="00F24A5E">
        <w:rPr>
          <w:color w:val="000000" w:themeColor="text1"/>
          <w:sz w:val="20"/>
        </w:rPr>
        <w:t xml:space="preserve">ptırıma </w:t>
      </w:r>
      <w:r w:rsidR="00402CA3" w:rsidRPr="00F24A5E">
        <w:rPr>
          <w:color w:val="000000" w:themeColor="text1"/>
          <w:sz w:val="20"/>
        </w:rPr>
        <w:t>tabi kılan m.244/4’deki suç ise gerek 1. ve 2.</w:t>
      </w:r>
      <w:r w:rsidRPr="00F24A5E">
        <w:rPr>
          <w:b/>
          <w:color w:val="000000" w:themeColor="text1"/>
          <w:sz w:val="20"/>
        </w:rPr>
        <w:t xml:space="preserve"> </w:t>
      </w:r>
      <w:r w:rsidR="00402CA3" w:rsidRPr="00F24A5E">
        <w:rPr>
          <w:color w:val="000000" w:themeColor="text1"/>
          <w:sz w:val="20"/>
        </w:rPr>
        <w:t>fıkrada hükme bağlanan suçlarla korunan hukuki</w:t>
      </w:r>
      <w:r w:rsidRPr="00F24A5E">
        <w:rPr>
          <w:b/>
          <w:color w:val="000000" w:themeColor="text1"/>
          <w:sz w:val="20"/>
        </w:rPr>
        <w:t xml:space="preserve"> </w:t>
      </w:r>
      <w:r w:rsidRPr="00F24A5E">
        <w:rPr>
          <w:color w:val="000000" w:themeColor="text1"/>
          <w:sz w:val="20"/>
        </w:rPr>
        <w:t xml:space="preserve">menfaati gerekse de bireylerin </w:t>
      </w:r>
      <w:r w:rsidR="00402CA3" w:rsidRPr="00F24A5E">
        <w:rPr>
          <w:color w:val="000000" w:themeColor="text1"/>
          <w:sz w:val="20"/>
        </w:rPr>
        <w:t>malvarlığını koruma</w:t>
      </w:r>
      <w:r w:rsidRPr="00F24A5E">
        <w:rPr>
          <w:b/>
          <w:color w:val="000000" w:themeColor="text1"/>
          <w:sz w:val="20"/>
        </w:rPr>
        <w:t xml:space="preserve"> </w:t>
      </w:r>
      <w:r w:rsidR="00402CA3" w:rsidRPr="00F24A5E">
        <w:rPr>
          <w:color w:val="000000" w:themeColor="text1"/>
          <w:sz w:val="20"/>
        </w:rPr>
        <w:t>altına almaktadır. 4. fıkradaki suç ile</w:t>
      </w:r>
      <w:r w:rsidRPr="00F24A5E">
        <w:rPr>
          <w:b/>
          <w:color w:val="000000" w:themeColor="text1"/>
          <w:sz w:val="20"/>
        </w:rPr>
        <w:t xml:space="preserve"> </w:t>
      </w:r>
      <w:r w:rsidR="00402CA3" w:rsidRPr="00F24A5E">
        <w:rPr>
          <w:color w:val="000000" w:themeColor="text1"/>
          <w:sz w:val="20"/>
        </w:rPr>
        <w:t>korunan hukuki menfaat bilişim sisteminin işleyişini</w:t>
      </w:r>
      <w:r w:rsidRPr="00F24A5E">
        <w:rPr>
          <w:b/>
          <w:color w:val="000000" w:themeColor="text1"/>
          <w:sz w:val="20"/>
        </w:rPr>
        <w:t xml:space="preserve"> </w:t>
      </w:r>
      <w:r w:rsidR="00402CA3" w:rsidRPr="00F24A5E">
        <w:rPr>
          <w:color w:val="000000" w:themeColor="text1"/>
          <w:sz w:val="20"/>
        </w:rPr>
        <w:t>sağlayan soyut varlıklar ve bireylerin malvarlığı</w:t>
      </w:r>
      <w:r w:rsidRPr="00F24A5E">
        <w:rPr>
          <w:b/>
          <w:color w:val="000000" w:themeColor="text1"/>
          <w:sz w:val="20"/>
        </w:rPr>
        <w:t xml:space="preserve"> </w:t>
      </w:r>
      <w:r w:rsidR="00402CA3" w:rsidRPr="00F24A5E">
        <w:rPr>
          <w:color w:val="000000" w:themeColor="text1"/>
          <w:sz w:val="20"/>
        </w:rPr>
        <w:t>değerleridir. Doktrinde söz konusu suçların, bilişim</w:t>
      </w:r>
      <w:r w:rsidRPr="00F24A5E">
        <w:rPr>
          <w:b/>
          <w:color w:val="000000" w:themeColor="text1"/>
          <w:sz w:val="20"/>
        </w:rPr>
        <w:t xml:space="preserve"> </w:t>
      </w:r>
      <w:r w:rsidR="00402CA3" w:rsidRPr="00F24A5E">
        <w:rPr>
          <w:color w:val="000000" w:themeColor="text1"/>
          <w:sz w:val="20"/>
        </w:rPr>
        <w:t>sistemlerine özgü, özel mala zarar verme suçları olduğu</w:t>
      </w:r>
      <w:r w:rsidRPr="00F24A5E">
        <w:rPr>
          <w:b/>
          <w:color w:val="000000" w:themeColor="text1"/>
          <w:sz w:val="20"/>
        </w:rPr>
        <w:t xml:space="preserve"> </w:t>
      </w:r>
      <w:r w:rsidR="00402CA3" w:rsidRPr="00F24A5E">
        <w:rPr>
          <w:color w:val="000000" w:themeColor="text1"/>
          <w:sz w:val="20"/>
        </w:rPr>
        <w:t xml:space="preserve">ifade edilmektedir. </w:t>
      </w:r>
    </w:p>
    <w:p w:rsidR="00402CA3" w:rsidRPr="00F24A5E" w:rsidRDefault="00402CA3" w:rsidP="000E6C44">
      <w:pPr>
        <w:spacing w:after="0" w:line="240" w:lineRule="auto"/>
        <w:ind w:firstLine="708"/>
        <w:rPr>
          <w:b/>
          <w:color w:val="000000" w:themeColor="text1"/>
          <w:sz w:val="20"/>
        </w:rPr>
      </w:pPr>
      <w:r w:rsidRPr="00F24A5E">
        <w:rPr>
          <w:b/>
          <w:color w:val="000000" w:themeColor="text1"/>
          <w:sz w:val="20"/>
        </w:rPr>
        <w:t>Tipik Maddi Unsur</w:t>
      </w:r>
    </w:p>
    <w:p w:rsidR="00D25885" w:rsidRPr="00F24A5E" w:rsidRDefault="00402CA3" w:rsidP="000E6C44">
      <w:pPr>
        <w:spacing w:after="0" w:line="240" w:lineRule="auto"/>
        <w:ind w:firstLine="708"/>
        <w:rPr>
          <w:color w:val="000000" w:themeColor="text1"/>
          <w:sz w:val="20"/>
        </w:rPr>
      </w:pPr>
      <w:r w:rsidRPr="00F24A5E">
        <w:rPr>
          <w:b/>
          <w:color w:val="000000" w:themeColor="text1"/>
          <w:sz w:val="20"/>
        </w:rPr>
        <w:t>Fail:</w:t>
      </w:r>
      <w:r w:rsidRPr="00F24A5E">
        <w:rPr>
          <w:color w:val="000000" w:themeColor="text1"/>
          <w:sz w:val="20"/>
        </w:rPr>
        <w:t xml:space="preserve"> Suçların fa</w:t>
      </w:r>
      <w:r w:rsidR="00D25885" w:rsidRPr="00F24A5E">
        <w:rPr>
          <w:color w:val="000000" w:themeColor="text1"/>
          <w:sz w:val="20"/>
        </w:rPr>
        <w:t xml:space="preserve">ili bakımından kanunda herhangi </w:t>
      </w:r>
      <w:r w:rsidRPr="00F24A5E">
        <w:rPr>
          <w:color w:val="000000" w:themeColor="text1"/>
          <w:sz w:val="20"/>
        </w:rPr>
        <w:t>bir özelli</w:t>
      </w:r>
      <w:r w:rsidR="00D25885" w:rsidRPr="00F24A5E">
        <w:rPr>
          <w:color w:val="000000" w:themeColor="text1"/>
          <w:sz w:val="20"/>
        </w:rPr>
        <w:t xml:space="preserve">k aranmamıştır. Bu bağlamda TCK </w:t>
      </w:r>
      <w:r w:rsidRPr="00F24A5E">
        <w:rPr>
          <w:color w:val="000000" w:themeColor="text1"/>
          <w:sz w:val="20"/>
        </w:rPr>
        <w:t>m.244’de hükme</w:t>
      </w:r>
      <w:r w:rsidR="00D25885" w:rsidRPr="00F24A5E">
        <w:rPr>
          <w:color w:val="000000" w:themeColor="text1"/>
          <w:sz w:val="20"/>
        </w:rPr>
        <w:t xml:space="preserve"> bağlanan suçlar özgü suçlardan </w:t>
      </w:r>
      <w:r w:rsidRPr="00F24A5E">
        <w:rPr>
          <w:color w:val="000000" w:themeColor="text1"/>
          <w:sz w:val="20"/>
        </w:rPr>
        <w:t>değildir. Bununla birl</w:t>
      </w:r>
      <w:r w:rsidR="00D25885" w:rsidRPr="00F24A5E">
        <w:rPr>
          <w:color w:val="000000" w:themeColor="text1"/>
          <w:sz w:val="20"/>
        </w:rPr>
        <w:t xml:space="preserve">ikte suç tüzel kişinin yararına </w:t>
      </w:r>
      <w:r w:rsidRPr="00F24A5E">
        <w:rPr>
          <w:color w:val="000000" w:themeColor="text1"/>
          <w:sz w:val="20"/>
        </w:rPr>
        <w:t>işlenmiş ve tüzel kiş</w:t>
      </w:r>
      <w:r w:rsidR="00D25885" w:rsidRPr="00F24A5E">
        <w:rPr>
          <w:color w:val="000000" w:themeColor="text1"/>
          <w:sz w:val="20"/>
        </w:rPr>
        <w:t xml:space="preserve">iye haksız menfaat sağlanmışsa, </w:t>
      </w:r>
      <w:r w:rsidRPr="00F24A5E">
        <w:rPr>
          <w:color w:val="000000" w:themeColor="text1"/>
          <w:sz w:val="20"/>
        </w:rPr>
        <w:t>TCK m.2</w:t>
      </w:r>
      <w:r w:rsidR="00D25885" w:rsidRPr="00F24A5E">
        <w:rPr>
          <w:color w:val="000000" w:themeColor="text1"/>
          <w:sz w:val="20"/>
        </w:rPr>
        <w:t xml:space="preserve">46 uyarınca tüzel kişi hakkında </w:t>
      </w:r>
      <w:r w:rsidRPr="00F24A5E">
        <w:rPr>
          <w:color w:val="000000" w:themeColor="text1"/>
          <w:sz w:val="20"/>
        </w:rPr>
        <w:t xml:space="preserve">bunlara özgü </w:t>
      </w:r>
      <w:r w:rsidR="00D25885" w:rsidRPr="00F24A5E">
        <w:rPr>
          <w:color w:val="000000" w:themeColor="text1"/>
          <w:sz w:val="20"/>
        </w:rPr>
        <w:t>güvenlik tedbiri uygulanacaktır</w:t>
      </w:r>
      <w:r w:rsidR="00F344E0">
        <w:rPr>
          <w:color w:val="000000" w:themeColor="text1"/>
          <w:sz w:val="20"/>
        </w:rPr>
        <w:t>.</w:t>
      </w:r>
    </w:p>
    <w:p w:rsidR="00402CA3" w:rsidRPr="00F24A5E" w:rsidRDefault="00402CA3" w:rsidP="000E6C44">
      <w:pPr>
        <w:spacing w:after="0" w:line="240" w:lineRule="auto"/>
        <w:ind w:firstLine="708"/>
        <w:rPr>
          <w:color w:val="000000" w:themeColor="text1"/>
          <w:sz w:val="20"/>
        </w:rPr>
      </w:pPr>
      <w:r w:rsidRPr="00F24A5E">
        <w:rPr>
          <w:b/>
          <w:color w:val="000000" w:themeColor="text1"/>
          <w:sz w:val="20"/>
        </w:rPr>
        <w:t>Mağdur:</w:t>
      </w:r>
      <w:r w:rsidRPr="00F24A5E">
        <w:rPr>
          <w:color w:val="000000" w:themeColor="text1"/>
          <w:sz w:val="20"/>
        </w:rPr>
        <w:t xml:space="preserve"> Mağdur ba</w:t>
      </w:r>
      <w:r w:rsidR="00D25885" w:rsidRPr="00F24A5E">
        <w:rPr>
          <w:color w:val="000000" w:themeColor="text1"/>
          <w:sz w:val="20"/>
        </w:rPr>
        <w:t xml:space="preserve">kımından da belirli bir özellik </w:t>
      </w:r>
      <w:r w:rsidRPr="00F24A5E">
        <w:rPr>
          <w:color w:val="000000" w:themeColor="text1"/>
          <w:sz w:val="20"/>
        </w:rPr>
        <w:t>aranmamıştır.</w:t>
      </w:r>
      <w:r w:rsidR="00D25885" w:rsidRPr="00F24A5E">
        <w:rPr>
          <w:color w:val="000000" w:themeColor="text1"/>
          <w:sz w:val="20"/>
        </w:rPr>
        <w:t xml:space="preserve"> Bu nedenle tıpkı failde olduğu </w:t>
      </w:r>
      <w:r w:rsidRPr="00F24A5E">
        <w:rPr>
          <w:color w:val="000000" w:themeColor="text1"/>
          <w:sz w:val="20"/>
        </w:rPr>
        <w:t>gibi, herkes kural olara</w:t>
      </w:r>
      <w:r w:rsidR="00D25885" w:rsidRPr="00F24A5E">
        <w:rPr>
          <w:color w:val="000000" w:themeColor="text1"/>
          <w:sz w:val="20"/>
        </w:rPr>
        <w:t xml:space="preserve">k bu suçların mağduru olabilir. </w:t>
      </w:r>
      <w:r w:rsidRPr="00F24A5E">
        <w:rPr>
          <w:color w:val="000000" w:themeColor="text1"/>
          <w:sz w:val="20"/>
        </w:rPr>
        <w:t>İşleyişi bozulan, engellen</w:t>
      </w:r>
      <w:r w:rsidR="00D25885" w:rsidRPr="00F24A5E">
        <w:rPr>
          <w:color w:val="000000" w:themeColor="text1"/>
          <w:sz w:val="20"/>
        </w:rPr>
        <w:t xml:space="preserve">en ya da verileri değiştirilen, </w:t>
      </w:r>
      <w:r w:rsidRPr="00F24A5E">
        <w:rPr>
          <w:color w:val="000000" w:themeColor="text1"/>
          <w:sz w:val="20"/>
        </w:rPr>
        <w:t>yok edilen</w:t>
      </w:r>
      <w:r w:rsidR="00D25885" w:rsidRPr="00F24A5E">
        <w:rPr>
          <w:color w:val="000000" w:themeColor="text1"/>
          <w:sz w:val="20"/>
        </w:rPr>
        <w:t xml:space="preserve"> bilişim sisteminin sahibi suçu </w:t>
      </w:r>
      <w:r w:rsidRPr="00F24A5E">
        <w:rPr>
          <w:color w:val="000000" w:themeColor="text1"/>
          <w:sz w:val="20"/>
        </w:rPr>
        <w:t>mağduru olacaktır. Bununla birlikte bilişim sistemi</w:t>
      </w:r>
      <w:r w:rsidR="00D25885" w:rsidRPr="00F24A5E">
        <w:rPr>
          <w:color w:val="000000" w:themeColor="text1"/>
          <w:sz w:val="20"/>
        </w:rPr>
        <w:t xml:space="preserve"> </w:t>
      </w:r>
      <w:r w:rsidRPr="00F24A5E">
        <w:rPr>
          <w:color w:val="000000" w:themeColor="text1"/>
          <w:sz w:val="20"/>
        </w:rPr>
        <w:t>ortak kullanımdaysa, du</w:t>
      </w:r>
      <w:r w:rsidR="00D25885" w:rsidRPr="00F24A5E">
        <w:rPr>
          <w:color w:val="000000" w:themeColor="text1"/>
          <w:sz w:val="20"/>
        </w:rPr>
        <w:t xml:space="preserve">ruma göre her bir hak sahibinin </w:t>
      </w:r>
      <w:r w:rsidRPr="00F24A5E">
        <w:rPr>
          <w:color w:val="000000" w:themeColor="text1"/>
          <w:sz w:val="20"/>
        </w:rPr>
        <w:t>ayrı ayrı mağdur olma</w:t>
      </w:r>
      <w:r w:rsidR="00D25885" w:rsidRPr="00F24A5E">
        <w:rPr>
          <w:color w:val="000000" w:themeColor="text1"/>
          <w:sz w:val="20"/>
        </w:rPr>
        <w:t xml:space="preserve">sı da söz konusu olabilecektir. </w:t>
      </w:r>
      <w:r w:rsidRPr="00F24A5E">
        <w:rPr>
          <w:color w:val="000000" w:themeColor="text1"/>
          <w:sz w:val="20"/>
        </w:rPr>
        <w:t>Örneğin ik</w:t>
      </w:r>
      <w:r w:rsidR="00D25885" w:rsidRPr="00F24A5E">
        <w:rPr>
          <w:color w:val="000000" w:themeColor="text1"/>
          <w:sz w:val="20"/>
        </w:rPr>
        <w:t xml:space="preserve">i kardeşin ortak kullanımındaki </w:t>
      </w:r>
      <w:r w:rsidRPr="00F24A5E">
        <w:rPr>
          <w:color w:val="000000" w:themeColor="text1"/>
          <w:sz w:val="20"/>
        </w:rPr>
        <w:t>bir bilgisayara girilerek ve</w:t>
      </w:r>
      <w:r w:rsidR="00D25885" w:rsidRPr="00F24A5E">
        <w:rPr>
          <w:color w:val="000000" w:themeColor="text1"/>
          <w:sz w:val="20"/>
        </w:rPr>
        <w:t xml:space="preserve">riler silindiğinde, kardeşlerin </w:t>
      </w:r>
      <w:r w:rsidRPr="00F24A5E">
        <w:rPr>
          <w:color w:val="000000" w:themeColor="text1"/>
          <w:sz w:val="20"/>
        </w:rPr>
        <w:t>her ikisi de mağ</w:t>
      </w:r>
      <w:r w:rsidR="00D25885" w:rsidRPr="00F24A5E">
        <w:rPr>
          <w:color w:val="000000" w:themeColor="text1"/>
          <w:sz w:val="20"/>
        </w:rPr>
        <w:t xml:space="preserve">dur olacaktır. 4. fıkradaki suç </w:t>
      </w:r>
      <w:r w:rsidRPr="00F24A5E">
        <w:rPr>
          <w:color w:val="000000" w:themeColor="text1"/>
          <w:sz w:val="20"/>
        </w:rPr>
        <w:t>bakımından ise işleyi</w:t>
      </w:r>
      <w:r w:rsidR="00D25885" w:rsidRPr="00F24A5E">
        <w:rPr>
          <w:color w:val="000000" w:themeColor="text1"/>
          <w:sz w:val="20"/>
        </w:rPr>
        <w:t xml:space="preserve">şi bozulan, verileri yok edilen </w:t>
      </w:r>
      <w:r w:rsidRPr="00F24A5E">
        <w:rPr>
          <w:color w:val="000000" w:themeColor="text1"/>
          <w:sz w:val="20"/>
        </w:rPr>
        <w:t>vs. bilişim sistem</w:t>
      </w:r>
      <w:r w:rsidR="00D25885" w:rsidRPr="00F24A5E">
        <w:rPr>
          <w:color w:val="000000" w:themeColor="text1"/>
          <w:sz w:val="20"/>
        </w:rPr>
        <w:t xml:space="preserve">inin sahibinin yanında aleyhine </w:t>
      </w:r>
      <w:r w:rsidRPr="00F24A5E">
        <w:rPr>
          <w:color w:val="000000" w:themeColor="text1"/>
          <w:sz w:val="20"/>
        </w:rPr>
        <w:t>haksız çıkar elde ed</w:t>
      </w:r>
      <w:r w:rsidR="00D25885" w:rsidRPr="00F24A5E">
        <w:rPr>
          <w:color w:val="000000" w:themeColor="text1"/>
          <w:sz w:val="20"/>
        </w:rPr>
        <w:t xml:space="preserve">ilen kimse de mağdur olacaktır. </w:t>
      </w:r>
      <w:r w:rsidRPr="00F24A5E">
        <w:rPr>
          <w:color w:val="000000" w:themeColor="text1"/>
          <w:sz w:val="20"/>
        </w:rPr>
        <w:t>Birçok olay bakı</w:t>
      </w:r>
      <w:r w:rsidR="00D25885" w:rsidRPr="00F24A5E">
        <w:rPr>
          <w:color w:val="000000" w:themeColor="text1"/>
          <w:sz w:val="20"/>
        </w:rPr>
        <w:t xml:space="preserve">mından bunların her ikisinin de </w:t>
      </w:r>
      <w:r w:rsidRPr="00F24A5E">
        <w:rPr>
          <w:color w:val="000000" w:themeColor="text1"/>
          <w:sz w:val="20"/>
        </w:rPr>
        <w:t>aynı kişi olması muh</w:t>
      </w:r>
      <w:r w:rsidR="00D25885" w:rsidRPr="00F24A5E">
        <w:rPr>
          <w:color w:val="000000" w:themeColor="text1"/>
          <w:sz w:val="20"/>
        </w:rPr>
        <w:t xml:space="preserve">temeldir. Ancak ikisinin farklı </w:t>
      </w:r>
      <w:r w:rsidRPr="00F24A5E">
        <w:rPr>
          <w:color w:val="000000" w:themeColor="text1"/>
          <w:sz w:val="20"/>
        </w:rPr>
        <w:t>kimseler olduğu</w:t>
      </w:r>
      <w:r w:rsidR="00D25885" w:rsidRPr="00F24A5E">
        <w:rPr>
          <w:color w:val="000000" w:themeColor="text1"/>
          <w:sz w:val="20"/>
        </w:rPr>
        <w:t xml:space="preserve"> durumlarda mağdur sayısının da </w:t>
      </w:r>
      <w:r w:rsidRPr="00F24A5E">
        <w:rPr>
          <w:color w:val="000000" w:themeColor="text1"/>
          <w:sz w:val="20"/>
        </w:rPr>
        <w:t>birden fazla olacağını ifade etmek gerekir.</w:t>
      </w:r>
    </w:p>
    <w:p w:rsidR="0064138B" w:rsidRPr="00F24A5E" w:rsidRDefault="00402CA3" w:rsidP="0064138B">
      <w:pPr>
        <w:spacing w:after="0" w:line="240" w:lineRule="auto"/>
        <w:ind w:firstLine="708"/>
        <w:rPr>
          <w:color w:val="000000" w:themeColor="text1"/>
          <w:sz w:val="20"/>
        </w:rPr>
      </w:pPr>
      <w:r w:rsidRPr="00F24A5E">
        <w:rPr>
          <w:b/>
          <w:color w:val="000000" w:themeColor="text1"/>
          <w:sz w:val="20"/>
        </w:rPr>
        <w:lastRenderedPageBreak/>
        <w:t>Suçun Konusu</w:t>
      </w:r>
      <w:r w:rsidRPr="00F24A5E">
        <w:rPr>
          <w:color w:val="000000" w:themeColor="text1"/>
          <w:sz w:val="20"/>
        </w:rPr>
        <w:t xml:space="preserve">: </w:t>
      </w:r>
      <w:r w:rsidR="00D25885" w:rsidRPr="00F24A5E">
        <w:rPr>
          <w:color w:val="000000" w:themeColor="text1"/>
          <w:sz w:val="20"/>
        </w:rPr>
        <w:t xml:space="preserve">TCK m.244/1’deki suç bakımından </w:t>
      </w:r>
      <w:r w:rsidRPr="00F24A5E">
        <w:rPr>
          <w:color w:val="000000" w:themeColor="text1"/>
          <w:sz w:val="20"/>
        </w:rPr>
        <w:t>suç</w:t>
      </w:r>
      <w:r w:rsidR="00D25885" w:rsidRPr="00F24A5E">
        <w:rPr>
          <w:color w:val="000000" w:themeColor="text1"/>
          <w:sz w:val="20"/>
        </w:rPr>
        <w:t xml:space="preserve">un konusu bilişim sistemi iken; </w:t>
      </w:r>
      <w:r w:rsidRPr="00F24A5E">
        <w:rPr>
          <w:color w:val="000000" w:themeColor="text1"/>
          <w:sz w:val="20"/>
        </w:rPr>
        <w:t>m.244/2’deki suç bakımından sistemdeki</w:t>
      </w:r>
      <w:r w:rsidR="00D25885" w:rsidRPr="00F24A5E">
        <w:rPr>
          <w:color w:val="000000" w:themeColor="text1"/>
          <w:sz w:val="20"/>
        </w:rPr>
        <w:t xml:space="preserve"> verilerdir. </w:t>
      </w:r>
      <w:r w:rsidRPr="00F24A5E">
        <w:rPr>
          <w:color w:val="000000" w:themeColor="text1"/>
          <w:sz w:val="20"/>
        </w:rPr>
        <w:t>Nitekim kanu</w:t>
      </w:r>
      <w:r w:rsidR="00D25885" w:rsidRPr="00F24A5E">
        <w:rPr>
          <w:color w:val="000000" w:themeColor="text1"/>
          <w:sz w:val="20"/>
        </w:rPr>
        <w:t xml:space="preserve">ni düzenlemede, suç teşkil eden </w:t>
      </w:r>
      <w:r w:rsidRPr="00F24A5E">
        <w:rPr>
          <w:color w:val="000000" w:themeColor="text1"/>
          <w:sz w:val="20"/>
        </w:rPr>
        <w:t>eylemlerin bunlar üzerind</w:t>
      </w:r>
      <w:r w:rsidR="00D25885" w:rsidRPr="00F24A5E">
        <w:rPr>
          <w:color w:val="000000" w:themeColor="text1"/>
          <w:sz w:val="20"/>
        </w:rPr>
        <w:t xml:space="preserve">e işlenmesi hükme bağlanmıştır. </w:t>
      </w:r>
      <w:r w:rsidRPr="00F24A5E">
        <w:rPr>
          <w:color w:val="000000" w:themeColor="text1"/>
          <w:sz w:val="20"/>
        </w:rPr>
        <w:t>m.244/4</w:t>
      </w:r>
      <w:r w:rsidR="00D25885" w:rsidRPr="00F24A5E">
        <w:rPr>
          <w:color w:val="000000" w:themeColor="text1"/>
          <w:sz w:val="20"/>
        </w:rPr>
        <w:t xml:space="preserve">’deki suç bakımından ise haksız </w:t>
      </w:r>
      <w:r w:rsidRPr="00F24A5E">
        <w:rPr>
          <w:color w:val="000000" w:themeColor="text1"/>
          <w:sz w:val="20"/>
        </w:rPr>
        <w:t>çıkarın olaya gö</w:t>
      </w:r>
      <w:r w:rsidR="00D25885" w:rsidRPr="00F24A5E">
        <w:rPr>
          <w:color w:val="000000" w:themeColor="text1"/>
          <w:sz w:val="20"/>
        </w:rPr>
        <w:t xml:space="preserve">re somutlaştığı varlıklar suçun </w:t>
      </w:r>
      <w:r w:rsidRPr="00F24A5E">
        <w:rPr>
          <w:color w:val="000000" w:themeColor="text1"/>
          <w:sz w:val="20"/>
        </w:rPr>
        <w:t>konusunu oluşt</w:t>
      </w:r>
      <w:r w:rsidR="00D25885" w:rsidRPr="00F24A5E">
        <w:rPr>
          <w:color w:val="000000" w:themeColor="text1"/>
          <w:sz w:val="20"/>
        </w:rPr>
        <w:t xml:space="preserve">urur. </w:t>
      </w:r>
    </w:p>
    <w:p w:rsidR="00402CA3" w:rsidRPr="00F24A5E" w:rsidRDefault="00D25885" w:rsidP="000E6C44">
      <w:pPr>
        <w:spacing w:after="0" w:line="240" w:lineRule="auto"/>
        <w:ind w:firstLine="708"/>
        <w:rPr>
          <w:b/>
          <w:color w:val="000000" w:themeColor="text1"/>
          <w:sz w:val="20"/>
        </w:rPr>
      </w:pPr>
      <w:r w:rsidRPr="00F24A5E">
        <w:rPr>
          <w:b/>
          <w:color w:val="000000" w:themeColor="text1"/>
          <w:sz w:val="20"/>
        </w:rPr>
        <w:t xml:space="preserve">Fiil: </w:t>
      </w:r>
      <w:r w:rsidR="00402CA3" w:rsidRPr="00F24A5E">
        <w:rPr>
          <w:color w:val="000000" w:themeColor="text1"/>
          <w:sz w:val="20"/>
        </w:rPr>
        <w:t>Bilişim Sisteminin İşleyişini Engelleme veya</w:t>
      </w:r>
      <w:r w:rsidRPr="00F24A5E">
        <w:rPr>
          <w:b/>
          <w:color w:val="000000" w:themeColor="text1"/>
          <w:sz w:val="20"/>
        </w:rPr>
        <w:t xml:space="preserve"> </w:t>
      </w:r>
      <w:r w:rsidR="00402CA3" w:rsidRPr="00F24A5E">
        <w:rPr>
          <w:color w:val="000000" w:themeColor="text1"/>
          <w:sz w:val="20"/>
        </w:rPr>
        <w:t>Bozma Suçu Bakımından (TCK m.244/1)</w:t>
      </w:r>
      <w:r w:rsidRPr="00F24A5E">
        <w:rPr>
          <w:b/>
          <w:color w:val="000000" w:themeColor="text1"/>
          <w:sz w:val="20"/>
        </w:rPr>
        <w:t xml:space="preserve"> </w:t>
      </w:r>
      <w:r w:rsidR="00402CA3" w:rsidRPr="00F24A5E">
        <w:rPr>
          <w:color w:val="000000" w:themeColor="text1"/>
          <w:sz w:val="20"/>
        </w:rPr>
        <w:t>TCK m.244’ün birinci</w:t>
      </w:r>
      <w:r w:rsidRPr="00F24A5E">
        <w:rPr>
          <w:color w:val="000000" w:themeColor="text1"/>
          <w:sz w:val="20"/>
        </w:rPr>
        <w:t xml:space="preserve"> fıkrasında sistemin işleyişini </w:t>
      </w:r>
      <w:r w:rsidR="00402CA3" w:rsidRPr="00F24A5E">
        <w:rPr>
          <w:color w:val="000000" w:themeColor="text1"/>
          <w:sz w:val="20"/>
        </w:rPr>
        <w:t>engelleme ve bozma suçu düzenleme altına alınmıştır.</w:t>
      </w:r>
      <w:r w:rsidRPr="00F24A5E">
        <w:rPr>
          <w:b/>
          <w:color w:val="000000" w:themeColor="text1"/>
          <w:sz w:val="20"/>
        </w:rPr>
        <w:t xml:space="preserve"> </w:t>
      </w:r>
      <w:r w:rsidR="00402CA3" w:rsidRPr="00F24A5E">
        <w:rPr>
          <w:color w:val="000000" w:themeColor="text1"/>
          <w:sz w:val="20"/>
        </w:rPr>
        <w:t>Buradaki eyle</w:t>
      </w:r>
      <w:r w:rsidRPr="00F24A5E">
        <w:rPr>
          <w:color w:val="000000" w:themeColor="text1"/>
          <w:sz w:val="20"/>
        </w:rPr>
        <w:t xml:space="preserve">mlerin bilişim sistemi üzerinde </w:t>
      </w:r>
      <w:r w:rsidR="00402CA3" w:rsidRPr="00F24A5E">
        <w:rPr>
          <w:color w:val="000000" w:themeColor="text1"/>
          <w:sz w:val="20"/>
        </w:rPr>
        <w:t>gerçekleştirilmesi öngörülmüştür. Suç kapsamında</w:t>
      </w:r>
      <w:r w:rsidRPr="00F24A5E">
        <w:rPr>
          <w:b/>
          <w:color w:val="000000" w:themeColor="text1"/>
          <w:sz w:val="20"/>
        </w:rPr>
        <w:t xml:space="preserve"> </w:t>
      </w:r>
      <w:r w:rsidR="00402CA3" w:rsidRPr="00F24A5E">
        <w:rPr>
          <w:color w:val="000000" w:themeColor="text1"/>
          <w:sz w:val="20"/>
        </w:rPr>
        <w:t>sistemi engelleme ve bozma seçimlik hareketlerdendir.</w:t>
      </w:r>
      <w:r w:rsidRPr="00F24A5E">
        <w:rPr>
          <w:b/>
          <w:color w:val="000000" w:themeColor="text1"/>
          <w:sz w:val="20"/>
        </w:rPr>
        <w:t xml:space="preserve"> </w:t>
      </w:r>
      <w:r w:rsidR="00402CA3" w:rsidRPr="00F24A5E">
        <w:rPr>
          <w:color w:val="000000" w:themeColor="text1"/>
          <w:sz w:val="20"/>
        </w:rPr>
        <w:t>Bunlardan sadece birisinin gerçekleştirilmesi</w:t>
      </w:r>
      <w:r w:rsidRPr="00F24A5E">
        <w:rPr>
          <w:b/>
          <w:color w:val="000000" w:themeColor="text1"/>
          <w:sz w:val="20"/>
        </w:rPr>
        <w:t xml:space="preserve"> </w:t>
      </w:r>
      <w:r w:rsidR="00402CA3" w:rsidRPr="00F24A5E">
        <w:rPr>
          <w:color w:val="000000" w:themeColor="text1"/>
          <w:sz w:val="20"/>
        </w:rPr>
        <w:t>suçun tekemmülü bakımından yeterlidir. Sistem</w:t>
      </w:r>
      <w:r w:rsidRPr="00F24A5E">
        <w:rPr>
          <w:b/>
          <w:color w:val="000000" w:themeColor="text1"/>
          <w:sz w:val="20"/>
        </w:rPr>
        <w:t xml:space="preserve"> </w:t>
      </w:r>
      <w:r w:rsidR="00402CA3" w:rsidRPr="00F24A5E">
        <w:rPr>
          <w:color w:val="000000" w:themeColor="text1"/>
          <w:sz w:val="20"/>
        </w:rPr>
        <w:t>üzerinde hem engelleme hem de bozma hareketleri</w:t>
      </w:r>
      <w:r w:rsidRPr="00F24A5E">
        <w:rPr>
          <w:b/>
          <w:color w:val="000000" w:themeColor="text1"/>
          <w:sz w:val="20"/>
        </w:rPr>
        <w:t xml:space="preserve"> </w:t>
      </w:r>
      <w:r w:rsidR="00402CA3" w:rsidRPr="00F24A5E">
        <w:rPr>
          <w:color w:val="000000" w:themeColor="text1"/>
          <w:sz w:val="20"/>
        </w:rPr>
        <w:t>gerçekleştirilirse, bu durumda bunların seçimlik</w:t>
      </w:r>
      <w:r w:rsidRPr="00F24A5E">
        <w:rPr>
          <w:b/>
          <w:color w:val="000000" w:themeColor="text1"/>
          <w:sz w:val="20"/>
        </w:rPr>
        <w:t xml:space="preserve"> </w:t>
      </w:r>
      <w:r w:rsidR="00402CA3" w:rsidRPr="00F24A5E">
        <w:rPr>
          <w:color w:val="000000" w:themeColor="text1"/>
          <w:sz w:val="20"/>
        </w:rPr>
        <w:t>hareketler olmaları dolayısıyla failin tek bir suçtan</w:t>
      </w:r>
      <w:r w:rsidRPr="00F24A5E">
        <w:rPr>
          <w:b/>
          <w:color w:val="000000" w:themeColor="text1"/>
          <w:sz w:val="20"/>
        </w:rPr>
        <w:t xml:space="preserve"> </w:t>
      </w:r>
      <w:r w:rsidR="00402CA3" w:rsidRPr="00F24A5E">
        <w:rPr>
          <w:color w:val="000000" w:themeColor="text1"/>
          <w:sz w:val="20"/>
        </w:rPr>
        <w:t>sorumluluğu doğacaktır. Engellemek, bir şeyin yapılmasını</w:t>
      </w:r>
      <w:r w:rsidRPr="00F24A5E">
        <w:rPr>
          <w:b/>
          <w:color w:val="000000" w:themeColor="text1"/>
          <w:sz w:val="20"/>
        </w:rPr>
        <w:t xml:space="preserve"> </w:t>
      </w:r>
      <w:r w:rsidR="00402CA3" w:rsidRPr="00F24A5E">
        <w:rPr>
          <w:color w:val="000000" w:themeColor="text1"/>
          <w:sz w:val="20"/>
        </w:rPr>
        <w:t>ya da gerçekleşmesini önlemek; bozmak</w:t>
      </w:r>
      <w:r w:rsidRPr="00F24A5E">
        <w:rPr>
          <w:b/>
          <w:color w:val="000000" w:themeColor="text1"/>
          <w:sz w:val="20"/>
        </w:rPr>
        <w:t xml:space="preserve"> </w:t>
      </w:r>
      <w:r w:rsidR="00402CA3" w:rsidRPr="00F24A5E">
        <w:rPr>
          <w:color w:val="000000" w:themeColor="text1"/>
          <w:sz w:val="20"/>
        </w:rPr>
        <w:t>ise bir şeyi kendisinden beklenen işi yapamayacak</w:t>
      </w:r>
      <w:r w:rsidRPr="00F24A5E">
        <w:rPr>
          <w:b/>
          <w:color w:val="000000" w:themeColor="text1"/>
          <w:sz w:val="20"/>
        </w:rPr>
        <w:t xml:space="preserve"> </w:t>
      </w:r>
      <w:r w:rsidRPr="00F24A5E">
        <w:rPr>
          <w:color w:val="000000" w:themeColor="text1"/>
          <w:sz w:val="20"/>
        </w:rPr>
        <w:t xml:space="preserve">duruma getirmektir. </w:t>
      </w:r>
      <w:r w:rsidR="0064138B">
        <w:rPr>
          <w:color w:val="000000" w:themeColor="text1"/>
          <w:sz w:val="20"/>
        </w:rPr>
        <w:t>S</w:t>
      </w:r>
      <w:r w:rsidR="00402CA3" w:rsidRPr="00F24A5E">
        <w:rPr>
          <w:color w:val="000000" w:themeColor="text1"/>
          <w:sz w:val="20"/>
        </w:rPr>
        <w:t>istemin veri işlemesinin</w:t>
      </w:r>
      <w:r w:rsidRPr="00F24A5E">
        <w:rPr>
          <w:b/>
          <w:color w:val="000000" w:themeColor="text1"/>
          <w:sz w:val="20"/>
        </w:rPr>
        <w:t xml:space="preserve"> </w:t>
      </w:r>
      <w:r w:rsidR="00402CA3" w:rsidRPr="00F24A5E">
        <w:rPr>
          <w:color w:val="000000" w:themeColor="text1"/>
          <w:sz w:val="20"/>
        </w:rPr>
        <w:t>önüne geçilmesi ya da sistemin işleyişinin</w:t>
      </w:r>
      <w:r w:rsidRPr="00F24A5E">
        <w:rPr>
          <w:b/>
          <w:color w:val="000000" w:themeColor="text1"/>
          <w:sz w:val="20"/>
        </w:rPr>
        <w:t xml:space="preserve"> </w:t>
      </w:r>
      <w:r w:rsidR="00402CA3" w:rsidRPr="00F24A5E">
        <w:rPr>
          <w:color w:val="000000" w:themeColor="text1"/>
          <w:sz w:val="20"/>
        </w:rPr>
        <w:t>bir süre de olsa kesintiye uğratılması söz konusu</w:t>
      </w:r>
      <w:r w:rsidRPr="00F24A5E">
        <w:rPr>
          <w:b/>
          <w:color w:val="000000" w:themeColor="text1"/>
          <w:sz w:val="20"/>
        </w:rPr>
        <w:t xml:space="preserve"> </w:t>
      </w:r>
      <w:r w:rsidR="00402CA3" w:rsidRPr="00F24A5E">
        <w:rPr>
          <w:color w:val="000000" w:themeColor="text1"/>
          <w:sz w:val="20"/>
        </w:rPr>
        <w:t xml:space="preserve">suçu oluşturacaktır. </w:t>
      </w:r>
      <w:r w:rsidR="0064138B">
        <w:rPr>
          <w:color w:val="000000" w:themeColor="text1"/>
          <w:sz w:val="20"/>
        </w:rPr>
        <w:t>S</w:t>
      </w:r>
      <w:r w:rsidR="00402CA3" w:rsidRPr="00F24A5E">
        <w:rPr>
          <w:color w:val="000000" w:themeColor="text1"/>
          <w:sz w:val="20"/>
        </w:rPr>
        <w:t>istem üzerindeki</w:t>
      </w:r>
      <w:r w:rsidRPr="00F24A5E">
        <w:rPr>
          <w:b/>
          <w:color w:val="000000" w:themeColor="text1"/>
          <w:sz w:val="20"/>
        </w:rPr>
        <w:t xml:space="preserve"> </w:t>
      </w:r>
      <w:r w:rsidR="00402CA3" w:rsidRPr="00F24A5E">
        <w:rPr>
          <w:color w:val="000000" w:themeColor="text1"/>
          <w:sz w:val="20"/>
        </w:rPr>
        <w:t>oynamalar sonucu sistemin çalışması yavaşlamışsa,</w:t>
      </w:r>
      <w:r w:rsidRPr="00F24A5E">
        <w:rPr>
          <w:b/>
          <w:color w:val="000000" w:themeColor="text1"/>
          <w:sz w:val="20"/>
        </w:rPr>
        <w:t xml:space="preserve"> </w:t>
      </w:r>
      <w:r w:rsidR="00402CA3" w:rsidRPr="00F24A5E">
        <w:rPr>
          <w:color w:val="000000" w:themeColor="text1"/>
          <w:sz w:val="20"/>
        </w:rPr>
        <w:t>sistem hızını kaybetmişse de bu suçun oluştuğunu</w:t>
      </w:r>
      <w:r w:rsidRPr="00F24A5E">
        <w:rPr>
          <w:b/>
          <w:color w:val="000000" w:themeColor="text1"/>
          <w:sz w:val="20"/>
        </w:rPr>
        <w:t xml:space="preserve"> </w:t>
      </w:r>
      <w:r w:rsidR="00402CA3" w:rsidRPr="00F24A5E">
        <w:rPr>
          <w:color w:val="000000" w:themeColor="text1"/>
          <w:sz w:val="20"/>
        </w:rPr>
        <w:t xml:space="preserve">kabul etmek gerekir. </w:t>
      </w:r>
      <w:r w:rsidR="0064138B">
        <w:rPr>
          <w:color w:val="000000" w:themeColor="text1"/>
          <w:sz w:val="20"/>
        </w:rPr>
        <w:t>B</w:t>
      </w:r>
      <w:r w:rsidR="00402CA3" w:rsidRPr="00F24A5E">
        <w:rPr>
          <w:color w:val="000000" w:themeColor="text1"/>
          <w:sz w:val="20"/>
        </w:rPr>
        <w:t>ahsedilen fiillerin, bir banka veya kredi</w:t>
      </w:r>
      <w:r w:rsidRPr="00F24A5E">
        <w:rPr>
          <w:b/>
          <w:color w:val="000000" w:themeColor="text1"/>
          <w:sz w:val="20"/>
        </w:rPr>
        <w:t xml:space="preserve"> </w:t>
      </w:r>
      <w:r w:rsidR="00402CA3" w:rsidRPr="00F24A5E">
        <w:rPr>
          <w:color w:val="000000" w:themeColor="text1"/>
          <w:sz w:val="20"/>
        </w:rPr>
        <w:t>kurumuna ya da bir kamu kurum veya kuruluşuna</w:t>
      </w:r>
      <w:r w:rsidRPr="00F24A5E">
        <w:rPr>
          <w:b/>
          <w:color w:val="000000" w:themeColor="text1"/>
          <w:sz w:val="20"/>
        </w:rPr>
        <w:t xml:space="preserve"> </w:t>
      </w:r>
      <w:r w:rsidR="00402CA3" w:rsidRPr="00F24A5E">
        <w:rPr>
          <w:color w:val="000000" w:themeColor="text1"/>
          <w:sz w:val="20"/>
        </w:rPr>
        <w:t>ait bilişim sistemi üzerinde işlenmesi cezayı arttıran</w:t>
      </w:r>
      <w:r w:rsidRPr="00F24A5E">
        <w:rPr>
          <w:b/>
          <w:color w:val="000000" w:themeColor="text1"/>
          <w:sz w:val="20"/>
        </w:rPr>
        <w:t xml:space="preserve"> </w:t>
      </w:r>
      <w:r w:rsidR="00402CA3" w:rsidRPr="00F24A5E">
        <w:rPr>
          <w:color w:val="000000" w:themeColor="text1"/>
          <w:sz w:val="20"/>
        </w:rPr>
        <w:t xml:space="preserve">bir neden olarak kabul edilmiştir. Böyle bir </w:t>
      </w:r>
      <w:r w:rsidRPr="00F24A5E">
        <w:rPr>
          <w:color w:val="000000" w:themeColor="text1"/>
          <w:sz w:val="20"/>
        </w:rPr>
        <w:t>arttırma</w:t>
      </w:r>
      <w:r w:rsidRPr="00F24A5E">
        <w:rPr>
          <w:b/>
          <w:color w:val="000000" w:themeColor="text1"/>
          <w:sz w:val="20"/>
        </w:rPr>
        <w:t xml:space="preserve"> </w:t>
      </w:r>
      <w:r w:rsidR="00402CA3" w:rsidRPr="00F24A5E">
        <w:rPr>
          <w:color w:val="000000" w:themeColor="text1"/>
          <w:sz w:val="20"/>
        </w:rPr>
        <w:t>yer veril</w:t>
      </w:r>
      <w:r w:rsidR="0064138B">
        <w:rPr>
          <w:color w:val="000000" w:themeColor="text1"/>
          <w:sz w:val="20"/>
        </w:rPr>
        <w:t xml:space="preserve"> </w:t>
      </w:r>
      <w:proofErr w:type="spellStart"/>
      <w:r w:rsidR="00402CA3" w:rsidRPr="00F24A5E">
        <w:rPr>
          <w:color w:val="000000" w:themeColor="text1"/>
          <w:sz w:val="20"/>
        </w:rPr>
        <w:t>mesinin</w:t>
      </w:r>
      <w:proofErr w:type="spellEnd"/>
      <w:r w:rsidR="00402CA3" w:rsidRPr="00F24A5E">
        <w:rPr>
          <w:color w:val="000000" w:themeColor="text1"/>
          <w:sz w:val="20"/>
        </w:rPr>
        <w:t xml:space="preserve"> temel nedeni, gerçekleştirilecek</w:t>
      </w:r>
      <w:r w:rsidRPr="00F24A5E">
        <w:rPr>
          <w:b/>
          <w:color w:val="000000" w:themeColor="text1"/>
          <w:sz w:val="20"/>
        </w:rPr>
        <w:t xml:space="preserve"> </w:t>
      </w:r>
      <w:r w:rsidR="00402CA3" w:rsidRPr="00F24A5E">
        <w:rPr>
          <w:color w:val="000000" w:themeColor="text1"/>
          <w:sz w:val="20"/>
        </w:rPr>
        <w:t>eylemler nedeniyle bu kuru</w:t>
      </w:r>
      <w:r w:rsidRPr="00F24A5E">
        <w:rPr>
          <w:color w:val="000000" w:themeColor="text1"/>
          <w:sz w:val="20"/>
        </w:rPr>
        <w:t xml:space="preserve">m ve kuruluşların hizmetlerinin </w:t>
      </w:r>
      <w:r w:rsidR="0064138B">
        <w:rPr>
          <w:color w:val="000000" w:themeColor="text1"/>
          <w:sz w:val="20"/>
        </w:rPr>
        <w:t xml:space="preserve">aksamasının, </w:t>
      </w:r>
      <w:r w:rsidR="00402CA3" w:rsidRPr="00F24A5E">
        <w:rPr>
          <w:color w:val="000000" w:themeColor="text1"/>
          <w:sz w:val="20"/>
        </w:rPr>
        <w:t>toplum</w:t>
      </w:r>
      <w:r w:rsidR="0064138B">
        <w:rPr>
          <w:color w:val="000000" w:themeColor="text1"/>
          <w:sz w:val="20"/>
        </w:rPr>
        <w:t xml:space="preserve"> </w:t>
      </w:r>
      <w:proofErr w:type="spellStart"/>
      <w:r w:rsidR="0064138B">
        <w:rPr>
          <w:color w:val="000000" w:themeColor="text1"/>
          <w:sz w:val="20"/>
        </w:rPr>
        <w:t>daki</w:t>
      </w:r>
      <w:proofErr w:type="spellEnd"/>
      <w:r w:rsidR="0064138B">
        <w:rPr>
          <w:color w:val="000000" w:themeColor="text1"/>
          <w:sz w:val="20"/>
        </w:rPr>
        <w:t xml:space="preserve"> </w:t>
      </w:r>
      <w:r w:rsidR="00402CA3" w:rsidRPr="00F24A5E">
        <w:rPr>
          <w:color w:val="000000" w:themeColor="text1"/>
          <w:sz w:val="20"/>
        </w:rPr>
        <w:t>diğer bireyler</w:t>
      </w:r>
      <w:r w:rsidRPr="00F24A5E">
        <w:rPr>
          <w:b/>
          <w:color w:val="000000" w:themeColor="text1"/>
          <w:sz w:val="20"/>
        </w:rPr>
        <w:t xml:space="preserve"> </w:t>
      </w:r>
      <w:r w:rsidR="00402CA3" w:rsidRPr="00F24A5E">
        <w:rPr>
          <w:color w:val="000000" w:themeColor="text1"/>
          <w:sz w:val="20"/>
        </w:rPr>
        <w:t>bakımından da zararlı sonuçlar ortaya çıkartabilecek</w:t>
      </w:r>
      <w:r w:rsidRPr="00F24A5E">
        <w:rPr>
          <w:b/>
          <w:color w:val="000000" w:themeColor="text1"/>
          <w:sz w:val="20"/>
        </w:rPr>
        <w:t xml:space="preserve"> </w:t>
      </w:r>
      <w:r w:rsidR="00402CA3" w:rsidRPr="00F24A5E">
        <w:rPr>
          <w:color w:val="000000" w:themeColor="text1"/>
          <w:sz w:val="20"/>
        </w:rPr>
        <w:t xml:space="preserve">olmasıdır. </w:t>
      </w:r>
      <w:proofErr w:type="spellStart"/>
      <w:r w:rsidR="0064138B">
        <w:rPr>
          <w:color w:val="000000" w:themeColor="text1"/>
          <w:sz w:val="20"/>
        </w:rPr>
        <w:t>Örn</w:t>
      </w:r>
      <w:proofErr w:type="spellEnd"/>
      <w:r w:rsidR="0064138B">
        <w:rPr>
          <w:color w:val="000000" w:themeColor="text1"/>
          <w:sz w:val="20"/>
        </w:rPr>
        <w:t>:</w:t>
      </w:r>
      <w:r w:rsidR="00402CA3" w:rsidRPr="00F24A5E">
        <w:rPr>
          <w:color w:val="000000" w:themeColor="text1"/>
          <w:sz w:val="20"/>
        </w:rPr>
        <w:t xml:space="preserve"> UYAP ya da MERNİS gibi</w:t>
      </w:r>
      <w:r w:rsidRPr="00F24A5E">
        <w:rPr>
          <w:b/>
          <w:color w:val="000000" w:themeColor="text1"/>
          <w:sz w:val="20"/>
        </w:rPr>
        <w:t xml:space="preserve"> </w:t>
      </w:r>
      <w:r w:rsidR="00402CA3" w:rsidRPr="00F24A5E">
        <w:rPr>
          <w:color w:val="000000" w:themeColor="text1"/>
          <w:sz w:val="20"/>
        </w:rPr>
        <w:t>kamu kurumlarının kullanımında olan sistemler</w:t>
      </w:r>
      <w:r w:rsidRPr="00F24A5E">
        <w:rPr>
          <w:b/>
          <w:color w:val="000000" w:themeColor="text1"/>
          <w:sz w:val="20"/>
        </w:rPr>
        <w:t xml:space="preserve"> </w:t>
      </w:r>
      <w:r w:rsidR="00402CA3" w:rsidRPr="00F24A5E">
        <w:rPr>
          <w:color w:val="000000" w:themeColor="text1"/>
          <w:sz w:val="20"/>
        </w:rPr>
        <w:t>üzerinde söz konusu fiillerin gerçekleştirilmesi</w:t>
      </w:r>
      <w:r w:rsidRPr="00F24A5E">
        <w:rPr>
          <w:b/>
          <w:color w:val="000000" w:themeColor="text1"/>
          <w:sz w:val="20"/>
        </w:rPr>
        <w:t xml:space="preserve"> </w:t>
      </w:r>
      <w:r w:rsidR="00402CA3" w:rsidRPr="00F24A5E">
        <w:rPr>
          <w:color w:val="000000" w:themeColor="text1"/>
          <w:sz w:val="20"/>
        </w:rPr>
        <w:t>bu ağırlaştırıcı sebebin varlığına vücut verecektir.</w:t>
      </w:r>
    </w:p>
    <w:p w:rsidR="0064138B" w:rsidRPr="00F24A5E" w:rsidRDefault="00402CA3" w:rsidP="0064138B">
      <w:pPr>
        <w:spacing w:after="0" w:line="240" w:lineRule="auto"/>
        <w:ind w:firstLine="708"/>
        <w:rPr>
          <w:color w:val="000000" w:themeColor="text1"/>
          <w:sz w:val="20"/>
        </w:rPr>
      </w:pPr>
      <w:r w:rsidRPr="00F24A5E">
        <w:rPr>
          <w:color w:val="000000" w:themeColor="text1"/>
          <w:sz w:val="20"/>
        </w:rPr>
        <w:t>Bilişim Sistem</w:t>
      </w:r>
      <w:r w:rsidR="00D25885" w:rsidRPr="00F24A5E">
        <w:rPr>
          <w:color w:val="000000" w:themeColor="text1"/>
          <w:sz w:val="20"/>
        </w:rPr>
        <w:t xml:space="preserve">indeki Verilerin Bozulması, Yok </w:t>
      </w:r>
      <w:r w:rsidRPr="00F24A5E">
        <w:rPr>
          <w:color w:val="000000" w:themeColor="text1"/>
          <w:sz w:val="20"/>
        </w:rPr>
        <w:t>Edilmesi, Değiş</w:t>
      </w:r>
      <w:r w:rsidR="00D25885" w:rsidRPr="00F24A5E">
        <w:rPr>
          <w:color w:val="000000" w:themeColor="text1"/>
          <w:sz w:val="20"/>
        </w:rPr>
        <w:t xml:space="preserve">tirilmesi, Erişilmez Kılınması, </w:t>
      </w:r>
      <w:r w:rsidRPr="00F24A5E">
        <w:rPr>
          <w:color w:val="000000" w:themeColor="text1"/>
          <w:sz w:val="20"/>
        </w:rPr>
        <w:t>Sisteme Veri Yerleştirilmesi veya Mevcut Ver</w:t>
      </w:r>
      <w:r w:rsidR="00D25885" w:rsidRPr="00F24A5E">
        <w:rPr>
          <w:color w:val="000000" w:themeColor="text1"/>
          <w:sz w:val="20"/>
        </w:rPr>
        <w:t xml:space="preserve">ilerin </w:t>
      </w:r>
      <w:r w:rsidRPr="00F24A5E">
        <w:rPr>
          <w:color w:val="000000" w:themeColor="text1"/>
          <w:sz w:val="20"/>
        </w:rPr>
        <w:t>Başka Ye</w:t>
      </w:r>
      <w:r w:rsidR="00D25885" w:rsidRPr="00F24A5E">
        <w:rPr>
          <w:color w:val="000000" w:themeColor="text1"/>
          <w:sz w:val="20"/>
        </w:rPr>
        <w:t xml:space="preserve">re Gönderilmesi Suçu Bakımından (TCK m.244/2) </w:t>
      </w:r>
      <w:r w:rsidRPr="00F24A5E">
        <w:rPr>
          <w:color w:val="000000" w:themeColor="text1"/>
          <w:sz w:val="20"/>
        </w:rPr>
        <w:t>TCK m.244/2’de</w:t>
      </w:r>
      <w:r w:rsidR="00D25885" w:rsidRPr="00F24A5E">
        <w:rPr>
          <w:color w:val="000000" w:themeColor="text1"/>
          <w:sz w:val="20"/>
        </w:rPr>
        <w:t xml:space="preserve"> bilişim sistemindeki verilerin </w:t>
      </w:r>
      <w:r w:rsidRPr="00F24A5E">
        <w:rPr>
          <w:color w:val="000000" w:themeColor="text1"/>
          <w:sz w:val="20"/>
        </w:rPr>
        <w:t>bozulması, yok edil</w:t>
      </w:r>
      <w:r w:rsidR="00D25885" w:rsidRPr="00F24A5E">
        <w:rPr>
          <w:color w:val="000000" w:themeColor="text1"/>
          <w:sz w:val="20"/>
        </w:rPr>
        <w:t xml:space="preserve">mesi, değiştirilmesi, erişilmez </w:t>
      </w:r>
      <w:r w:rsidRPr="00F24A5E">
        <w:rPr>
          <w:color w:val="000000" w:themeColor="text1"/>
          <w:sz w:val="20"/>
        </w:rPr>
        <w:t>kılınması, sisteme v</w:t>
      </w:r>
      <w:r w:rsidR="00D25885" w:rsidRPr="00F24A5E">
        <w:rPr>
          <w:color w:val="000000" w:themeColor="text1"/>
          <w:sz w:val="20"/>
        </w:rPr>
        <w:t xml:space="preserve">eri yerleştirilmesi veya mevcut </w:t>
      </w:r>
      <w:r w:rsidRPr="00F24A5E">
        <w:rPr>
          <w:color w:val="000000" w:themeColor="text1"/>
          <w:sz w:val="20"/>
        </w:rPr>
        <w:t>verilerin başka yere gönderilmesi cezai yaptır</w:t>
      </w:r>
      <w:r w:rsidR="00D25885" w:rsidRPr="00F24A5E">
        <w:rPr>
          <w:color w:val="000000" w:themeColor="text1"/>
          <w:sz w:val="20"/>
        </w:rPr>
        <w:t xml:space="preserve">ıma </w:t>
      </w:r>
      <w:r w:rsidRPr="00F24A5E">
        <w:rPr>
          <w:color w:val="000000" w:themeColor="text1"/>
          <w:sz w:val="20"/>
        </w:rPr>
        <w:t>tabi kılınmıştır. İkinc</w:t>
      </w:r>
      <w:r w:rsidR="00D25885" w:rsidRPr="00F24A5E">
        <w:rPr>
          <w:color w:val="000000" w:themeColor="text1"/>
          <w:sz w:val="20"/>
        </w:rPr>
        <w:t xml:space="preserve">i fıkradaki düzenlemeyi birinci </w:t>
      </w:r>
      <w:r w:rsidRPr="00F24A5E">
        <w:rPr>
          <w:color w:val="000000" w:themeColor="text1"/>
          <w:sz w:val="20"/>
        </w:rPr>
        <w:t>fıkradan ayıran en öne</w:t>
      </w:r>
      <w:r w:rsidR="00D25885" w:rsidRPr="00F24A5E">
        <w:rPr>
          <w:color w:val="000000" w:themeColor="text1"/>
          <w:sz w:val="20"/>
        </w:rPr>
        <w:t xml:space="preserve">mli farklılıklardan bir tanesi, </w:t>
      </w:r>
      <w:r w:rsidRPr="00F24A5E">
        <w:rPr>
          <w:color w:val="000000" w:themeColor="text1"/>
          <w:sz w:val="20"/>
        </w:rPr>
        <w:t>ikinci fıkradaki e</w:t>
      </w:r>
      <w:r w:rsidR="00D25885" w:rsidRPr="00F24A5E">
        <w:rPr>
          <w:color w:val="000000" w:themeColor="text1"/>
          <w:sz w:val="20"/>
        </w:rPr>
        <w:t xml:space="preserve">ylemlerin sistem üzerine değil; </w:t>
      </w:r>
      <w:r w:rsidRPr="00F24A5E">
        <w:rPr>
          <w:color w:val="000000" w:themeColor="text1"/>
          <w:sz w:val="20"/>
        </w:rPr>
        <w:t>bilakis sistemdeki veri</w:t>
      </w:r>
      <w:r w:rsidR="0064138B">
        <w:rPr>
          <w:color w:val="000000" w:themeColor="text1"/>
          <w:sz w:val="20"/>
        </w:rPr>
        <w:t>ler üzerinde gerçekleş</w:t>
      </w:r>
      <w:r w:rsidR="00D25885" w:rsidRPr="00F24A5E">
        <w:rPr>
          <w:color w:val="000000" w:themeColor="text1"/>
          <w:sz w:val="20"/>
        </w:rPr>
        <w:t xml:space="preserve">tirilmesi </w:t>
      </w:r>
      <w:r w:rsidRPr="00F24A5E">
        <w:rPr>
          <w:color w:val="000000" w:themeColor="text1"/>
          <w:sz w:val="20"/>
        </w:rPr>
        <w:t>zorunluluğudur. Bu bağlamda sistemdeki</w:t>
      </w:r>
      <w:r w:rsidR="00D25885" w:rsidRPr="00F24A5E">
        <w:rPr>
          <w:color w:val="000000" w:themeColor="text1"/>
          <w:sz w:val="20"/>
        </w:rPr>
        <w:t xml:space="preserve"> verilerin </w:t>
      </w:r>
      <w:r w:rsidRPr="00F24A5E">
        <w:rPr>
          <w:color w:val="000000" w:themeColor="text1"/>
          <w:sz w:val="20"/>
        </w:rPr>
        <w:t>bozulması, yok edil</w:t>
      </w:r>
      <w:r w:rsidR="00D25885" w:rsidRPr="00F24A5E">
        <w:rPr>
          <w:color w:val="000000" w:themeColor="text1"/>
          <w:sz w:val="20"/>
        </w:rPr>
        <w:t xml:space="preserve">mesi, değiştirilmesi, erişilmez </w:t>
      </w:r>
      <w:r w:rsidRPr="00F24A5E">
        <w:rPr>
          <w:color w:val="000000" w:themeColor="text1"/>
          <w:sz w:val="20"/>
        </w:rPr>
        <w:t>kılınması, bilişim sist</w:t>
      </w:r>
      <w:r w:rsidR="00D25885" w:rsidRPr="00F24A5E">
        <w:rPr>
          <w:color w:val="000000" w:themeColor="text1"/>
          <w:sz w:val="20"/>
        </w:rPr>
        <w:t xml:space="preserve">emine veri yerleştirilmesi, var </w:t>
      </w:r>
      <w:r w:rsidRPr="00F24A5E">
        <w:rPr>
          <w:color w:val="000000" w:themeColor="text1"/>
          <w:sz w:val="20"/>
        </w:rPr>
        <w:t>olan verilerin başka</w:t>
      </w:r>
      <w:r w:rsidR="00D25885" w:rsidRPr="00F24A5E">
        <w:rPr>
          <w:color w:val="000000" w:themeColor="text1"/>
          <w:sz w:val="20"/>
        </w:rPr>
        <w:t xml:space="preserve"> yere gönderilmesi ikinci fıkra kapsamında suç </w:t>
      </w:r>
      <w:r w:rsidRPr="00F24A5E">
        <w:rPr>
          <w:color w:val="000000" w:themeColor="text1"/>
          <w:sz w:val="20"/>
        </w:rPr>
        <w:t>oluşturacaktı</w:t>
      </w:r>
      <w:r w:rsidR="00D25885" w:rsidRPr="00F24A5E">
        <w:rPr>
          <w:color w:val="000000" w:themeColor="text1"/>
          <w:sz w:val="20"/>
        </w:rPr>
        <w:t xml:space="preserve">r. Bununla birlikte verinin </w:t>
      </w:r>
      <w:r w:rsidRPr="00F24A5E">
        <w:rPr>
          <w:color w:val="000000" w:themeColor="text1"/>
          <w:sz w:val="20"/>
        </w:rPr>
        <w:t>tümden silinmes</w:t>
      </w:r>
      <w:r w:rsidR="00D25885" w:rsidRPr="00F24A5E">
        <w:rPr>
          <w:color w:val="000000" w:themeColor="text1"/>
          <w:sz w:val="20"/>
        </w:rPr>
        <w:t xml:space="preserve">i ve böylelikle verinin ortadan </w:t>
      </w:r>
      <w:r w:rsidRPr="00F24A5E">
        <w:rPr>
          <w:color w:val="000000" w:themeColor="text1"/>
          <w:sz w:val="20"/>
        </w:rPr>
        <w:t>kaldırılması şeklin</w:t>
      </w:r>
      <w:r w:rsidR="00D25885" w:rsidRPr="00F24A5E">
        <w:rPr>
          <w:color w:val="000000" w:themeColor="text1"/>
          <w:sz w:val="20"/>
        </w:rPr>
        <w:t xml:space="preserve">de de ikinci fıkra kapsamındaki </w:t>
      </w:r>
      <w:r w:rsidRPr="00F24A5E">
        <w:rPr>
          <w:color w:val="000000" w:themeColor="text1"/>
          <w:sz w:val="20"/>
        </w:rPr>
        <w:t>fiillerin gerçekleşt</w:t>
      </w:r>
      <w:r w:rsidR="00D25885" w:rsidRPr="00F24A5E">
        <w:rPr>
          <w:color w:val="000000" w:themeColor="text1"/>
          <w:sz w:val="20"/>
        </w:rPr>
        <w:t xml:space="preserve">irilmesi mümkündür. </w:t>
      </w:r>
      <w:r w:rsidRPr="00F24A5E">
        <w:rPr>
          <w:color w:val="000000" w:themeColor="text1"/>
          <w:sz w:val="20"/>
        </w:rPr>
        <w:t>Bilişim Sistemi Ar</w:t>
      </w:r>
      <w:r w:rsidR="00D25885" w:rsidRPr="00F24A5E">
        <w:rPr>
          <w:color w:val="000000" w:themeColor="text1"/>
          <w:sz w:val="20"/>
        </w:rPr>
        <w:t xml:space="preserve">acılığıyla Haksız Çıkar Sağlama </w:t>
      </w:r>
      <w:r w:rsidRPr="00F24A5E">
        <w:rPr>
          <w:color w:val="000000" w:themeColor="text1"/>
          <w:sz w:val="20"/>
        </w:rPr>
        <w:t>Suçu Bakımından (TCK m.244/4)</w:t>
      </w:r>
      <w:r w:rsidR="000E6C44" w:rsidRPr="00F24A5E">
        <w:rPr>
          <w:color w:val="000000" w:themeColor="text1"/>
          <w:sz w:val="20"/>
        </w:rPr>
        <w:t xml:space="preserve"> </w:t>
      </w:r>
      <w:r w:rsidRPr="00F24A5E">
        <w:rPr>
          <w:color w:val="000000" w:themeColor="text1"/>
          <w:sz w:val="20"/>
        </w:rPr>
        <w:t>TCK m.244/4’</w:t>
      </w:r>
      <w:r w:rsidR="00D25885" w:rsidRPr="00F24A5E">
        <w:rPr>
          <w:color w:val="000000" w:themeColor="text1"/>
          <w:sz w:val="20"/>
        </w:rPr>
        <w:t xml:space="preserve">de bilişim sistemi aracılığıyla </w:t>
      </w:r>
      <w:r w:rsidRPr="00F24A5E">
        <w:rPr>
          <w:color w:val="000000" w:themeColor="text1"/>
          <w:sz w:val="20"/>
        </w:rPr>
        <w:t>haksız yarar sağlama su</w:t>
      </w:r>
      <w:r w:rsidR="00D25885" w:rsidRPr="00F24A5E">
        <w:rPr>
          <w:color w:val="000000" w:themeColor="text1"/>
          <w:sz w:val="20"/>
        </w:rPr>
        <w:t xml:space="preserve">çu düzenleme altına alınmıştır. </w:t>
      </w:r>
      <w:r w:rsidRPr="00F24A5E">
        <w:rPr>
          <w:color w:val="000000" w:themeColor="text1"/>
          <w:sz w:val="20"/>
        </w:rPr>
        <w:t xml:space="preserve">Bu bağlamda </w:t>
      </w:r>
      <w:r w:rsidR="00D25885" w:rsidRPr="00F24A5E">
        <w:rPr>
          <w:color w:val="000000" w:themeColor="text1"/>
          <w:sz w:val="20"/>
        </w:rPr>
        <w:t xml:space="preserve">yukarıda açıkladığımız m.244/ 1 </w:t>
      </w:r>
      <w:r w:rsidRPr="00F24A5E">
        <w:rPr>
          <w:color w:val="000000" w:themeColor="text1"/>
          <w:sz w:val="20"/>
        </w:rPr>
        <w:t>ve 2’de düzenlenen fiille</w:t>
      </w:r>
      <w:r w:rsidR="00D25885" w:rsidRPr="00F24A5E">
        <w:rPr>
          <w:color w:val="000000" w:themeColor="text1"/>
          <w:sz w:val="20"/>
        </w:rPr>
        <w:t xml:space="preserve">rin işlenmesi suretiyle kişinin </w:t>
      </w:r>
      <w:r w:rsidRPr="00F24A5E">
        <w:rPr>
          <w:color w:val="000000" w:themeColor="text1"/>
          <w:sz w:val="20"/>
        </w:rPr>
        <w:t>kendisinin veya başka</w:t>
      </w:r>
      <w:r w:rsidR="00D25885" w:rsidRPr="00F24A5E">
        <w:rPr>
          <w:color w:val="000000" w:themeColor="text1"/>
          <w:sz w:val="20"/>
        </w:rPr>
        <w:t xml:space="preserve">sının yararına haksız bir çıkar </w:t>
      </w:r>
      <w:r w:rsidRPr="00F24A5E">
        <w:rPr>
          <w:color w:val="000000" w:themeColor="text1"/>
          <w:sz w:val="20"/>
        </w:rPr>
        <w:t>sağlamasının başka</w:t>
      </w:r>
      <w:r w:rsidR="00D25885" w:rsidRPr="00F24A5E">
        <w:rPr>
          <w:color w:val="000000" w:themeColor="text1"/>
          <w:sz w:val="20"/>
        </w:rPr>
        <w:t xml:space="preserve"> bir suç oluşturmaması halinde, </w:t>
      </w:r>
      <w:r w:rsidRPr="00F24A5E">
        <w:rPr>
          <w:color w:val="000000" w:themeColor="text1"/>
          <w:sz w:val="20"/>
        </w:rPr>
        <w:t>cezalandırılması</w:t>
      </w:r>
      <w:r w:rsidR="00D25885" w:rsidRPr="00F24A5E">
        <w:rPr>
          <w:color w:val="000000" w:themeColor="text1"/>
          <w:sz w:val="20"/>
        </w:rPr>
        <w:t xml:space="preserve"> hükme bağlanmıştır. Söz konusu </w:t>
      </w:r>
      <w:r w:rsidRPr="00F24A5E">
        <w:rPr>
          <w:color w:val="000000" w:themeColor="text1"/>
          <w:sz w:val="20"/>
        </w:rPr>
        <w:t>düzenleme bakı</w:t>
      </w:r>
      <w:r w:rsidR="00D25885" w:rsidRPr="00F24A5E">
        <w:rPr>
          <w:color w:val="000000" w:themeColor="text1"/>
          <w:sz w:val="20"/>
        </w:rPr>
        <w:t xml:space="preserve">mından ilk dikkati çeken husus, </w:t>
      </w:r>
      <w:r w:rsidRPr="00F24A5E">
        <w:rPr>
          <w:color w:val="000000" w:themeColor="text1"/>
          <w:sz w:val="20"/>
        </w:rPr>
        <w:t xml:space="preserve">failin dördüncü </w:t>
      </w:r>
      <w:r w:rsidR="0064138B">
        <w:rPr>
          <w:color w:val="000000" w:themeColor="text1"/>
          <w:sz w:val="20"/>
        </w:rPr>
        <w:t xml:space="preserve">fıkra kapsamında </w:t>
      </w:r>
      <w:proofErr w:type="spellStart"/>
      <w:r w:rsidR="00D25885" w:rsidRPr="00F24A5E">
        <w:rPr>
          <w:color w:val="000000" w:themeColor="text1"/>
          <w:sz w:val="20"/>
        </w:rPr>
        <w:t>sorumlulu</w:t>
      </w:r>
      <w:proofErr w:type="spellEnd"/>
      <w:r w:rsidR="0064138B">
        <w:rPr>
          <w:color w:val="000000" w:themeColor="text1"/>
          <w:sz w:val="20"/>
        </w:rPr>
        <w:t xml:space="preserve"> </w:t>
      </w:r>
      <w:proofErr w:type="spellStart"/>
      <w:r w:rsidR="00D25885" w:rsidRPr="00F24A5E">
        <w:rPr>
          <w:color w:val="000000" w:themeColor="text1"/>
          <w:sz w:val="20"/>
        </w:rPr>
        <w:t>ğunun</w:t>
      </w:r>
      <w:proofErr w:type="spellEnd"/>
      <w:r w:rsidR="00D25885" w:rsidRPr="00F24A5E">
        <w:rPr>
          <w:color w:val="000000" w:themeColor="text1"/>
          <w:sz w:val="20"/>
        </w:rPr>
        <w:t xml:space="preserve"> </w:t>
      </w:r>
      <w:r w:rsidRPr="00F24A5E">
        <w:rPr>
          <w:color w:val="000000" w:themeColor="text1"/>
          <w:sz w:val="20"/>
        </w:rPr>
        <w:t>doğabilmesi için önce</w:t>
      </w:r>
      <w:r w:rsidR="00D25885" w:rsidRPr="00F24A5E">
        <w:rPr>
          <w:color w:val="000000" w:themeColor="text1"/>
          <w:sz w:val="20"/>
        </w:rPr>
        <w:t xml:space="preserve">likle birinci veya ikinci fıkra </w:t>
      </w:r>
      <w:r w:rsidRPr="00F24A5E">
        <w:rPr>
          <w:color w:val="000000" w:themeColor="text1"/>
          <w:sz w:val="20"/>
        </w:rPr>
        <w:t>kapsamındaki eyle</w:t>
      </w:r>
      <w:r w:rsidR="00D25885" w:rsidRPr="00F24A5E">
        <w:rPr>
          <w:color w:val="000000" w:themeColor="text1"/>
          <w:sz w:val="20"/>
        </w:rPr>
        <w:t xml:space="preserve">mlerden birisini işlemiş olması </w:t>
      </w:r>
      <w:r w:rsidRPr="00F24A5E">
        <w:rPr>
          <w:color w:val="000000" w:themeColor="text1"/>
          <w:sz w:val="20"/>
        </w:rPr>
        <w:t>zorunluluğudur. Bununla birl</w:t>
      </w:r>
      <w:r w:rsidR="00D25885" w:rsidRPr="00F24A5E">
        <w:rPr>
          <w:color w:val="000000" w:themeColor="text1"/>
          <w:sz w:val="20"/>
        </w:rPr>
        <w:t xml:space="preserve">ikte fail, gerçekleştirdiği </w:t>
      </w:r>
      <w:r w:rsidRPr="00F24A5E">
        <w:rPr>
          <w:color w:val="000000" w:themeColor="text1"/>
          <w:sz w:val="20"/>
        </w:rPr>
        <w:t>bu eylemlere ba</w:t>
      </w:r>
      <w:r w:rsidR="00D25885" w:rsidRPr="00F24A5E">
        <w:rPr>
          <w:color w:val="000000" w:themeColor="text1"/>
          <w:sz w:val="20"/>
        </w:rPr>
        <w:t xml:space="preserve">ğlı olarak kendisi veya başkası </w:t>
      </w:r>
      <w:r w:rsidRPr="00F24A5E">
        <w:rPr>
          <w:color w:val="000000" w:themeColor="text1"/>
          <w:sz w:val="20"/>
        </w:rPr>
        <w:t xml:space="preserve">yararına haksız bir çıkar </w:t>
      </w:r>
      <w:r w:rsidR="00D25885" w:rsidRPr="00F24A5E">
        <w:rPr>
          <w:color w:val="000000" w:themeColor="text1"/>
          <w:sz w:val="20"/>
        </w:rPr>
        <w:t xml:space="preserve">sağlamış olmalıdır. </w:t>
      </w:r>
    </w:p>
    <w:p w:rsidR="00703514" w:rsidRDefault="00D25885" w:rsidP="000E6C44">
      <w:pPr>
        <w:spacing w:after="0" w:line="240" w:lineRule="auto"/>
        <w:ind w:firstLine="708"/>
        <w:rPr>
          <w:color w:val="000000" w:themeColor="text1"/>
          <w:sz w:val="20"/>
        </w:rPr>
      </w:pPr>
      <w:r w:rsidRPr="00F24A5E">
        <w:rPr>
          <w:b/>
          <w:color w:val="000000" w:themeColor="text1"/>
          <w:sz w:val="20"/>
        </w:rPr>
        <w:t>Tipik Manevi Unsur:</w:t>
      </w:r>
      <w:r w:rsidR="000E6C44" w:rsidRPr="00F24A5E">
        <w:rPr>
          <w:b/>
          <w:color w:val="000000" w:themeColor="text1"/>
          <w:sz w:val="20"/>
        </w:rPr>
        <w:t xml:space="preserve"> </w:t>
      </w:r>
      <w:r w:rsidR="00402CA3" w:rsidRPr="00F24A5E">
        <w:rPr>
          <w:color w:val="000000" w:themeColor="text1"/>
          <w:sz w:val="20"/>
        </w:rPr>
        <w:t>TCK m.244’de düzenlenen söz konusu suçlar</w:t>
      </w:r>
      <w:r w:rsidRPr="00F24A5E">
        <w:rPr>
          <w:b/>
          <w:color w:val="000000" w:themeColor="text1"/>
          <w:sz w:val="20"/>
        </w:rPr>
        <w:t xml:space="preserve"> </w:t>
      </w:r>
      <w:r w:rsidR="00402CA3" w:rsidRPr="00F24A5E">
        <w:rPr>
          <w:color w:val="000000" w:themeColor="text1"/>
          <w:sz w:val="20"/>
        </w:rPr>
        <w:t>kasten işlenebilen suçlardır. Kanunda taksirli şekillerine</w:t>
      </w:r>
      <w:r w:rsidRPr="00F24A5E">
        <w:rPr>
          <w:b/>
          <w:color w:val="000000" w:themeColor="text1"/>
          <w:sz w:val="20"/>
        </w:rPr>
        <w:t xml:space="preserve"> </w:t>
      </w:r>
      <w:r w:rsidR="00402CA3" w:rsidRPr="00F24A5E">
        <w:rPr>
          <w:color w:val="000000" w:themeColor="text1"/>
          <w:sz w:val="20"/>
        </w:rPr>
        <w:t>açıkça yer verilmediği için, bu suçların taksirle</w:t>
      </w:r>
      <w:r w:rsidRPr="00F24A5E">
        <w:rPr>
          <w:b/>
          <w:color w:val="000000" w:themeColor="text1"/>
          <w:sz w:val="20"/>
        </w:rPr>
        <w:t xml:space="preserve"> </w:t>
      </w:r>
      <w:r w:rsidR="00402CA3" w:rsidRPr="00F24A5E">
        <w:rPr>
          <w:color w:val="000000" w:themeColor="text1"/>
          <w:sz w:val="20"/>
        </w:rPr>
        <w:t>işlenmesi mümkün değildir. Kast bakımından</w:t>
      </w:r>
      <w:r w:rsidRPr="00F24A5E">
        <w:rPr>
          <w:b/>
          <w:color w:val="000000" w:themeColor="text1"/>
          <w:sz w:val="20"/>
        </w:rPr>
        <w:t xml:space="preserve"> </w:t>
      </w:r>
      <w:r w:rsidR="00402CA3" w:rsidRPr="00F24A5E">
        <w:rPr>
          <w:color w:val="000000" w:themeColor="text1"/>
          <w:sz w:val="20"/>
        </w:rPr>
        <w:t xml:space="preserve">ise genel kast yeterlidir. </w:t>
      </w:r>
    </w:p>
    <w:p w:rsidR="00402CA3" w:rsidRPr="00F24A5E" w:rsidRDefault="00402CA3" w:rsidP="000E6C44">
      <w:pPr>
        <w:spacing w:after="0" w:line="240" w:lineRule="auto"/>
        <w:ind w:firstLine="708"/>
        <w:rPr>
          <w:b/>
          <w:color w:val="000000" w:themeColor="text1"/>
          <w:sz w:val="20"/>
        </w:rPr>
      </w:pPr>
      <w:r w:rsidRPr="00F24A5E">
        <w:rPr>
          <w:b/>
          <w:color w:val="000000" w:themeColor="text1"/>
          <w:sz w:val="20"/>
        </w:rPr>
        <w:t>H</w:t>
      </w:r>
      <w:r w:rsidR="00D25885" w:rsidRPr="00F24A5E">
        <w:rPr>
          <w:b/>
          <w:color w:val="000000" w:themeColor="text1"/>
          <w:sz w:val="20"/>
        </w:rPr>
        <w:t xml:space="preserve">ukuka Aykırılık: </w:t>
      </w:r>
      <w:r w:rsidRPr="00F24A5E">
        <w:rPr>
          <w:color w:val="000000" w:themeColor="text1"/>
          <w:sz w:val="20"/>
        </w:rPr>
        <w:t>TCK m.244’te tanımlanan suçlar bakımından</w:t>
      </w:r>
      <w:r w:rsidR="00D25885" w:rsidRPr="00F24A5E">
        <w:rPr>
          <w:b/>
          <w:color w:val="000000" w:themeColor="text1"/>
          <w:sz w:val="20"/>
        </w:rPr>
        <w:t xml:space="preserve"> </w:t>
      </w:r>
      <w:r w:rsidRPr="00F24A5E">
        <w:rPr>
          <w:color w:val="000000" w:themeColor="text1"/>
          <w:sz w:val="20"/>
        </w:rPr>
        <w:t>hakkın icrası, ilgilinin rızası ve görevin ifası hukuka</w:t>
      </w:r>
      <w:r w:rsidR="00D25885" w:rsidRPr="00F24A5E">
        <w:rPr>
          <w:b/>
          <w:color w:val="000000" w:themeColor="text1"/>
          <w:sz w:val="20"/>
        </w:rPr>
        <w:t xml:space="preserve"> </w:t>
      </w:r>
      <w:r w:rsidRPr="00F24A5E">
        <w:rPr>
          <w:color w:val="000000" w:themeColor="text1"/>
          <w:sz w:val="20"/>
        </w:rPr>
        <w:t>uygunluk sebeplerin ortaya çıkması söz konusu</w:t>
      </w:r>
      <w:r w:rsidR="00D25885" w:rsidRPr="00F24A5E">
        <w:rPr>
          <w:b/>
          <w:color w:val="000000" w:themeColor="text1"/>
          <w:sz w:val="20"/>
        </w:rPr>
        <w:t xml:space="preserve"> </w:t>
      </w:r>
      <w:r w:rsidRPr="00F24A5E">
        <w:rPr>
          <w:color w:val="000000" w:themeColor="text1"/>
          <w:sz w:val="20"/>
        </w:rPr>
        <w:t>olabilecektir. Bu bağlamda başkasına ait bilişim</w:t>
      </w:r>
      <w:r w:rsidR="00D25885" w:rsidRPr="00F24A5E">
        <w:rPr>
          <w:b/>
          <w:color w:val="000000" w:themeColor="text1"/>
          <w:sz w:val="20"/>
        </w:rPr>
        <w:t xml:space="preserve"> </w:t>
      </w:r>
      <w:r w:rsidRPr="00F24A5E">
        <w:rPr>
          <w:color w:val="000000" w:themeColor="text1"/>
          <w:sz w:val="20"/>
        </w:rPr>
        <w:t>sistemine, bu kimsenin rızasıyla girip verileri nakleden,</w:t>
      </w:r>
      <w:r w:rsidR="00D25885" w:rsidRPr="00F24A5E">
        <w:rPr>
          <w:b/>
          <w:color w:val="000000" w:themeColor="text1"/>
          <w:sz w:val="20"/>
        </w:rPr>
        <w:t xml:space="preserve"> </w:t>
      </w:r>
      <w:r w:rsidRPr="00F24A5E">
        <w:rPr>
          <w:color w:val="000000" w:themeColor="text1"/>
          <w:sz w:val="20"/>
        </w:rPr>
        <w:t>silen veya bozan kişi bu eylemlerini ilgilinin</w:t>
      </w:r>
      <w:r w:rsidR="00D25885" w:rsidRPr="00F24A5E">
        <w:rPr>
          <w:b/>
          <w:color w:val="000000" w:themeColor="text1"/>
          <w:sz w:val="20"/>
        </w:rPr>
        <w:t xml:space="preserve"> </w:t>
      </w:r>
      <w:r w:rsidRPr="00F24A5E">
        <w:rPr>
          <w:color w:val="000000" w:themeColor="text1"/>
          <w:sz w:val="20"/>
        </w:rPr>
        <w:t>rızası üzerine gerçekleştirdiğinden hukuka aykırılık</w:t>
      </w:r>
      <w:r w:rsidR="00D25885" w:rsidRPr="00F24A5E">
        <w:rPr>
          <w:b/>
          <w:color w:val="000000" w:themeColor="text1"/>
          <w:sz w:val="20"/>
        </w:rPr>
        <w:t xml:space="preserve"> </w:t>
      </w:r>
      <w:r w:rsidRPr="00F24A5E">
        <w:rPr>
          <w:color w:val="000000" w:themeColor="text1"/>
          <w:sz w:val="20"/>
        </w:rPr>
        <w:t>ortadan kalkacaktır. Yine CMK m.134’e göre yetkili</w:t>
      </w:r>
      <w:r w:rsidR="00D25885" w:rsidRPr="00F24A5E">
        <w:rPr>
          <w:b/>
          <w:color w:val="000000" w:themeColor="text1"/>
          <w:sz w:val="20"/>
        </w:rPr>
        <w:t xml:space="preserve"> </w:t>
      </w:r>
      <w:r w:rsidRPr="00F24A5E">
        <w:rPr>
          <w:color w:val="000000" w:themeColor="text1"/>
          <w:sz w:val="20"/>
        </w:rPr>
        <w:t>merciin kararı ile sisteme girip arama, kopyalama</w:t>
      </w:r>
      <w:r w:rsidR="00D25885" w:rsidRPr="00F24A5E">
        <w:rPr>
          <w:b/>
          <w:color w:val="000000" w:themeColor="text1"/>
          <w:sz w:val="20"/>
        </w:rPr>
        <w:t xml:space="preserve"> </w:t>
      </w:r>
      <w:r w:rsidRPr="00F24A5E">
        <w:rPr>
          <w:color w:val="000000" w:themeColor="text1"/>
          <w:sz w:val="20"/>
        </w:rPr>
        <w:t xml:space="preserve">ve </w:t>
      </w:r>
      <w:r w:rsidR="00D25885" w:rsidRPr="00F24A5E">
        <w:rPr>
          <w:color w:val="000000" w:themeColor="text1"/>
          <w:sz w:val="20"/>
        </w:rPr>
        <w:t>el koyma</w:t>
      </w:r>
      <w:r w:rsidRPr="00F24A5E">
        <w:rPr>
          <w:color w:val="000000" w:themeColor="text1"/>
          <w:sz w:val="20"/>
        </w:rPr>
        <w:t xml:space="preserve"> işlemlerini gerçekleştiren kolluk</w:t>
      </w:r>
      <w:r w:rsidR="00D25885" w:rsidRPr="00F24A5E">
        <w:rPr>
          <w:b/>
          <w:color w:val="000000" w:themeColor="text1"/>
          <w:sz w:val="20"/>
        </w:rPr>
        <w:t xml:space="preserve"> </w:t>
      </w:r>
      <w:r w:rsidRPr="00F24A5E">
        <w:rPr>
          <w:color w:val="000000" w:themeColor="text1"/>
          <w:sz w:val="20"/>
        </w:rPr>
        <w:t>görevlisi bakımından görevin ifasına dayalı hukuka</w:t>
      </w:r>
      <w:r w:rsidR="00D25885" w:rsidRPr="00F24A5E">
        <w:rPr>
          <w:b/>
          <w:color w:val="000000" w:themeColor="text1"/>
          <w:sz w:val="20"/>
        </w:rPr>
        <w:t xml:space="preserve"> </w:t>
      </w:r>
      <w:r w:rsidRPr="00F24A5E">
        <w:rPr>
          <w:color w:val="000000" w:themeColor="text1"/>
          <w:sz w:val="20"/>
        </w:rPr>
        <w:t>uygunluk nedeni oluşacaktır.</w:t>
      </w:r>
    </w:p>
    <w:p w:rsidR="00402CA3" w:rsidRPr="00F24A5E" w:rsidRDefault="00D25885" w:rsidP="000E6C44">
      <w:pPr>
        <w:spacing w:after="0" w:line="240" w:lineRule="auto"/>
        <w:ind w:firstLine="708"/>
        <w:rPr>
          <w:b/>
          <w:color w:val="000000" w:themeColor="text1"/>
          <w:sz w:val="20"/>
        </w:rPr>
      </w:pPr>
      <w:r w:rsidRPr="00F24A5E">
        <w:rPr>
          <w:b/>
          <w:color w:val="000000" w:themeColor="text1"/>
          <w:sz w:val="20"/>
        </w:rPr>
        <w:t xml:space="preserve">Kusurluluk: </w:t>
      </w:r>
      <w:r w:rsidR="00402CA3" w:rsidRPr="00F24A5E">
        <w:rPr>
          <w:color w:val="000000" w:themeColor="text1"/>
          <w:sz w:val="20"/>
        </w:rPr>
        <w:t>Kusurluluk ve kusurluluğu ortadan kaldıran</w:t>
      </w:r>
      <w:r w:rsidRPr="00F24A5E">
        <w:rPr>
          <w:b/>
          <w:color w:val="000000" w:themeColor="text1"/>
          <w:sz w:val="20"/>
        </w:rPr>
        <w:t xml:space="preserve"> </w:t>
      </w:r>
      <w:r w:rsidR="00402CA3" w:rsidRPr="00F24A5E">
        <w:rPr>
          <w:color w:val="000000" w:themeColor="text1"/>
          <w:sz w:val="20"/>
        </w:rPr>
        <w:t>hallere ilişkin söz konusu suçlar bakımından özellik</w:t>
      </w:r>
      <w:r w:rsidRPr="00F24A5E">
        <w:rPr>
          <w:b/>
          <w:color w:val="000000" w:themeColor="text1"/>
          <w:sz w:val="20"/>
        </w:rPr>
        <w:t xml:space="preserve"> </w:t>
      </w:r>
      <w:r w:rsidR="00703514" w:rsidRPr="00F24A5E">
        <w:rPr>
          <w:color w:val="000000" w:themeColor="text1"/>
          <w:sz w:val="20"/>
        </w:rPr>
        <w:t>arz eden</w:t>
      </w:r>
      <w:r w:rsidR="00402CA3" w:rsidRPr="00F24A5E">
        <w:rPr>
          <w:color w:val="000000" w:themeColor="text1"/>
          <w:sz w:val="20"/>
        </w:rPr>
        <w:t xml:space="preserve"> bir durum söz konusu değildir. Bu bağlamda</w:t>
      </w:r>
      <w:r w:rsidRPr="00F24A5E">
        <w:rPr>
          <w:b/>
          <w:color w:val="000000" w:themeColor="text1"/>
          <w:sz w:val="20"/>
        </w:rPr>
        <w:t xml:space="preserve"> </w:t>
      </w:r>
      <w:r w:rsidR="00402CA3" w:rsidRPr="00F24A5E">
        <w:rPr>
          <w:color w:val="000000" w:themeColor="text1"/>
          <w:sz w:val="20"/>
        </w:rPr>
        <w:t>zorunluluk hali veya karşı konulamayacak bir cebir</w:t>
      </w:r>
      <w:r w:rsidRPr="00F24A5E">
        <w:rPr>
          <w:b/>
          <w:color w:val="000000" w:themeColor="text1"/>
          <w:sz w:val="20"/>
        </w:rPr>
        <w:t xml:space="preserve"> </w:t>
      </w:r>
      <w:r w:rsidR="00402CA3" w:rsidRPr="00F24A5E">
        <w:rPr>
          <w:color w:val="000000" w:themeColor="text1"/>
          <w:sz w:val="20"/>
        </w:rPr>
        <w:t>veya ağır bir tehdit altında buradaki fiilleri gerçekleştirenler</w:t>
      </w:r>
      <w:r w:rsidRPr="00F24A5E">
        <w:rPr>
          <w:b/>
          <w:color w:val="000000" w:themeColor="text1"/>
          <w:sz w:val="20"/>
        </w:rPr>
        <w:t xml:space="preserve"> </w:t>
      </w:r>
      <w:r w:rsidR="00402CA3" w:rsidRPr="00F24A5E">
        <w:rPr>
          <w:color w:val="000000" w:themeColor="text1"/>
          <w:sz w:val="20"/>
        </w:rPr>
        <w:t xml:space="preserve">bakımından </w:t>
      </w:r>
      <w:r w:rsidRPr="00F24A5E">
        <w:rPr>
          <w:color w:val="000000" w:themeColor="text1"/>
          <w:sz w:val="20"/>
        </w:rPr>
        <w:t>kınana bilirlik</w:t>
      </w:r>
      <w:r w:rsidR="00402CA3" w:rsidRPr="00F24A5E">
        <w:rPr>
          <w:color w:val="000000" w:themeColor="text1"/>
          <w:sz w:val="20"/>
        </w:rPr>
        <w:t xml:space="preserve"> söz konusu</w:t>
      </w:r>
      <w:r w:rsidRPr="00F24A5E">
        <w:rPr>
          <w:b/>
          <w:color w:val="000000" w:themeColor="text1"/>
          <w:sz w:val="20"/>
        </w:rPr>
        <w:t xml:space="preserve"> </w:t>
      </w:r>
      <w:r w:rsidR="00402CA3" w:rsidRPr="00F24A5E">
        <w:rPr>
          <w:color w:val="000000" w:themeColor="text1"/>
          <w:sz w:val="20"/>
        </w:rPr>
        <w:t>olmayacağından cezai sorumluluk doğmayacaktır.</w:t>
      </w:r>
    </w:p>
    <w:p w:rsidR="00402CA3" w:rsidRPr="00F24A5E" w:rsidRDefault="00402CA3" w:rsidP="000E6C44">
      <w:pPr>
        <w:spacing w:after="0" w:line="240" w:lineRule="auto"/>
        <w:ind w:firstLine="708"/>
        <w:rPr>
          <w:b/>
          <w:color w:val="000000" w:themeColor="text1"/>
          <w:sz w:val="20"/>
        </w:rPr>
      </w:pPr>
      <w:r w:rsidRPr="00F24A5E">
        <w:rPr>
          <w:b/>
          <w:color w:val="000000" w:themeColor="text1"/>
          <w:sz w:val="20"/>
        </w:rPr>
        <w:t>Suçun Özel Beliriş Biçimleri</w:t>
      </w:r>
      <w:r w:rsidR="00D25885" w:rsidRPr="00F24A5E">
        <w:rPr>
          <w:b/>
          <w:color w:val="000000" w:themeColor="text1"/>
          <w:sz w:val="20"/>
        </w:rPr>
        <w:t xml:space="preserve">: </w:t>
      </w:r>
      <w:r w:rsidRPr="00F24A5E">
        <w:rPr>
          <w:color w:val="000000" w:themeColor="text1"/>
          <w:sz w:val="20"/>
        </w:rPr>
        <w:t>Suçun özel beliriş biçimlerinden, yukarıda verilen</w:t>
      </w:r>
      <w:r w:rsidR="00D25885" w:rsidRPr="00F24A5E">
        <w:rPr>
          <w:b/>
          <w:color w:val="000000" w:themeColor="text1"/>
          <w:sz w:val="20"/>
        </w:rPr>
        <w:t xml:space="preserve"> </w:t>
      </w:r>
      <w:r w:rsidRPr="00F24A5E">
        <w:rPr>
          <w:color w:val="000000" w:themeColor="text1"/>
          <w:sz w:val="20"/>
        </w:rPr>
        <w:t>suçun başka hangi hallerde işlendiği anlaşılmaktadır.</w:t>
      </w:r>
      <w:r w:rsidR="00D25885" w:rsidRPr="00F24A5E">
        <w:rPr>
          <w:b/>
          <w:color w:val="000000" w:themeColor="text1"/>
          <w:sz w:val="20"/>
        </w:rPr>
        <w:t xml:space="preserve"> </w:t>
      </w:r>
      <w:r w:rsidRPr="00F24A5E">
        <w:rPr>
          <w:color w:val="000000" w:themeColor="text1"/>
          <w:sz w:val="20"/>
        </w:rPr>
        <w:t>Teşebbüs seviyesinde kalıp kalmadığı, bir içtima</w:t>
      </w:r>
      <w:r w:rsidR="00D25885" w:rsidRPr="00F24A5E">
        <w:rPr>
          <w:b/>
          <w:color w:val="000000" w:themeColor="text1"/>
          <w:sz w:val="20"/>
        </w:rPr>
        <w:t xml:space="preserve"> </w:t>
      </w:r>
      <w:r w:rsidRPr="00F24A5E">
        <w:rPr>
          <w:color w:val="000000" w:themeColor="text1"/>
          <w:sz w:val="20"/>
        </w:rPr>
        <w:t>halinin olup olmadığı hep bu konuyla ilgilidir.</w:t>
      </w:r>
    </w:p>
    <w:p w:rsidR="00402CA3" w:rsidRPr="00F24A5E" w:rsidRDefault="00077A12" w:rsidP="000E6C44">
      <w:pPr>
        <w:spacing w:after="0" w:line="240" w:lineRule="auto"/>
        <w:ind w:firstLine="708"/>
        <w:rPr>
          <w:b/>
          <w:color w:val="000000" w:themeColor="text1"/>
          <w:sz w:val="20"/>
        </w:rPr>
      </w:pPr>
      <w:r w:rsidRPr="00F24A5E">
        <w:rPr>
          <w:b/>
          <w:color w:val="000000" w:themeColor="text1"/>
          <w:sz w:val="20"/>
        </w:rPr>
        <w:t xml:space="preserve">Teşebbüs: </w:t>
      </w:r>
      <w:r w:rsidR="00402CA3" w:rsidRPr="00F24A5E">
        <w:rPr>
          <w:color w:val="000000" w:themeColor="text1"/>
          <w:sz w:val="20"/>
        </w:rPr>
        <w:t>TCK m.244’te düzenlenen suçlara teşebbüs</w:t>
      </w:r>
      <w:r w:rsidRPr="00F24A5E">
        <w:rPr>
          <w:b/>
          <w:color w:val="000000" w:themeColor="text1"/>
          <w:sz w:val="20"/>
        </w:rPr>
        <w:t xml:space="preserve"> </w:t>
      </w:r>
      <w:r w:rsidR="00402CA3" w:rsidRPr="00F24A5E">
        <w:rPr>
          <w:color w:val="000000" w:themeColor="text1"/>
          <w:sz w:val="20"/>
        </w:rPr>
        <w:t>mümkündür. Bu bağlamda örneğin bilişim sistemine</w:t>
      </w:r>
      <w:r w:rsidRPr="00F24A5E">
        <w:rPr>
          <w:b/>
          <w:color w:val="000000" w:themeColor="text1"/>
          <w:sz w:val="20"/>
        </w:rPr>
        <w:t xml:space="preserve"> </w:t>
      </w:r>
      <w:r w:rsidR="00402CA3" w:rsidRPr="00F24A5E">
        <w:rPr>
          <w:color w:val="000000" w:themeColor="text1"/>
          <w:sz w:val="20"/>
        </w:rPr>
        <w:t>girip verileri bozmaya yönelik icra hareketlerine</w:t>
      </w:r>
      <w:r w:rsidRPr="00F24A5E">
        <w:rPr>
          <w:b/>
          <w:color w:val="000000" w:themeColor="text1"/>
          <w:sz w:val="20"/>
        </w:rPr>
        <w:t xml:space="preserve"> </w:t>
      </w:r>
      <w:r w:rsidR="00402CA3" w:rsidRPr="00F24A5E">
        <w:rPr>
          <w:color w:val="000000" w:themeColor="text1"/>
          <w:sz w:val="20"/>
        </w:rPr>
        <w:t>başladıktan sonra, verileri bozmayı başaramadan</w:t>
      </w:r>
      <w:r w:rsidRPr="00F24A5E">
        <w:rPr>
          <w:b/>
          <w:color w:val="000000" w:themeColor="text1"/>
          <w:sz w:val="20"/>
        </w:rPr>
        <w:t xml:space="preserve"> </w:t>
      </w:r>
      <w:r w:rsidR="00402CA3" w:rsidRPr="00F24A5E">
        <w:rPr>
          <w:color w:val="000000" w:themeColor="text1"/>
          <w:sz w:val="20"/>
        </w:rPr>
        <w:t>yakalan kimse, ikinci fıkra kapsamında</w:t>
      </w:r>
      <w:r w:rsidRPr="00F24A5E">
        <w:rPr>
          <w:b/>
          <w:color w:val="000000" w:themeColor="text1"/>
          <w:sz w:val="20"/>
        </w:rPr>
        <w:t xml:space="preserve"> </w:t>
      </w:r>
      <w:r w:rsidR="00402CA3" w:rsidRPr="00F24A5E">
        <w:rPr>
          <w:color w:val="000000" w:themeColor="text1"/>
          <w:sz w:val="20"/>
        </w:rPr>
        <w:t>suça teşebbüsten sorumlu olacaktır. Yine sistemin</w:t>
      </w:r>
      <w:r w:rsidRPr="00F24A5E">
        <w:rPr>
          <w:b/>
          <w:color w:val="000000" w:themeColor="text1"/>
          <w:sz w:val="20"/>
        </w:rPr>
        <w:t xml:space="preserve"> </w:t>
      </w:r>
      <w:r w:rsidR="00402CA3" w:rsidRPr="00F24A5E">
        <w:rPr>
          <w:color w:val="000000" w:themeColor="text1"/>
          <w:sz w:val="20"/>
        </w:rPr>
        <w:t>işleyişini engellemeye çalışırken ama engelleyemeden</w:t>
      </w:r>
      <w:r w:rsidRPr="00F24A5E">
        <w:rPr>
          <w:b/>
          <w:color w:val="000000" w:themeColor="text1"/>
          <w:sz w:val="20"/>
        </w:rPr>
        <w:t xml:space="preserve"> </w:t>
      </w:r>
      <w:r w:rsidR="00402CA3" w:rsidRPr="00F24A5E">
        <w:rPr>
          <w:color w:val="000000" w:themeColor="text1"/>
          <w:sz w:val="20"/>
        </w:rPr>
        <w:t>yakalanan kimse bakımından da birinci fıkra</w:t>
      </w:r>
      <w:r w:rsidRPr="00F24A5E">
        <w:rPr>
          <w:b/>
          <w:color w:val="000000" w:themeColor="text1"/>
          <w:sz w:val="20"/>
        </w:rPr>
        <w:t xml:space="preserve"> </w:t>
      </w:r>
      <w:r w:rsidR="00402CA3" w:rsidRPr="00F24A5E">
        <w:rPr>
          <w:color w:val="000000" w:themeColor="text1"/>
          <w:sz w:val="20"/>
        </w:rPr>
        <w:t>kapsamında teşebbüsten cezai sorumluluk ortaya</w:t>
      </w:r>
      <w:r w:rsidRPr="00F24A5E">
        <w:rPr>
          <w:b/>
          <w:color w:val="000000" w:themeColor="text1"/>
          <w:sz w:val="20"/>
        </w:rPr>
        <w:t xml:space="preserve"> </w:t>
      </w:r>
      <w:r w:rsidR="00402CA3" w:rsidRPr="00F24A5E">
        <w:rPr>
          <w:color w:val="000000" w:themeColor="text1"/>
          <w:sz w:val="20"/>
        </w:rPr>
        <w:t>çıkacaktır.</w:t>
      </w:r>
      <w:r w:rsidRPr="00F24A5E">
        <w:rPr>
          <w:b/>
          <w:color w:val="000000" w:themeColor="text1"/>
          <w:sz w:val="20"/>
        </w:rPr>
        <w:t xml:space="preserve"> </w:t>
      </w:r>
      <w:r w:rsidR="00402CA3" w:rsidRPr="00F24A5E">
        <w:rPr>
          <w:color w:val="000000" w:themeColor="text1"/>
          <w:sz w:val="20"/>
        </w:rPr>
        <w:t>TCK m.244/1 ve</w:t>
      </w:r>
      <w:r w:rsidRPr="00F24A5E">
        <w:rPr>
          <w:b/>
          <w:color w:val="000000" w:themeColor="text1"/>
          <w:sz w:val="20"/>
        </w:rPr>
        <w:t xml:space="preserve"> </w:t>
      </w:r>
      <w:r w:rsidR="00402CA3" w:rsidRPr="00F24A5E">
        <w:rPr>
          <w:color w:val="000000" w:themeColor="text1"/>
          <w:sz w:val="20"/>
        </w:rPr>
        <w:t>2’deki suçlar, TCK m.244/4’deki suçun unsurunu</w:t>
      </w:r>
      <w:r w:rsidRPr="00F24A5E">
        <w:rPr>
          <w:b/>
          <w:color w:val="000000" w:themeColor="text1"/>
          <w:sz w:val="20"/>
        </w:rPr>
        <w:t xml:space="preserve"> </w:t>
      </w:r>
      <w:r w:rsidR="00402CA3" w:rsidRPr="00F24A5E">
        <w:rPr>
          <w:color w:val="000000" w:themeColor="text1"/>
          <w:sz w:val="20"/>
        </w:rPr>
        <w:t>oluşturmaktadır. Dolayısıyla m.244/4’deki suç bir</w:t>
      </w:r>
      <w:r w:rsidRPr="00F24A5E">
        <w:rPr>
          <w:b/>
          <w:color w:val="000000" w:themeColor="text1"/>
          <w:sz w:val="20"/>
        </w:rPr>
        <w:t xml:space="preserve"> </w:t>
      </w:r>
      <w:r w:rsidR="00402CA3" w:rsidRPr="00F24A5E">
        <w:rPr>
          <w:color w:val="000000" w:themeColor="text1"/>
          <w:sz w:val="20"/>
        </w:rPr>
        <w:t>bileşik suç düzenlemesidir. Bu bağlamda Haksız bir</w:t>
      </w:r>
      <w:r w:rsidRPr="00F24A5E">
        <w:rPr>
          <w:b/>
          <w:color w:val="000000" w:themeColor="text1"/>
          <w:sz w:val="20"/>
        </w:rPr>
        <w:t xml:space="preserve"> </w:t>
      </w:r>
      <w:r w:rsidR="00402CA3" w:rsidRPr="00F24A5E">
        <w:rPr>
          <w:color w:val="000000" w:themeColor="text1"/>
          <w:sz w:val="20"/>
        </w:rPr>
        <w:t>çıkar sağlamak amacıyla bilişim sisteminin işleyişi</w:t>
      </w:r>
      <w:r w:rsidRPr="00F24A5E">
        <w:rPr>
          <w:b/>
          <w:color w:val="000000" w:themeColor="text1"/>
          <w:sz w:val="20"/>
        </w:rPr>
        <w:t xml:space="preserve"> </w:t>
      </w:r>
      <w:r w:rsidR="00402CA3" w:rsidRPr="00F24A5E">
        <w:rPr>
          <w:color w:val="000000" w:themeColor="text1"/>
          <w:sz w:val="20"/>
        </w:rPr>
        <w:t>bozulur ama haksız çıkar elde edilemezse, TCK</w:t>
      </w:r>
      <w:r w:rsidRPr="00F24A5E">
        <w:rPr>
          <w:b/>
          <w:color w:val="000000" w:themeColor="text1"/>
          <w:sz w:val="20"/>
        </w:rPr>
        <w:t xml:space="preserve"> </w:t>
      </w:r>
      <w:r w:rsidR="00402CA3" w:rsidRPr="00F24A5E">
        <w:rPr>
          <w:color w:val="000000" w:themeColor="text1"/>
          <w:sz w:val="20"/>
        </w:rPr>
        <w:t>m.244/1’deki suçu işlemekten değil; bilakis TCK</w:t>
      </w:r>
      <w:r w:rsidRPr="00F24A5E">
        <w:rPr>
          <w:b/>
          <w:color w:val="000000" w:themeColor="text1"/>
          <w:sz w:val="20"/>
        </w:rPr>
        <w:t xml:space="preserve"> </w:t>
      </w:r>
      <w:r w:rsidR="00402CA3" w:rsidRPr="00F24A5E">
        <w:rPr>
          <w:color w:val="000000" w:themeColor="text1"/>
          <w:sz w:val="20"/>
        </w:rPr>
        <w:t>m.244/4’deki haksız çıkar sağlama suçuna teşebbüsten</w:t>
      </w:r>
      <w:r w:rsidRPr="00F24A5E">
        <w:rPr>
          <w:b/>
          <w:color w:val="000000" w:themeColor="text1"/>
          <w:sz w:val="20"/>
        </w:rPr>
        <w:t xml:space="preserve"> </w:t>
      </w:r>
      <w:r w:rsidR="00402CA3" w:rsidRPr="00F24A5E">
        <w:rPr>
          <w:color w:val="000000" w:themeColor="text1"/>
          <w:sz w:val="20"/>
        </w:rPr>
        <w:t>cezai sorumluluk doğacaktır.</w:t>
      </w:r>
    </w:p>
    <w:p w:rsidR="00402CA3" w:rsidRPr="00F24A5E" w:rsidRDefault="00077A12" w:rsidP="000E6C44">
      <w:pPr>
        <w:spacing w:after="0" w:line="240" w:lineRule="auto"/>
        <w:ind w:firstLine="708"/>
        <w:rPr>
          <w:b/>
          <w:color w:val="000000" w:themeColor="text1"/>
          <w:sz w:val="20"/>
        </w:rPr>
      </w:pPr>
      <w:r w:rsidRPr="00F24A5E">
        <w:rPr>
          <w:b/>
          <w:color w:val="000000" w:themeColor="text1"/>
          <w:sz w:val="20"/>
        </w:rPr>
        <w:t>İştirak:</w:t>
      </w:r>
      <w:r w:rsidR="000E6C44" w:rsidRPr="00F24A5E">
        <w:rPr>
          <w:b/>
          <w:color w:val="000000" w:themeColor="text1"/>
          <w:sz w:val="20"/>
        </w:rPr>
        <w:t xml:space="preserve"> </w:t>
      </w:r>
      <w:r w:rsidR="00402CA3" w:rsidRPr="00F24A5E">
        <w:rPr>
          <w:color w:val="000000" w:themeColor="text1"/>
          <w:sz w:val="20"/>
        </w:rPr>
        <w:t>İştirake iliş</w:t>
      </w:r>
      <w:r w:rsidRPr="00F24A5E">
        <w:rPr>
          <w:color w:val="000000" w:themeColor="text1"/>
          <w:sz w:val="20"/>
        </w:rPr>
        <w:t xml:space="preserve">kin olarak bu suçlar bakımından </w:t>
      </w:r>
      <w:r w:rsidR="00402CA3" w:rsidRPr="00F24A5E">
        <w:rPr>
          <w:color w:val="000000" w:themeColor="text1"/>
          <w:sz w:val="20"/>
        </w:rPr>
        <w:t xml:space="preserve">özellik </w:t>
      </w:r>
      <w:r w:rsidR="00703514" w:rsidRPr="00F24A5E">
        <w:rPr>
          <w:color w:val="000000" w:themeColor="text1"/>
          <w:sz w:val="20"/>
        </w:rPr>
        <w:t>arz eden</w:t>
      </w:r>
      <w:r w:rsidR="00402CA3" w:rsidRPr="00F24A5E">
        <w:rPr>
          <w:color w:val="000000" w:themeColor="text1"/>
          <w:sz w:val="20"/>
        </w:rPr>
        <w:t xml:space="preserve"> bir durum söz konusu değ</w:t>
      </w:r>
      <w:r w:rsidRPr="00F24A5E">
        <w:rPr>
          <w:color w:val="000000" w:themeColor="text1"/>
          <w:sz w:val="20"/>
        </w:rPr>
        <w:t xml:space="preserve">ildir. </w:t>
      </w:r>
      <w:r w:rsidR="00402CA3" w:rsidRPr="00F24A5E">
        <w:rPr>
          <w:color w:val="000000" w:themeColor="text1"/>
          <w:sz w:val="20"/>
        </w:rPr>
        <w:t>Herkes tarafından i</w:t>
      </w:r>
      <w:r w:rsidRPr="00F24A5E">
        <w:rPr>
          <w:color w:val="000000" w:themeColor="text1"/>
          <w:sz w:val="20"/>
        </w:rPr>
        <w:t xml:space="preserve">şlenebilen söz konusu suçlarda, </w:t>
      </w:r>
      <w:r w:rsidR="00402CA3" w:rsidRPr="00F24A5E">
        <w:rPr>
          <w:color w:val="000000" w:themeColor="text1"/>
          <w:sz w:val="20"/>
        </w:rPr>
        <w:t xml:space="preserve">özel bir </w:t>
      </w:r>
      <w:proofErr w:type="spellStart"/>
      <w:r w:rsidR="00402CA3" w:rsidRPr="00F24A5E">
        <w:rPr>
          <w:color w:val="000000" w:themeColor="text1"/>
          <w:sz w:val="20"/>
        </w:rPr>
        <w:t>faillik</w:t>
      </w:r>
      <w:proofErr w:type="spellEnd"/>
      <w:r w:rsidRPr="00F24A5E">
        <w:rPr>
          <w:color w:val="000000" w:themeColor="text1"/>
          <w:sz w:val="20"/>
        </w:rPr>
        <w:t xml:space="preserve"> niteliği de aranmamaktadır. Bu </w:t>
      </w:r>
      <w:r w:rsidR="00402CA3" w:rsidRPr="00F24A5E">
        <w:rPr>
          <w:color w:val="000000" w:themeColor="text1"/>
          <w:sz w:val="20"/>
        </w:rPr>
        <w:t>bağlamda bir biliş</w:t>
      </w:r>
      <w:r w:rsidRPr="00F24A5E">
        <w:rPr>
          <w:color w:val="000000" w:themeColor="text1"/>
          <w:sz w:val="20"/>
        </w:rPr>
        <w:t xml:space="preserve">im sisteminin işleyişini bozmak </w:t>
      </w:r>
      <w:r w:rsidR="00402CA3" w:rsidRPr="00F24A5E">
        <w:rPr>
          <w:color w:val="000000" w:themeColor="text1"/>
          <w:sz w:val="20"/>
        </w:rPr>
        <w:t xml:space="preserve">konusunda fiil </w:t>
      </w:r>
      <w:r w:rsidRPr="00F24A5E">
        <w:rPr>
          <w:color w:val="000000" w:themeColor="text1"/>
          <w:sz w:val="20"/>
        </w:rPr>
        <w:t xml:space="preserve">üzerinde ortak </w:t>
      </w:r>
      <w:proofErr w:type="gramStart"/>
      <w:r w:rsidRPr="00F24A5E">
        <w:rPr>
          <w:color w:val="000000" w:themeColor="text1"/>
          <w:sz w:val="20"/>
        </w:rPr>
        <w:t>hakimiyet</w:t>
      </w:r>
      <w:proofErr w:type="gramEnd"/>
      <w:r w:rsidRPr="00F24A5E">
        <w:rPr>
          <w:color w:val="000000" w:themeColor="text1"/>
          <w:sz w:val="20"/>
        </w:rPr>
        <w:t xml:space="preserve"> kurmak </w:t>
      </w:r>
      <w:r w:rsidR="00402CA3" w:rsidRPr="00F24A5E">
        <w:rPr>
          <w:color w:val="000000" w:themeColor="text1"/>
          <w:sz w:val="20"/>
        </w:rPr>
        <w:t>suretiyle suçu birlik</w:t>
      </w:r>
      <w:r w:rsidRPr="00F24A5E">
        <w:rPr>
          <w:color w:val="000000" w:themeColor="text1"/>
          <w:sz w:val="20"/>
        </w:rPr>
        <w:t xml:space="preserve">te işleyenler m.244/1’deki suçu </w:t>
      </w:r>
      <w:r w:rsidR="00402CA3" w:rsidRPr="00F24A5E">
        <w:rPr>
          <w:color w:val="000000" w:themeColor="text1"/>
          <w:sz w:val="20"/>
        </w:rPr>
        <w:t>müşterek fail ol</w:t>
      </w:r>
      <w:r w:rsidRPr="00F24A5E">
        <w:rPr>
          <w:color w:val="000000" w:themeColor="text1"/>
          <w:sz w:val="20"/>
        </w:rPr>
        <w:t xml:space="preserve">arak gerçekleştirmekten sorumlu </w:t>
      </w:r>
      <w:r w:rsidR="00402CA3" w:rsidRPr="00F24A5E">
        <w:rPr>
          <w:color w:val="000000" w:themeColor="text1"/>
          <w:sz w:val="20"/>
        </w:rPr>
        <w:t>olacaklardır. Bunun ya</w:t>
      </w:r>
      <w:r w:rsidRPr="00F24A5E">
        <w:rPr>
          <w:color w:val="000000" w:themeColor="text1"/>
          <w:sz w:val="20"/>
        </w:rPr>
        <w:t xml:space="preserve">nında yardım etme ve azmettirme </w:t>
      </w:r>
      <w:r w:rsidR="00402CA3" w:rsidRPr="00F24A5E">
        <w:rPr>
          <w:color w:val="000000" w:themeColor="text1"/>
          <w:sz w:val="20"/>
        </w:rPr>
        <w:t>şeklinde s</w:t>
      </w:r>
      <w:r w:rsidRPr="00F24A5E">
        <w:rPr>
          <w:color w:val="000000" w:themeColor="text1"/>
          <w:sz w:val="20"/>
        </w:rPr>
        <w:t xml:space="preserve">uçların işlenişine şerik olarak </w:t>
      </w:r>
      <w:r w:rsidR="00402CA3" w:rsidRPr="00F24A5E">
        <w:rPr>
          <w:color w:val="000000" w:themeColor="text1"/>
          <w:sz w:val="20"/>
        </w:rPr>
        <w:t>katılmak da mümkündür.</w:t>
      </w:r>
    </w:p>
    <w:p w:rsidR="00402CA3" w:rsidRPr="00F24A5E" w:rsidRDefault="00402CA3" w:rsidP="000E6C44">
      <w:pPr>
        <w:spacing w:after="0" w:line="240" w:lineRule="auto"/>
        <w:ind w:firstLine="708"/>
        <w:rPr>
          <w:b/>
          <w:color w:val="000000" w:themeColor="text1"/>
          <w:sz w:val="20"/>
        </w:rPr>
      </w:pPr>
      <w:r w:rsidRPr="00F24A5E">
        <w:rPr>
          <w:b/>
          <w:color w:val="000000" w:themeColor="text1"/>
          <w:sz w:val="20"/>
        </w:rPr>
        <w:t>İçtima</w:t>
      </w:r>
      <w:r w:rsidR="00077A12" w:rsidRPr="00F24A5E">
        <w:rPr>
          <w:b/>
          <w:color w:val="000000" w:themeColor="text1"/>
          <w:sz w:val="20"/>
        </w:rPr>
        <w:t xml:space="preserve">: </w:t>
      </w:r>
      <w:r w:rsidRPr="00F24A5E">
        <w:rPr>
          <w:color w:val="000000" w:themeColor="text1"/>
          <w:sz w:val="20"/>
        </w:rPr>
        <w:t>TCK m.244/4’deki suçun bir bileşik suç düzenlemesi</w:t>
      </w:r>
      <w:r w:rsidR="00077A12" w:rsidRPr="00F24A5E">
        <w:rPr>
          <w:b/>
          <w:color w:val="000000" w:themeColor="text1"/>
          <w:sz w:val="20"/>
        </w:rPr>
        <w:t xml:space="preserve"> </w:t>
      </w:r>
      <w:r w:rsidRPr="00F24A5E">
        <w:rPr>
          <w:color w:val="000000" w:themeColor="text1"/>
          <w:sz w:val="20"/>
        </w:rPr>
        <w:t>olması dolayısıyla, haksız bir çıkar sağlamak</w:t>
      </w:r>
      <w:r w:rsidR="00077A12" w:rsidRPr="00F24A5E">
        <w:rPr>
          <w:b/>
          <w:color w:val="000000" w:themeColor="text1"/>
          <w:sz w:val="20"/>
        </w:rPr>
        <w:t xml:space="preserve"> </w:t>
      </w:r>
      <w:r w:rsidRPr="00F24A5E">
        <w:rPr>
          <w:color w:val="000000" w:themeColor="text1"/>
          <w:sz w:val="20"/>
        </w:rPr>
        <w:t>amacıyla bilişim sisteminin işleyişi bozulur</w:t>
      </w:r>
      <w:r w:rsidR="00077A12" w:rsidRPr="00F24A5E">
        <w:rPr>
          <w:b/>
          <w:color w:val="000000" w:themeColor="text1"/>
          <w:sz w:val="20"/>
        </w:rPr>
        <w:t xml:space="preserve"> </w:t>
      </w:r>
      <w:r w:rsidRPr="00F24A5E">
        <w:rPr>
          <w:color w:val="000000" w:themeColor="text1"/>
          <w:sz w:val="20"/>
        </w:rPr>
        <w:t>ve çıkar sağlanırsa; fail TCK m.244/1’deki suçu</w:t>
      </w:r>
      <w:r w:rsidR="00077A12" w:rsidRPr="00F24A5E">
        <w:rPr>
          <w:b/>
          <w:color w:val="000000" w:themeColor="text1"/>
          <w:sz w:val="20"/>
        </w:rPr>
        <w:t xml:space="preserve"> </w:t>
      </w:r>
      <w:r w:rsidRPr="00F24A5E">
        <w:rPr>
          <w:color w:val="000000" w:themeColor="text1"/>
          <w:sz w:val="20"/>
        </w:rPr>
        <w:t xml:space="preserve">işlemekten dolayı cezalandırılmaz. </w:t>
      </w:r>
      <w:r w:rsidR="00703514">
        <w:rPr>
          <w:color w:val="000000" w:themeColor="text1"/>
          <w:sz w:val="20"/>
        </w:rPr>
        <w:t>S</w:t>
      </w:r>
      <w:r w:rsidRPr="00F24A5E">
        <w:rPr>
          <w:color w:val="000000" w:themeColor="text1"/>
          <w:sz w:val="20"/>
        </w:rPr>
        <w:t>uç</w:t>
      </w:r>
      <w:r w:rsidR="00077A12" w:rsidRPr="00F24A5E">
        <w:rPr>
          <w:b/>
          <w:color w:val="000000" w:themeColor="text1"/>
          <w:sz w:val="20"/>
        </w:rPr>
        <w:t xml:space="preserve"> </w:t>
      </w:r>
      <w:r w:rsidRPr="00F24A5E">
        <w:rPr>
          <w:color w:val="000000" w:themeColor="text1"/>
          <w:sz w:val="20"/>
        </w:rPr>
        <w:t>4. fıkradaki suçun unsuru olduğu için sadece TCK</w:t>
      </w:r>
      <w:r w:rsidR="00077A12" w:rsidRPr="00F24A5E">
        <w:rPr>
          <w:b/>
          <w:color w:val="000000" w:themeColor="text1"/>
          <w:sz w:val="20"/>
        </w:rPr>
        <w:t xml:space="preserve"> </w:t>
      </w:r>
      <w:r w:rsidRPr="00F24A5E">
        <w:rPr>
          <w:color w:val="000000" w:themeColor="text1"/>
          <w:sz w:val="20"/>
        </w:rPr>
        <w:t>m.244/4’deki haksız çıkar sağlama suçundan cezai</w:t>
      </w:r>
      <w:r w:rsidR="00077A12" w:rsidRPr="00F24A5E">
        <w:rPr>
          <w:b/>
          <w:color w:val="000000" w:themeColor="text1"/>
          <w:sz w:val="20"/>
        </w:rPr>
        <w:t xml:space="preserve"> </w:t>
      </w:r>
      <w:r w:rsidRPr="00F24A5E">
        <w:rPr>
          <w:color w:val="000000" w:themeColor="text1"/>
          <w:sz w:val="20"/>
        </w:rPr>
        <w:t>sorumluluk doğacaktır.</w:t>
      </w:r>
      <w:r w:rsidR="00077A12" w:rsidRPr="00F24A5E">
        <w:rPr>
          <w:b/>
          <w:color w:val="000000" w:themeColor="text1"/>
          <w:sz w:val="20"/>
        </w:rPr>
        <w:t xml:space="preserve"> </w:t>
      </w:r>
      <w:r w:rsidRPr="00F24A5E">
        <w:rPr>
          <w:color w:val="000000" w:themeColor="text1"/>
          <w:sz w:val="20"/>
        </w:rPr>
        <w:t>Yine TCK m.244/4’deki suç, açık düzenleme gereği,</w:t>
      </w:r>
      <w:r w:rsidR="00077A12" w:rsidRPr="00F24A5E">
        <w:rPr>
          <w:b/>
          <w:color w:val="000000" w:themeColor="text1"/>
          <w:sz w:val="20"/>
        </w:rPr>
        <w:t xml:space="preserve"> </w:t>
      </w:r>
      <w:r w:rsidRPr="00F24A5E">
        <w:rPr>
          <w:color w:val="000000" w:themeColor="text1"/>
          <w:sz w:val="20"/>
        </w:rPr>
        <w:t>ancak çıkar sa</w:t>
      </w:r>
      <w:r w:rsidR="00077A12" w:rsidRPr="00F24A5E">
        <w:rPr>
          <w:color w:val="000000" w:themeColor="text1"/>
          <w:sz w:val="20"/>
        </w:rPr>
        <w:t>ğlamanın başka bir suçu oluştur</w:t>
      </w:r>
      <w:r w:rsidR="00077A12" w:rsidRPr="00F24A5E">
        <w:rPr>
          <w:b/>
          <w:color w:val="000000" w:themeColor="text1"/>
          <w:sz w:val="20"/>
        </w:rPr>
        <w:t xml:space="preserve"> </w:t>
      </w:r>
      <w:r w:rsidRPr="00F24A5E">
        <w:rPr>
          <w:color w:val="000000" w:themeColor="text1"/>
          <w:sz w:val="20"/>
        </w:rPr>
        <w:t>maması halinde uygulama alanı bulabilecektir. Bu</w:t>
      </w:r>
      <w:r w:rsidR="00077A12" w:rsidRPr="00F24A5E">
        <w:rPr>
          <w:b/>
          <w:color w:val="000000" w:themeColor="text1"/>
          <w:sz w:val="20"/>
        </w:rPr>
        <w:t xml:space="preserve"> </w:t>
      </w:r>
      <w:r w:rsidRPr="00F24A5E">
        <w:rPr>
          <w:color w:val="000000" w:themeColor="text1"/>
          <w:sz w:val="20"/>
        </w:rPr>
        <w:t>bağlamda bilişim sistemindeki verileri değiştirmek</w:t>
      </w:r>
      <w:r w:rsidR="00077A12" w:rsidRPr="00F24A5E">
        <w:rPr>
          <w:b/>
          <w:color w:val="000000" w:themeColor="text1"/>
          <w:sz w:val="20"/>
        </w:rPr>
        <w:t xml:space="preserve"> </w:t>
      </w:r>
      <w:r w:rsidRPr="00F24A5E">
        <w:rPr>
          <w:color w:val="000000" w:themeColor="text1"/>
          <w:sz w:val="20"/>
        </w:rPr>
        <w:t>suretiyle dolandırıcılık yapan kimse, bu eylemi nitelikli</w:t>
      </w:r>
      <w:r w:rsidR="00077A12" w:rsidRPr="00F24A5E">
        <w:rPr>
          <w:b/>
          <w:color w:val="000000" w:themeColor="text1"/>
          <w:sz w:val="20"/>
        </w:rPr>
        <w:t xml:space="preserve"> </w:t>
      </w:r>
      <w:r w:rsidRPr="00F24A5E">
        <w:rPr>
          <w:color w:val="000000" w:themeColor="text1"/>
          <w:sz w:val="20"/>
        </w:rPr>
        <w:t>dolandırıcılık suçunu oluşturacağından TCK</w:t>
      </w:r>
      <w:r w:rsidR="00077A12" w:rsidRPr="00F24A5E">
        <w:rPr>
          <w:b/>
          <w:color w:val="000000" w:themeColor="text1"/>
          <w:sz w:val="20"/>
        </w:rPr>
        <w:t xml:space="preserve"> </w:t>
      </w:r>
      <w:r w:rsidRPr="00F24A5E">
        <w:rPr>
          <w:color w:val="000000" w:themeColor="text1"/>
          <w:sz w:val="20"/>
        </w:rPr>
        <w:t>m.158 hükmü gereğince cezalandırılır. Bu durumda</w:t>
      </w:r>
      <w:r w:rsidR="00077A12" w:rsidRPr="00F24A5E">
        <w:rPr>
          <w:b/>
          <w:color w:val="000000" w:themeColor="text1"/>
          <w:sz w:val="20"/>
        </w:rPr>
        <w:t xml:space="preserve"> </w:t>
      </w:r>
      <w:r w:rsidRPr="00F24A5E">
        <w:rPr>
          <w:color w:val="000000" w:themeColor="text1"/>
          <w:sz w:val="20"/>
        </w:rPr>
        <w:t>TCK m.244/4’deki suç uygulama alanı bulmaz. Nitekim</w:t>
      </w:r>
      <w:r w:rsidR="00077A12" w:rsidRPr="00F24A5E">
        <w:rPr>
          <w:b/>
          <w:color w:val="000000" w:themeColor="text1"/>
          <w:sz w:val="20"/>
        </w:rPr>
        <w:t xml:space="preserve"> </w:t>
      </w:r>
      <w:r w:rsidRPr="00F24A5E">
        <w:rPr>
          <w:color w:val="000000" w:themeColor="text1"/>
          <w:sz w:val="20"/>
        </w:rPr>
        <w:t>belirtilen şekilde haksız çıkar sağlama başka</w:t>
      </w:r>
      <w:r w:rsidR="00077A12" w:rsidRPr="00F24A5E">
        <w:rPr>
          <w:b/>
          <w:color w:val="000000" w:themeColor="text1"/>
          <w:sz w:val="20"/>
        </w:rPr>
        <w:t xml:space="preserve"> </w:t>
      </w:r>
      <w:r w:rsidRPr="00F24A5E">
        <w:rPr>
          <w:color w:val="000000" w:themeColor="text1"/>
          <w:sz w:val="20"/>
        </w:rPr>
        <w:t>bir suçu (nitelikli dolandırıcılığı) oluşturmaktadır.</w:t>
      </w:r>
    </w:p>
    <w:p w:rsidR="00402CA3" w:rsidRPr="00F24A5E" w:rsidRDefault="00402CA3" w:rsidP="000E6C44">
      <w:pPr>
        <w:spacing w:after="0" w:line="240" w:lineRule="auto"/>
        <w:ind w:firstLine="708"/>
        <w:rPr>
          <w:b/>
          <w:color w:val="000000" w:themeColor="text1"/>
          <w:sz w:val="20"/>
        </w:rPr>
      </w:pPr>
      <w:r w:rsidRPr="00F24A5E">
        <w:rPr>
          <w:b/>
          <w:color w:val="000000" w:themeColor="text1"/>
          <w:sz w:val="20"/>
        </w:rPr>
        <w:t>Ceza</w:t>
      </w:r>
      <w:r w:rsidR="00077A12" w:rsidRPr="00F24A5E">
        <w:rPr>
          <w:b/>
          <w:color w:val="000000" w:themeColor="text1"/>
          <w:sz w:val="20"/>
        </w:rPr>
        <w:t xml:space="preserve">: </w:t>
      </w:r>
      <w:r w:rsidRPr="00F24A5E">
        <w:rPr>
          <w:color w:val="000000" w:themeColor="text1"/>
          <w:sz w:val="20"/>
        </w:rPr>
        <w:t xml:space="preserve">Birinci fıkra kapsamında suç işleyen fail için </w:t>
      </w:r>
      <w:r w:rsidR="00703514">
        <w:rPr>
          <w:color w:val="000000" w:themeColor="text1"/>
          <w:sz w:val="20"/>
        </w:rPr>
        <w:t xml:space="preserve">1 </w:t>
      </w:r>
      <w:r w:rsidR="00703514" w:rsidRPr="00703514">
        <w:rPr>
          <w:color w:val="000000" w:themeColor="text1"/>
          <w:sz w:val="20"/>
        </w:rPr>
        <w:t>yıldan</w:t>
      </w:r>
      <w:r w:rsidRPr="00F24A5E">
        <w:rPr>
          <w:color w:val="000000" w:themeColor="text1"/>
          <w:sz w:val="20"/>
        </w:rPr>
        <w:t xml:space="preserve"> </w:t>
      </w:r>
      <w:r w:rsidR="00703514">
        <w:rPr>
          <w:color w:val="000000" w:themeColor="text1"/>
          <w:sz w:val="20"/>
        </w:rPr>
        <w:t>5</w:t>
      </w:r>
      <w:r w:rsidRPr="00F24A5E">
        <w:rPr>
          <w:color w:val="000000" w:themeColor="text1"/>
          <w:sz w:val="20"/>
        </w:rPr>
        <w:t xml:space="preserve"> yıla kadar hapis cezası öngörülmüştür.</w:t>
      </w:r>
      <w:r w:rsidR="00077A12" w:rsidRPr="00F24A5E">
        <w:rPr>
          <w:b/>
          <w:color w:val="000000" w:themeColor="text1"/>
          <w:sz w:val="20"/>
        </w:rPr>
        <w:t xml:space="preserve"> </w:t>
      </w:r>
      <w:r w:rsidRPr="00F24A5E">
        <w:rPr>
          <w:color w:val="000000" w:themeColor="text1"/>
          <w:sz w:val="20"/>
        </w:rPr>
        <w:t>Eğer failin fiili ikinci fıkra kapsamındaysa bu durumda</w:t>
      </w:r>
      <w:r w:rsidR="00077A12" w:rsidRPr="00F24A5E">
        <w:rPr>
          <w:b/>
          <w:color w:val="000000" w:themeColor="text1"/>
          <w:sz w:val="20"/>
        </w:rPr>
        <w:t xml:space="preserve"> </w:t>
      </w:r>
      <w:r w:rsidRPr="00F24A5E">
        <w:rPr>
          <w:color w:val="000000" w:themeColor="text1"/>
          <w:sz w:val="20"/>
        </w:rPr>
        <w:t xml:space="preserve">faile </w:t>
      </w:r>
      <w:r w:rsidR="00703514">
        <w:rPr>
          <w:color w:val="000000" w:themeColor="text1"/>
          <w:sz w:val="20"/>
        </w:rPr>
        <w:t>6</w:t>
      </w:r>
      <w:r w:rsidRPr="00F24A5E">
        <w:rPr>
          <w:color w:val="000000" w:themeColor="text1"/>
          <w:sz w:val="20"/>
        </w:rPr>
        <w:t xml:space="preserve"> aydan </w:t>
      </w:r>
      <w:proofErr w:type="gramStart"/>
      <w:r w:rsidR="00703514">
        <w:rPr>
          <w:color w:val="000000" w:themeColor="text1"/>
          <w:sz w:val="20"/>
        </w:rPr>
        <w:t xml:space="preserve">3 </w:t>
      </w:r>
      <w:r w:rsidRPr="00F24A5E">
        <w:rPr>
          <w:color w:val="000000" w:themeColor="text1"/>
          <w:sz w:val="20"/>
        </w:rPr>
        <w:t xml:space="preserve"> yıla</w:t>
      </w:r>
      <w:proofErr w:type="gramEnd"/>
      <w:r w:rsidRPr="00F24A5E">
        <w:rPr>
          <w:color w:val="000000" w:themeColor="text1"/>
          <w:sz w:val="20"/>
        </w:rPr>
        <w:t xml:space="preserve"> kadar hapis cezası verilmesi</w:t>
      </w:r>
      <w:r w:rsidR="00077A12" w:rsidRPr="00F24A5E">
        <w:rPr>
          <w:b/>
          <w:color w:val="000000" w:themeColor="text1"/>
          <w:sz w:val="20"/>
        </w:rPr>
        <w:t xml:space="preserve"> </w:t>
      </w:r>
      <w:r w:rsidRPr="00F24A5E">
        <w:rPr>
          <w:color w:val="000000" w:themeColor="text1"/>
          <w:sz w:val="20"/>
        </w:rPr>
        <w:t>hükme bağlanmıştır. Bu fiillerin bir banka</w:t>
      </w:r>
      <w:r w:rsidR="00077A12" w:rsidRPr="00F24A5E">
        <w:rPr>
          <w:b/>
          <w:color w:val="000000" w:themeColor="text1"/>
          <w:sz w:val="20"/>
        </w:rPr>
        <w:t xml:space="preserve"> </w:t>
      </w:r>
      <w:r w:rsidRPr="00F24A5E">
        <w:rPr>
          <w:color w:val="000000" w:themeColor="text1"/>
          <w:sz w:val="20"/>
        </w:rPr>
        <w:t xml:space="preserve">veya </w:t>
      </w:r>
      <w:r w:rsidRPr="00F24A5E">
        <w:rPr>
          <w:color w:val="000000" w:themeColor="text1"/>
          <w:sz w:val="20"/>
        </w:rPr>
        <w:lastRenderedPageBreak/>
        <w:t>kredi kurumuna ya da bir kamu kurum veya</w:t>
      </w:r>
      <w:r w:rsidR="00077A12" w:rsidRPr="00F24A5E">
        <w:rPr>
          <w:b/>
          <w:color w:val="000000" w:themeColor="text1"/>
          <w:sz w:val="20"/>
        </w:rPr>
        <w:t xml:space="preserve"> </w:t>
      </w:r>
      <w:r w:rsidRPr="00F24A5E">
        <w:rPr>
          <w:color w:val="000000" w:themeColor="text1"/>
          <w:sz w:val="20"/>
        </w:rPr>
        <w:t>kuruluşuna ait bilişim sistemi üzerinde işlenmesi</w:t>
      </w:r>
      <w:r w:rsidR="00077A12" w:rsidRPr="00F24A5E">
        <w:rPr>
          <w:b/>
          <w:color w:val="000000" w:themeColor="text1"/>
          <w:sz w:val="20"/>
        </w:rPr>
        <w:t xml:space="preserve"> </w:t>
      </w:r>
      <w:r w:rsidRPr="00F24A5E">
        <w:rPr>
          <w:color w:val="000000" w:themeColor="text1"/>
          <w:sz w:val="20"/>
        </w:rPr>
        <w:t>halinde ise verilecek cezanın yarı oranında arttırılması</w:t>
      </w:r>
      <w:r w:rsidR="00077A12" w:rsidRPr="00F24A5E">
        <w:rPr>
          <w:b/>
          <w:color w:val="000000" w:themeColor="text1"/>
          <w:sz w:val="20"/>
        </w:rPr>
        <w:t xml:space="preserve"> </w:t>
      </w:r>
      <w:r w:rsidRPr="00F24A5E">
        <w:rPr>
          <w:color w:val="000000" w:themeColor="text1"/>
          <w:sz w:val="20"/>
        </w:rPr>
        <w:t>söz konusu olacaktır. Son olarak suçun dördüncü</w:t>
      </w:r>
      <w:r w:rsidR="00077A12" w:rsidRPr="00F24A5E">
        <w:rPr>
          <w:b/>
          <w:color w:val="000000" w:themeColor="text1"/>
          <w:sz w:val="20"/>
        </w:rPr>
        <w:t xml:space="preserve"> </w:t>
      </w:r>
      <w:r w:rsidRPr="00F24A5E">
        <w:rPr>
          <w:color w:val="000000" w:themeColor="text1"/>
          <w:sz w:val="20"/>
        </w:rPr>
        <w:t>fıkra kapsamında gerçekleştirilmesi halinde,</w:t>
      </w:r>
      <w:r w:rsidR="00077A12" w:rsidRPr="00F24A5E">
        <w:rPr>
          <w:b/>
          <w:color w:val="000000" w:themeColor="text1"/>
          <w:sz w:val="20"/>
        </w:rPr>
        <w:t xml:space="preserve"> </w:t>
      </w:r>
      <w:r w:rsidR="00703514">
        <w:rPr>
          <w:color w:val="000000" w:themeColor="text1"/>
          <w:sz w:val="20"/>
        </w:rPr>
        <w:t xml:space="preserve">2 </w:t>
      </w:r>
      <w:r w:rsidR="00703514" w:rsidRPr="00F24A5E">
        <w:rPr>
          <w:color w:val="000000" w:themeColor="text1"/>
          <w:sz w:val="20"/>
        </w:rPr>
        <w:t>yıldan</w:t>
      </w:r>
      <w:r w:rsidRPr="00F24A5E">
        <w:rPr>
          <w:color w:val="000000" w:themeColor="text1"/>
          <w:sz w:val="20"/>
        </w:rPr>
        <w:t xml:space="preserve"> </w:t>
      </w:r>
      <w:r w:rsidR="00703514">
        <w:rPr>
          <w:color w:val="000000" w:themeColor="text1"/>
          <w:sz w:val="20"/>
        </w:rPr>
        <w:t>6</w:t>
      </w:r>
      <w:r w:rsidRPr="00F24A5E">
        <w:rPr>
          <w:color w:val="000000" w:themeColor="text1"/>
          <w:sz w:val="20"/>
        </w:rPr>
        <w:t xml:space="preserve"> yıla kadar hapis ve </w:t>
      </w:r>
      <w:r w:rsidR="00703514">
        <w:rPr>
          <w:color w:val="000000" w:themeColor="text1"/>
          <w:sz w:val="20"/>
        </w:rPr>
        <w:t>5000</w:t>
      </w:r>
      <w:r w:rsidRPr="00F24A5E">
        <w:rPr>
          <w:color w:val="000000" w:themeColor="text1"/>
          <w:sz w:val="20"/>
        </w:rPr>
        <w:t xml:space="preserve"> güne kadar</w:t>
      </w:r>
      <w:r w:rsidR="00077A12" w:rsidRPr="00F24A5E">
        <w:rPr>
          <w:b/>
          <w:color w:val="000000" w:themeColor="text1"/>
          <w:sz w:val="20"/>
        </w:rPr>
        <w:t xml:space="preserve"> </w:t>
      </w:r>
      <w:r w:rsidR="00077A12" w:rsidRPr="00F24A5E">
        <w:rPr>
          <w:color w:val="000000" w:themeColor="text1"/>
          <w:sz w:val="20"/>
        </w:rPr>
        <w:t xml:space="preserve">adli para cezasına </w:t>
      </w:r>
      <w:r w:rsidRPr="00F24A5E">
        <w:rPr>
          <w:color w:val="000000" w:themeColor="text1"/>
          <w:sz w:val="20"/>
        </w:rPr>
        <w:t>hükmolunacağı düzenlenmiştir.</w:t>
      </w:r>
      <w:r w:rsidR="00077A12" w:rsidRPr="00F24A5E">
        <w:rPr>
          <w:b/>
          <w:color w:val="000000" w:themeColor="text1"/>
          <w:sz w:val="20"/>
        </w:rPr>
        <w:t xml:space="preserve"> </w:t>
      </w:r>
      <w:r w:rsidRPr="00F24A5E">
        <w:rPr>
          <w:color w:val="000000" w:themeColor="text1"/>
          <w:sz w:val="20"/>
        </w:rPr>
        <w:t xml:space="preserve">Bu son fıkraya giren halde </w:t>
      </w:r>
      <w:r w:rsidR="00312838" w:rsidRPr="00F24A5E">
        <w:rPr>
          <w:color w:val="000000" w:themeColor="text1"/>
          <w:sz w:val="20"/>
        </w:rPr>
        <w:t>kanun koyucu</w:t>
      </w:r>
      <w:r w:rsidRPr="00F24A5E">
        <w:rPr>
          <w:color w:val="000000" w:themeColor="text1"/>
          <w:sz w:val="20"/>
        </w:rPr>
        <w:t xml:space="preserve"> fail bakımından</w:t>
      </w:r>
      <w:r w:rsidR="00077A12" w:rsidRPr="00F24A5E">
        <w:rPr>
          <w:b/>
          <w:color w:val="000000" w:themeColor="text1"/>
          <w:sz w:val="20"/>
        </w:rPr>
        <w:t xml:space="preserve"> </w:t>
      </w:r>
      <w:r w:rsidR="00077A12" w:rsidRPr="00F24A5E">
        <w:rPr>
          <w:color w:val="000000" w:themeColor="text1"/>
          <w:sz w:val="20"/>
        </w:rPr>
        <w:t xml:space="preserve">hem hapis hem de adli para </w:t>
      </w:r>
      <w:r w:rsidRPr="00F24A5E">
        <w:rPr>
          <w:color w:val="000000" w:themeColor="text1"/>
          <w:sz w:val="20"/>
        </w:rPr>
        <w:t>cezası uygulanmasını</w:t>
      </w:r>
      <w:r w:rsidR="00077A12" w:rsidRPr="00F24A5E">
        <w:rPr>
          <w:b/>
          <w:color w:val="000000" w:themeColor="text1"/>
          <w:sz w:val="20"/>
        </w:rPr>
        <w:t xml:space="preserve"> </w:t>
      </w:r>
      <w:r w:rsidRPr="00F24A5E">
        <w:rPr>
          <w:color w:val="000000" w:themeColor="text1"/>
          <w:sz w:val="20"/>
        </w:rPr>
        <w:t>tercih etmiştir. Bununla birlikte söz</w:t>
      </w:r>
      <w:r w:rsidR="00077A12" w:rsidRPr="00F24A5E">
        <w:rPr>
          <w:b/>
          <w:color w:val="000000" w:themeColor="text1"/>
          <w:sz w:val="20"/>
        </w:rPr>
        <w:t xml:space="preserve"> </w:t>
      </w:r>
      <w:r w:rsidRPr="00F24A5E">
        <w:rPr>
          <w:color w:val="000000" w:themeColor="text1"/>
          <w:sz w:val="20"/>
        </w:rPr>
        <w:t>konusu suçların işlenmesi suretiyle yararına haksız</w:t>
      </w:r>
      <w:r w:rsidR="00077A12" w:rsidRPr="00F24A5E">
        <w:rPr>
          <w:b/>
          <w:color w:val="000000" w:themeColor="text1"/>
          <w:sz w:val="20"/>
        </w:rPr>
        <w:t xml:space="preserve"> </w:t>
      </w:r>
      <w:r w:rsidRPr="00F24A5E">
        <w:rPr>
          <w:color w:val="000000" w:themeColor="text1"/>
          <w:sz w:val="20"/>
        </w:rPr>
        <w:t>menfaat sağlanan tüzel kişiler varsa, bunlar hakkında</w:t>
      </w:r>
      <w:r w:rsidR="00077A12" w:rsidRPr="00F24A5E">
        <w:rPr>
          <w:b/>
          <w:color w:val="000000" w:themeColor="text1"/>
          <w:sz w:val="20"/>
        </w:rPr>
        <w:t xml:space="preserve"> </w:t>
      </w:r>
      <w:r w:rsidRPr="00F24A5E">
        <w:rPr>
          <w:color w:val="000000" w:themeColor="text1"/>
          <w:sz w:val="20"/>
        </w:rPr>
        <w:t>da tüzel kişilere özgü güvenlik tedbirlerine hükmolunur</w:t>
      </w:r>
      <w:r w:rsidR="00077A12" w:rsidRPr="00F24A5E">
        <w:rPr>
          <w:b/>
          <w:color w:val="000000" w:themeColor="text1"/>
          <w:sz w:val="20"/>
        </w:rPr>
        <w:t xml:space="preserve"> </w:t>
      </w:r>
      <w:r w:rsidRPr="00F24A5E">
        <w:rPr>
          <w:color w:val="000000" w:themeColor="text1"/>
          <w:sz w:val="20"/>
        </w:rPr>
        <w:t>(TCK m.246; m.60).</w:t>
      </w:r>
    </w:p>
    <w:p w:rsidR="00402CA3" w:rsidRPr="00F24A5E" w:rsidRDefault="00402CA3" w:rsidP="000E6C44">
      <w:pPr>
        <w:spacing w:after="0" w:line="240" w:lineRule="auto"/>
        <w:ind w:firstLine="708"/>
        <w:rPr>
          <w:color w:val="000000" w:themeColor="text1"/>
          <w:sz w:val="20"/>
        </w:rPr>
      </w:pPr>
      <w:r w:rsidRPr="00F24A5E">
        <w:rPr>
          <w:b/>
          <w:color w:val="000000" w:themeColor="text1"/>
          <w:sz w:val="20"/>
        </w:rPr>
        <w:t>BANKA VE KREDİ KARTLARININ KÖTÜYE KULLANILMASI</w:t>
      </w:r>
    </w:p>
    <w:p w:rsidR="00811274" w:rsidRPr="00703514" w:rsidRDefault="00402CA3" w:rsidP="00703514">
      <w:pPr>
        <w:spacing w:after="0" w:line="240" w:lineRule="auto"/>
        <w:ind w:firstLine="708"/>
        <w:rPr>
          <w:color w:val="000000" w:themeColor="text1"/>
          <w:sz w:val="20"/>
        </w:rPr>
      </w:pPr>
      <w:r w:rsidRPr="00F24A5E">
        <w:rPr>
          <w:color w:val="000000" w:themeColor="text1"/>
          <w:sz w:val="20"/>
        </w:rPr>
        <w:t>TCK m.24</w:t>
      </w:r>
      <w:r w:rsidR="00811274" w:rsidRPr="00F24A5E">
        <w:rPr>
          <w:color w:val="000000" w:themeColor="text1"/>
          <w:sz w:val="20"/>
        </w:rPr>
        <w:t xml:space="preserve">5’te banka ve kredi kartlarının </w:t>
      </w:r>
      <w:r w:rsidRPr="00F24A5E">
        <w:rPr>
          <w:color w:val="000000" w:themeColor="text1"/>
          <w:sz w:val="20"/>
        </w:rPr>
        <w:t>kötüye kullan</w:t>
      </w:r>
      <w:r w:rsidR="00811274" w:rsidRPr="00F24A5E">
        <w:rPr>
          <w:color w:val="000000" w:themeColor="text1"/>
          <w:sz w:val="20"/>
        </w:rPr>
        <w:t xml:space="preserve">ılmasını hüküm altına almıştır. </w:t>
      </w:r>
      <w:r w:rsidRPr="00F24A5E">
        <w:rPr>
          <w:color w:val="000000" w:themeColor="text1"/>
          <w:sz w:val="20"/>
        </w:rPr>
        <w:t xml:space="preserve">Söz </w:t>
      </w:r>
      <w:r w:rsidR="00703514">
        <w:rPr>
          <w:color w:val="000000" w:themeColor="text1"/>
          <w:sz w:val="20"/>
        </w:rPr>
        <w:t xml:space="preserve">konusu düzenleme şu şekildedir; </w:t>
      </w:r>
      <w:r w:rsidRPr="00F24A5E">
        <w:rPr>
          <w:i/>
          <w:color w:val="000000" w:themeColor="text1"/>
          <w:sz w:val="20"/>
        </w:rPr>
        <w:t xml:space="preserve">Madde 245 </w:t>
      </w:r>
      <w:r w:rsidR="00811274" w:rsidRPr="00F24A5E">
        <w:rPr>
          <w:i/>
          <w:color w:val="000000" w:themeColor="text1"/>
          <w:sz w:val="20"/>
        </w:rPr>
        <w:t>–</w:t>
      </w:r>
      <w:r w:rsidRPr="00F24A5E">
        <w:rPr>
          <w:i/>
          <w:color w:val="000000" w:themeColor="text1"/>
          <w:sz w:val="20"/>
        </w:rPr>
        <w:t xml:space="preserve"> </w:t>
      </w:r>
    </w:p>
    <w:p w:rsidR="00402CA3" w:rsidRPr="00F24A5E" w:rsidRDefault="00402CA3" w:rsidP="00811274">
      <w:pPr>
        <w:spacing w:after="0" w:line="240" w:lineRule="auto"/>
        <w:rPr>
          <w:i/>
          <w:color w:val="000000" w:themeColor="text1"/>
          <w:sz w:val="20"/>
        </w:rPr>
      </w:pPr>
      <w:proofErr w:type="gramStart"/>
      <w:r w:rsidRPr="00F24A5E">
        <w:rPr>
          <w:i/>
          <w:color w:val="000000" w:themeColor="text1"/>
          <w:sz w:val="20"/>
        </w:rPr>
        <w:t>(1) Başkasına ait bir banka veya kredi kartını, her ne suretle olursa</w:t>
      </w:r>
      <w:r w:rsidR="00811274" w:rsidRPr="00F24A5E">
        <w:rPr>
          <w:i/>
          <w:color w:val="000000" w:themeColor="text1"/>
          <w:sz w:val="20"/>
        </w:rPr>
        <w:t xml:space="preserve"> olsun ele geçiren veya elinde </w:t>
      </w:r>
      <w:r w:rsidRPr="00F24A5E">
        <w:rPr>
          <w:i/>
          <w:color w:val="000000" w:themeColor="text1"/>
          <w:sz w:val="20"/>
        </w:rPr>
        <w:t>bulunduran kimse, kart sahibinin veya kartın kendisine verilmesi gereken kişinin rız</w:t>
      </w:r>
      <w:r w:rsidR="00811274" w:rsidRPr="00F24A5E">
        <w:rPr>
          <w:i/>
          <w:color w:val="000000" w:themeColor="text1"/>
          <w:sz w:val="20"/>
        </w:rPr>
        <w:t>ası olmaksızın bunu kul-</w:t>
      </w:r>
      <w:proofErr w:type="spellStart"/>
      <w:r w:rsidR="00811274" w:rsidRPr="00F24A5E">
        <w:rPr>
          <w:i/>
          <w:color w:val="000000" w:themeColor="text1"/>
          <w:sz w:val="20"/>
        </w:rPr>
        <w:t>lanarak</w:t>
      </w:r>
      <w:proofErr w:type="spellEnd"/>
      <w:r w:rsidR="00811274" w:rsidRPr="00F24A5E">
        <w:rPr>
          <w:i/>
          <w:color w:val="000000" w:themeColor="text1"/>
          <w:sz w:val="20"/>
        </w:rPr>
        <w:t xml:space="preserve"> </w:t>
      </w:r>
      <w:r w:rsidRPr="00F24A5E">
        <w:rPr>
          <w:i/>
          <w:color w:val="000000" w:themeColor="text1"/>
          <w:sz w:val="20"/>
        </w:rPr>
        <w:t>veya kullandı</w:t>
      </w:r>
      <w:r w:rsidR="00811274" w:rsidRPr="00F24A5E">
        <w:rPr>
          <w:i/>
          <w:color w:val="000000" w:themeColor="text1"/>
          <w:sz w:val="20"/>
        </w:rPr>
        <w:t xml:space="preserve">rtarak kendisine veya başkasına </w:t>
      </w:r>
      <w:r w:rsidRPr="00F24A5E">
        <w:rPr>
          <w:i/>
          <w:color w:val="000000" w:themeColor="text1"/>
          <w:sz w:val="20"/>
        </w:rPr>
        <w:t>yarar sağl</w:t>
      </w:r>
      <w:r w:rsidR="00811274" w:rsidRPr="00F24A5E">
        <w:rPr>
          <w:i/>
          <w:color w:val="000000" w:themeColor="text1"/>
          <w:sz w:val="20"/>
        </w:rPr>
        <w:t xml:space="preserve">arsa, üç yıldan altı yıla kadar </w:t>
      </w:r>
      <w:r w:rsidRPr="00F24A5E">
        <w:rPr>
          <w:i/>
          <w:color w:val="000000" w:themeColor="text1"/>
          <w:sz w:val="20"/>
        </w:rPr>
        <w:t xml:space="preserve">hapis ve </w:t>
      </w:r>
      <w:r w:rsidR="00703514">
        <w:rPr>
          <w:i/>
          <w:color w:val="000000" w:themeColor="text1"/>
          <w:sz w:val="20"/>
        </w:rPr>
        <w:t>5000</w:t>
      </w:r>
      <w:r w:rsidRPr="00F24A5E">
        <w:rPr>
          <w:i/>
          <w:color w:val="000000" w:themeColor="text1"/>
          <w:sz w:val="20"/>
        </w:rPr>
        <w:t xml:space="preserve"> güne k</w:t>
      </w:r>
      <w:r w:rsidR="00811274" w:rsidRPr="00F24A5E">
        <w:rPr>
          <w:i/>
          <w:color w:val="000000" w:themeColor="text1"/>
          <w:sz w:val="20"/>
        </w:rPr>
        <w:t xml:space="preserve">adar adlî para cezası ile </w:t>
      </w:r>
      <w:r w:rsidRPr="00F24A5E">
        <w:rPr>
          <w:i/>
          <w:color w:val="000000" w:themeColor="text1"/>
          <w:sz w:val="20"/>
        </w:rPr>
        <w:t>cezalandırılır.</w:t>
      </w:r>
      <w:proofErr w:type="gramEnd"/>
    </w:p>
    <w:p w:rsidR="00402CA3" w:rsidRPr="00F24A5E" w:rsidRDefault="00402CA3" w:rsidP="00811274">
      <w:pPr>
        <w:spacing w:after="0" w:line="240" w:lineRule="auto"/>
        <w:rPr>
          <w:i/>
          <w:color w:val="000000" w:themeColor="text1"/>
          <w:sz w:val="20"/>
        </w:rPr>
      </w:pPr>
      <w:r w:rsidRPr="00F24A5E">
        <w:rPr>
          <w:i/>
          <w:color w:val="000000" w:themeColor="text1"/>
          <w:sz w:val="20"/>
        </w:rPr>
        <w:t xml:space="preserve">(2) Başkalarına ait banka </w:t>
      </w:r>
      <w:r w:rsidR="00811274" w:rsidRPr="00F24A5E">
        <w:rPr>
          <w:i/>
          <w:color w:val="000000" w:themeColor="text1"/>
          <w:sz w:val="20"/>
        </w:rPr>
        <w:t xml:space="preserve">hesaplarıyla ilişkilendirilerek </w:t>
      </w:r>
      <w:r w:rsidRPr="00F24A5E">
        <w:rPr>
          <w:i/>
          <w:color w:val="000000" w:themeColor="text1"/>
          <w:sz w:val="20"/>
        </w:rPr>
        <w:t xml:space="preserve">sahte banka </w:t>
      </w:r>
      <w:r w:rsidR="00811274" w:rsidRPr="00F24A5E">
        <w:rPr>
          <w:i/>
          <w:color w:val="000000" w:themeColor="text1"/>
          <w:sz w:val="20"/>
        </w:rPr>
        <w:t xml:space="preserve">veya kredi kartı üreten, satan, </w:t>
      </w:r>
      <w:r w:rsidRPr="00F24A5E">
        <w:rPr>
          <w:i/>
          <w:color w:val="000000" w:themeColor="text1"/>
          <w:sz w:val="20"/>
        </w:rPr>
        <w:t>devreden, sat</w:t>
      </w:r>
      <w:r w:rsidR="00811274" w:rsidRPr="00F24A5E">
        <w:rPr>
          <w:i/>
          <w:color w:val="000000" w:themeColor="text1"/>
          <w:sz w:val="20"/>
        </w:rPr>
        <w:t xml:space="preserve">ın alan veya kabul eden kişi üç </w:t>
      </w:r>
      <w:r w:rsidRPr="00F24A5E">
        <w:rPr>
          <w:i/>
          <w:color w:val="000000" w:themeColor="text1"/>
          <w:sz w:val="20"/>
        </w:rPr>
        <w:t xml:space="preserve">yıldan yedi yıla </w:t>
      </w:r>
      <w:r w:rsidR="00811274" w:rsidRPr="00F24A5E">
        <w:rPr>
          <w:i/>
          <w:color w:val="000000" w:themeColor="text1"/>
          <w:sz w:val="20"/>
        </w:rPr>
        <w:t xml:space="preserve">kadar hapis ve </w:t>
      </w:r>
      <w:proofErr w:type="spellStart"/>
      <w:r w:rsidR="00811274" w:rsidRPr="00F24A5E">
        <w:rPr>
          <w:i/>
          <w:color w:val="000000" w:themeColor="text1"/>
          <w:sz w:val="20"/>
        </w:rPr>
        <w:t>onbin</w:t>
      </w:r>
      <w:proofErr w:type="spellEnd"/>
      <w:r w:rsidR="00811274" w:rsidRPr="00F24A5E">
        <w:rPr>
          <w:i/>
          <w:color w:val="000000" w:themeColor="text1"/>
          <w:sz w:val="20"/>
        </w:rPr>
        <w:t xml:space="preserve"> güne kadar </w:t>
      </w:r>
      <w:r w:rsidRPr="00F24A5E">
        <w:rPr>
          <w:i/>
          <w:color w:val="000000" w:themeColor="text1"/>
          <w:sz w:val="20"/>
        </w:rPr>
        <w:t>adli para cezası ile cezalandırılır.</w:t>
      </w:r>
    </w:p>
    <w:p w:rsidR="00402CA3" w:rsidRPr="00F24A5E" w:rsidRDefault="00402CA3" w:rsidP="00811274">
      <w:pPr>
        <w:spacing w:after="0" w:line="240" w:lineRule="auto"/>
        <w:rPr>
          <w:i/>
          <w:color w:val="000000" w:themeColor="text1"/>
          <w:sz w:val="20"/>
        </w:rPr>
      </w:pPr>
      <w:r w:rsidRPr="00F24A5E">
        <w:rPr>
          <w:i/>
          <w:color w:val="000000" w:themeColor="text1"/>
          <w:sz w:val="20"/>
        </w:rPr>
        <w:t>(3) Sahte oluşt</w:t>
      </w:r>
      <w:r w:rsidR="00811274" w:rsidRPr="00F24A5E">
        <w:rPr>
          <w:i/>
          <w:color w:val="000000" w:themeColor="text1"/>
          <w:sz w:val="20"/>
        </w:rPr>
        <w:t xml:space="preserve">urulan veya üzerinde sahtecilik </w:t>
      </w:r>
      <w:r w:rsidRPr="00F24A5E">
        <w:rPr>
          <w:i/>
          <w:color w:val="000000" w:themeColor="text1"/>
          <w:sz w:val="20"/>
        </w:rPr>
        <w:t>yapılan bir ban</w:t>
      </w:r>
      <w:r w:rsidR="00811274" w:rsidRPr="00F24A5E">
        <w:rPr>
          <w:i/>
          <w:color w:val="000000" w:themeColor="text1"/>
          <w:sz w:val="20"/>
        </w:rPr>
        <w:t xml:space="preserve">ka veya kredi kartını kullanmak </w:t>
      </w:r>
      <w:r w:rsidRPr="00F24A5E">
        <w:rPr>
          <w:i/>
          <w:color w:val="000000" w:themeColor="text1"/>
          <w:sz w:val="20"/>
        </w:rPr>
        <w:t>suretiyle kendisin</w:t>
      </w:r>
      <w:r w:rsidR="00811274" w:rsidRPr="00F24A5E">
        <w:rPr>
          <w:i/>
          <w:color w:val="000000" w:themeColor="text1"/>
          <w:sz w:val="20"/>
        </w:rPr>
        <w:t xml:space="preserve">e veya başkasına yarar sağlayan </w:t>
      </w:r>
      <w:r w:rsidRPr="00F24A5E">
        <w:rPr>
          <w:i/>
          <w:color w:val="000000" w:themeColor="text1"/>
          <w:sz w:val="20"/>
        </w:rPr>
        <w:t xml:space="preserve">kişi, fiil daha ağır </w:t>
      </w:r>
      <w:r w:rsidR="00811274" w:rsidRPr="00F24A5E">
        <w:rPr>
          <w:i/>
          <w:color w:val="000000" w:themeColor="text1"/>
          <w:sz w:val="20"/>
        </w:rPr>
        <w:t xml:space="preserve">cezayı gerektiren başka bir suç </w:t>
      </w:r>
      <w:r w:rsidRPr="00F24A5E">
        <w:rPr>
          <w:i/>
          <w:color w:val="000000" w:themeColor="text1"/>
          <w:sz w:val="20"/>
        </w:rPr>
        <w:t>oluşturmadığı takdirde, dört yıldan seki</w:t>
      </w:r>
      <w:r w:rsidR="00811274" w:rsidRPr="00F24A5E">
        <w:rPr>
          <w:i/>
          <w:color w:val="000000" w:themeColor="text1"/>
          <w:sz w:val="20"/>
        </w:rPr>
        <w:t xml:space="preserve">z yıla kadar </w:t>
      </w:r>
      <w:r w:rsidRPr="00F24A5E">
        <w:rPr>
          <w:i/>
          <w:color w:val="000000" w:themeColor="text1"/>
          <w:sz w:val="20"/>
        </w:rPr>
        <w:t xml:space="preserve">hapis ve </w:t>
      </w:r>
      <w:r w:rsidR="00703514">
        <w:rPr>
          <w:i/>
          <w:color w:val="000000" w:themeColor="text1"/>
          <w:sz w:val="20"/>
        </w:rPr>
        <w:t>5000</w:t>
      </w:r>
      <w:r w:rsidRPr="00F24A5E">
        <w:rPr>
          <w:i/>
          <w:color w:val="000000" w:themeColor="text1"/>
          <w:sz w:val="20"/>
        </w:rPr>
        <w:t xml:space="preserve"> </w:t>
      </w:r>
      <w:r w:rsidR="00811274" w:rsidRPr="00F24A5E">
        <w:rPr>
          <w:i/>
          <w:color w:val="000000" w:themeColor="text1"/>
          <w:sz w:val="20"/>
        </w:rPr>
        <w:t xml:space="preserve">güne kadar adlî para cezası ile </w:t>
      </w:r>
      <w:r w:rsidRPr="00F24A5E">
        <w:rPr>
          <w:i/>
          <w:color w:val="000000" w:themeColor="text1"/>
          <w:sz w:val="20"/>
        </w:rPr>
        <w:t>cezalandırılır.</w:t>
      </w:r>
    </w:p>
    <w:p w:rsidR="00402CA3" w:rsidRPr="00F24A5E" w:rsidRDefault="00402CA3" w:rsidP="00811274">
      <w:pPr>
        <w:spacing w:after="0" w:line="240" w:lineRule="auto"/>
        <w:rPr>
          <w:i/>
          <w:color w:val="000000" w:themeColor="text1"/>
          <w:sz w:val="20"/>
        </w:rPr>
      </w:pPr>
      <w:r w:rsidRPr="00F24A5E">
        <w:rPr>
          <w:i/>
          <w:color w:val="000000" w:themeColor="text1"/>
          <w:sz w:val="20"/>
        </w:rPr>
        <w:t>(4) Birinci fıkrada yer alan suçun;</w:t>
      </w:r>
    </w:p>
    <w:p w:rsidR="00402CA3" w:rsidRPr="00F24A5E" w:rsidRDefault="00402CA3" w:rsidP="00703514">
      <w:pPr>
        <w:spacing w:after="0" w:line="240" w:lineRule="auto"/>
        <w:ind w:firstLine="708"/>
        <w:rPr>
          <w:i/>
          <w:color w:val="000000" w:themeColor="text1"/>
          <w:sz w:val="20"/>
        </w:rPr>
      </w:pPr>
      <w:r w:rsidRPr="00F24A5E">
        <w:rPr>
          <w:i/>
          <w:color w:val="000000" w:themeColor="text1"/>
          <w:sz w:val="20"/>
        </w:rPr>
        <w:t>a) Haklarında ayr</w:t>
      </w:r>
      <w:r w:rsidR="00811274" w:rsidRPr="00F24A5E">
        <w:rPr>
          <w:i/>
          <w:color w:val="000000" w:themeColor="text1"/>
          <w:sz w:val="20"/>
        </w:rPr>
        <w:t xml:space="preserve">ılık kararı verilmemiş eşlerden </w:t>
      </w:r>
      <w:r w:rsidRPr="00F24A5E">
        <w:rPr>
          <w:i/>
          <w:color w:val="000000" w:themeColor="text1"/>
          <w:sz w:val="20"/>
        </w:rPr>
        <w:t>birinin,</w:t>
      </w:r>
    </w:p>
    <w:p w:rsidR="00402CA3" w:rsidRPr="00F24A5E" w:rsidRDefault="00402CA3" w:rsidP="00703514">
      <w:pPr>
        <w:spacing w:after="0" w:line="240" w:lineRule="auto"/>
        <w:ind w:firstLine="708"/>
        <w:rPr>
          <w:i/>
          <w:color w:val="000000" w:themeColor="text1"/>
          <w:sz w:val="20"/>
        </w:rPr>
      </w:pPr>
      <w:r w:rsidRPr="00F24A5E">
        <w:rPr>
          <w:i/>
          <w:color w:val="000000" w:themeColor="text1"/>
          <w:sz w:val="20"/>
        </w:rPr>
        <w:t>b) Üstsoy veya al</w:t>
      </w:r>
      <w:r w:rsidR="00811274" w:rsidRPr="00F24A5E">
        <w:rPr>
          <w:i/>
          <w:color w:val="000000" w:themeColor="text1"/>
          <w:sz w:val="20"/>
        </w:rPr>
        <w:t xml:space="preserve">tsoyunun veya bu derecede kayın </w:t>
      </w:r>
      <w:r w:rsidRPr="00F24A5E">
        <w:rPr>
          <w:i/>
          <w:color w:val="000000" w:themeColor="text1"/>
          <w:sz w:val="20"/>
        </w:rPr>
        <w:t>hısımlarından birinin veya evlat edi</w:t>
      </w:r>
      <w:r w:rsidR="00811274" w:rsidRPr="00F24A5E">
        <w:rPr>
          <w:i/>
          <w:color w:val="000000" w:themeColor="text1"/>
          <w:sz w:val="20"/>
        </w:rPr>
        <w:t xml:space="preserve">nen </w:t>
      </w:r>
      <w:r w:rsidRPr="00F24A5E">
        <w:rPr>
          <w:i/>
          <w:color w:val="000000" w:themeColor="text1"/>
          <w:sz w:val="20"/>
        </w:rPr>
        <w:t>veya evlâtlığın,</w:t>
      </w:r>
    </w:p>
    <w:p w:rsidR="00402CA3" w:rsidRPr="00F24A5E" w:rsidRDefault="00402CA3" w:rsidP="00703514">
      <w:pPr>
        <w:spacing w:after="0" w:line="240" w:lineRule="auto"/>
        <w:ind w:firstLine="708"/>
        <w:rPr>
          <w:i/>
          <w:color w:val="000000" w:themeColor="text1"/>
          <w:sz w:val="20"/>
        </w:rPr>
      </w:pPr>
      <w:r w:rsidRPr="00F24A5E">
        <w:rPr>
          <w:i/>
          <w:color w:val="000000" w:themeColor="text1"/>
          <w:sz w:val="20"/>
        </w:rPr>
        <w:t>c) Aynı konut</w:t>
      </w:r>
      <w:r w:rsidR="00811274" w:rsidRPr="00F24A5E">
        <w:rPr>
          <w:i/>
          <w:color w:val="000000" w:themeColor="text1"/>
          <w:sz w:val="20"/>
        </w:rPr>
        <w:t xml:space="preserve">ta beraber yaşayan kardeşlerden </w:t>
      </w:r>
      <w:r w:rsidRPr="00F24A5E">
        <w:rPr>
          <w:i/>
          <w:color w:val="000000" w:themeColor="text1"/>
          <w:sz w:val="20"/>
        </w:rPr>
        <w:t>birinin zararına o</w:t>
      </w:r>
      <w:r w:rsidR="00811274" w:rsidRPr="00F24A5E">
        <w:rPr>
          <w:i/>
          <w:color w:val="000000" w:themeColor="text1"/>
          <w:sz w:val="20"/>
        </w:rPr>
        <w:t xml:space="preserve">larak işlenmesi halinde, ilgili </w:t>
      </w:r>
      <w:r w:rsidRPr="00F24A5E">
        <w:rPr>
          <w:i/>
          <w:color w:val="000000" w:themeColor="text1"/>
          <w:sz w:val="20"/>
        </w:rPr>
        <w:t>akraba hakkında cezaya hükmolunmaz.</w:t>
      </w:r>
    </w:p>
    <w:p w:rsidR="00402CA3" w:rsidRPr="00F24A5E" w:rsidRDefault="00402CA3" w:rsidP="00811274">
      <w:pPr>
        <w:spacing w:after="0" w:line="240" w:lineRule="auto"/>
        <w:rPr>
          <w:i/>
          <w:color w:val="000000" w:themeColor="text1"/>
          <w:sz w:val="20"/>
        </w:rPr>
      </w:pPr>
      <w:r w:rsidRPr="00F24A5E">
        <w:rPr>
          <w:i/>
          <w:color w:val="000000" w:themeColor="text1"/>
          <w:sz w:val="20"/>
        </w:rPr>
        <w:t>(5) Birinci fıkra k</w:t>
      </w:r>
      <w:r w:rsidR="00811274" w:rsidRPr="00F24A5E">
        <w:rPr>
          <w:i/>
          <w:color w:val="000000" w:themeColor="text1"/>
          <w:sz w:val="20"/>
        </w:rPr>
        <w:t xml:space="preserve">apsamına giren fiillerle ilgili </w:t>
      </w:r>
      <w:r w:rsidRPr="00F24A5E">
        <w:rPr>
          <w:i/>
          <w:color w:val="000000" w:themeColor="text1"/>
          <w:sz w:val="20"/>
        </w:rPr>
        <w:t>olarak bu Kan</w:t>
      </w:r>
      <w:r w:rsidR="00811274" w:rsidRPr="00F24A5E">
        <w:rPr>
          <w:i/>
          <w:color w:val="000000" w:themeColor="text1"/>
          <w:sz w:val="20"/>
        </w:rPr>
        <w:t xml:space="preserve">unun malvarlığına karşı suçlara </w:t>
      </w:r>
      <w:r w:rsidRPr="00F24A5E">
        <w:rPr>
          <w:i/>
          <w:color w:val="000000" w:themeColor="text1"/>
          <w:sz w:val="20"/>
        </w:rPr>
        <w:t>ilişkin etkin pişmanlık hükümleri uygulanır.</w:t>
      </w:r>
    </w:p>
    <w:p w:rsidR="00402CA3" w:rsidRPr="00F24A5E" w:rsidRDefault="00402CA3" w:rsidP="000E6C44">
      <w:pPr>
        <w:autoSpaceDE w:val="0"/>
        <w:autoSpaceDN w:val="0"/>
        <w:adjustRightInd w:val="0"/>
        <w:spacing w:after="0" w:line="240" w:lineRule="auto"/>
        <w:ind w:firstLine="708"/>
        <w:rPr>
          <w:rFonts w:cstheme="minorHAnsi"/>
          <w:b/>
          <w:bCs/>
          <w:color w:val="000000" w:themeColor="text1"/>
          <w:sz w:val="20"/>
        </w:rPr>
      </w:pPr>
      <w:r w:rsidRPr="00F24A5E">
        <w:rPr>
          <w:rFonts w:cstheme="minorHAnsi"/>
          <w:b/>
          <w:bCs/>
          <w:color w:val="000000" w:themeColor="text1"/>
          <w:sz w:val="20"/>
        </w:rPr>
        <w:t>Suçla Korunan Hukuki Değer</w:t>
      </w:r>
    </w:p>
    <w:p w:rsidR="00402CA3" w:rsidRPr="00F24A5E" w:rsidRDefault="00402CA3" w:rsidP="000E6C44">
      <w:pPr>
        <w:autoSpaceDE w:val="0"/>
        <w:autoSpaceDN w:val="0"/>
        <w:adjustRightInd w:val="0"/>
        <w:spacing w:after="0" w:line="240" w:lineRule="auto"/>
        <w:ind w:firstLine="708"/>
        <w:rPr>
          <w:rFonts w:cstheme="minorHAnsi"/>
          <w:color w:val="000000" w:themeColor="text1"/>
          <w:sz w:val="20"/>
        </w:rPr>
      </w:pPr>
      <w:r w:rsidRPr="00F24A5E">
        <w:rPr>
          <w:rFonts w:cstheme="minorHAnsi"/>
          <w:color w:val="000000" w:themeColor="text1"/>
          <w:sz w:val="20"/>
        </w:rPr>
        <w:t>Söz konusu</w:t>
      </w:r>
      <w:r w:rsidR="00811274" w:rsidRPr="00F24A5E">
        <w:rPr>
          <w:rFonts w:cstheme="minorHAnsi"/>
          <w:color w:val="000000" w:themeColor="text1"/>
          <w:sz w:val="20"/>
        </w:rPr>
        <w:t xml:space="preserve"> suçlar ile korunması amaçlanan </w:t>
      </w:r>
      <w:r w:rsidRPr="00F24A5E">
        <w:rPr>
          <w:rFonts w:cstheme="minorHAnsi"/>
          <w:color w:val="000000" w:themeColor="text1"/>
          <w:sz w:val="20"/>
        </w:rPr>
        <w:t>hukuksal değere iliş</w:t>
      </w:r>
      <w:r w:rsidR="00811274" w:rsidRPr="00F24A5E">
        <w:rPr>
          <w:rFonts w:cstheme="minorHAnsi"/>
          <w:color w:val="000000" w:themeColor="text1"/>
          <w:sz w:val="20"/>
        </w:rPr>
        <w:t xml:space="preserve">kin ipuçları madde gerekçesinde </w:t>
      </w:r>
      <w:r w:rsidRPr="00F24A5E">
        <w:rPr>
          <w:rFonts w:cstheme="minorHAnsi"/>
          <w:color w:val="000000" w:themeColor="text1"/>
          <w:sz w:val="20"/>
        </w:rPr>
        <w:t xml:space="preserve">verilmiştir. Buna göre suç tipi, </w:t>
      </w:r>
      <w:r w:rsidRPr="00F24A5E">
        <w:rPr>
          <w:rFonts w:cstheme="minorHAnsi"/>
          <w:i/>
          <w:iCs/>
          <w:color w:val="000000" w:themeColor="text1"/>
          <w:sz w:val="20"/>
        </w:rPr>
        <w:t>banka veya</w:t>
      </w:r>
      <w:r w:rsidR="00811274" w:rsidRPr="00F24A5E">
        <w:rPr>
          <w:rFonts w:cstheme="minorHAnsi"/>
          <w:color w:val="000000" w:themeColor="text1"/>
          <w:sz w:val="20"/>
        </w:rPr>
        <w:t xml:space="preserve"> </w:t>
      </w:r>
      <w:r w:rsidRPr="00F24A5E">
        <w:rPr>
          <w:rFonts w:cstheme="minorHAnsi"/>
          <w:i/>
          <w:iCs/>
          <w:color w:val="000000" w:themeColor="text1"/>
          <w:sz w:val="20"/>
        </w:rPr>
        <w:t>kredi kartlarının hukuka aykırı olarak kullanılması</w:t>
      </w:r>
      <w:r w:rsidR="00811274" w:rsidRPr="00F24A5E">
        <w:rPr>
          <w:rFonts w:cstheme="minorHAnsi"/>
          <w:color w:val="000000" w:themeColor="text1"/>
          <w:sz w:val="20"/>
        </w:rPr>
        <w:t xml:space="preserve"> </w:t>
      </w:r>
      <w:r w:rsidRPr="00F24A5E">
        <w:rPr>
          <w:rFonts w:cstheme="minorHAnsi"/>
          <w:i/>
          <w:iCs/>
          <w:color w:val="000000" w:themeColor="text1"/>
          <w:sz w:val="20"/>
        </w:rPr>
        <w:t>suretiyle bankaların veya kredi sahiplerinin zarara</w:t>
      </w:r>
      <w:r w:rsidR="00811274" w:rsidRPr="00F24A5E">
        <w:rPr>
          <w:rFonts w:cstheme="minorHAnsi"/>
          <w:color w:val="000000" w:themeColor="text1"/>
          <w:sz w:val="20"/>
        </w:rPr>
        <w:t xml:space="preserve"> </w:t>
      </w:r>
      <w:r w:rsidRPr="00F24A5E">
        <w:rPr>
          <w:rFonts w:cstheme="minorHAnsi"/>
          <w:i/>
          <w:iCs/>
          <w:color w:val="000000" w:themeColor="text1"/>
          <w:sz w:val="20"/>
        </w:rPr>
        <w:t>sokulmasını,</w:t>
      </w:r>
      <w:r w:rsidR="00811274" w:rsidRPr="00F24A5E">
        <w:rPr>
          <w:rFonts w:cstheme="minorHAnsi"/>
          <w:color w:val="000000" w:themeColor="text1"/>
          <w:sz w:val="20"/>
        </w:rPr>
        <w:t xml:space="preserve"> </w:t>
      </w:r>
      <w:r w:rsidRPr="00F24A5E">
        <w:rPr>
          <w:rFonts w:cstheme="minorHAnsi"/>
          <w:i/>
          <w:iCs/>
          <w:color w:val="000000" w:themeColor="text1"/>
          <w:sz w:val="20"/>
        </w:rPr>
        <w:t>bu yolla çıkar sağlanmasını önlemek ve</w:t>
      </w:r>
      <w:r w:rsidR="00811274" w:rsidRPr="00F24A5E">
        <w:rPr>
          <w:rFonts w:cstheme="minorHAnsi"/>
          <w:color w:val="000000" w:themeColor="text1"/>
          <w:sz w:val="20"/>
        </w:rPr>
        <w:t xml:space="preserve"> </w:t>
      </w:r>
      <w:r w:rsidRPr="00F24A5E">
        <w:rPr>
          <w:rFonts w:cstheme="minorHAnsi"/>
          <w:i/>
          <w:iCs/>
          <w:color w:val="000000" w:themeColor="text1"/>
          <w:sz w:val="20"/>
        </w:rPr>
        <w:t>failleri cezalandırmak amacıyla kaleme alınmıştır.</w:t>
      </w:r>
      <w:r w:rsidR="00811274" w:rsidRPr="00F24A5E">
        <w:rPr>
          <w:rFonts w:cstheme="minorHAnsi"/>
          <w:color w:val="000000" w:themeColor="text1"/>
          <w:sz w:val="20"/>
        </w:rPr>
        <w:t xml:space="preserve"> </w:t>
      </w:r>
      <w:r w:rsidRPr="00F24A5E">
        <w:rPr>
          <w:rFonts w:cstheme="minorHAnsi"/>
          <w:color w:val="000000" w:themeColor="text1"/>
          <w:sz w:val="20"/>
        </w:rPr>
        <w:t>Dolayısıyla suçl</w:t>
      </w:r>
      <w:r w:rsidR="00811274" w:rsidRPr="00F24A5E">
        <w:rPr>
          <w:rFonts w:cstheme="minorHAnsi"/>
          <w:color w:val="000000" w:themeColor="text1"/>
          <w:sz w:val="20"/>
        </w:rPr>
        <w:t xml:space="preserve">arla korunan hukuki değer karma </w:t>
      </w:r>
      <w:r w:rsidRPr="00F24A5E">
        <w:rPr>
          <w:rFonts w:cstheme="minorHAnsi"/>
          <w:color w:val="000000" w:themeColor="text1"/>
          <w:sz w:val="20"/>
        </w:rPr>
        <w:t>bir niteliktedir. Birin</w:t>
      </w:r>
      <w:r w:rsidR="00811274" w:rsidRPr="00F24A5E">
        <w:rPr>
          <w:rFonts w:cstheme="minorHAnsi"/>
          <w:color w:val="000000" w:themeColor="text1"/>
          <w:sz w:val="20"/>
        </w:rPr>
        <w:t xml:space="preserve">ci fıkradaki suç ile bireylerin </w:t>
      </w:r>
      <w:r w:rsidRPr="00F24A5E">
        <w:rPr>
          <w:rFonts w:cstheme="minorHAnsi"/>
          <w:color w:val="000000" w:themeColor="text1"/>
          <w:sz w:val="20"/>
        </w:rPr>
        <w:t>malvarlığı koruma alt</w:t>
      </w:r>
      <w:r w:rsidR="00811274" w:rsidRPr="00F24A5E">
        <w:rPr>
          <w:rFonts w:cstheme="minorHAnsi"/>
          <w:color w:val="000000" w:themeColor="text1"/>
          <w:sz w:val="20"/>
        </w:rPr>
        <w:t xml:space="preserve">ına alınırken, ikinci ve üçüncü </w:t>
      </w:r>
      <w:r w:rsidRPr="00F24A5E">
        <w:rPr>
          <w:rFonts w:cstheme="minorHAnsi"/>
          <w:color w:val="000000" w:themeColor="text1"/>
          <w:sz w:val="20"/>
        </w:rPr>
        <w:t>fıkradaki suçl</w:t>
      </w:r>
      <w:r w:rsidR="00811274" w:rsidRPr="00F24A5E">
        <w:rPr>
          <w:rFonts w:cstheme="minorHAnsi"/>
          <w:color w:val="000000" w:themeColor="text1"/>
          <w:sz w:val="20"/>
        </w:rPr>
        <w:t xml:space="preserve">arla ise malvarlığının yanında, </w:t>
      </w:r>
      <w:r w:rsidRPr="00F24A5E">
        <w:rPr>
          <w:rFonts w:cstheme="minorHAnsi"/>
          <w:color w:val="000000" w:themeColor="text1"/>
          <w:sz w:val="20"/>
        </w:rPr>
        <w:t>banka ve kredi kartl</w:t>
      </w:r>
      <w:r w:rsidR="00811274" w:rsidRPr="00F24A5E">
        <w:rPr>
          <w:rFonts w:cstheme="minorHAnsi"/>
          <w:color w:val="000000" w:themeColor="text1"/>
          <w:sz w:val="20"/>
        </w:rPr>
        <w:t xml:space="preserve">arının sahihliğine ilişkin kamu </w:t>
      </w:r>
      <w:r w:rsidRPr="00F24A5E">
        <w:rPr>
          <w:rFonts w:cstheme="minorHAnsi"/>
          <w:color w:val="000000" w:themeColor="text1"/>
          <w:sz w:val="20"/>
        </w:rPr>
        <w:t>güveninin devamlılığı koruma altına alınmıştır.</w:t>
      </w:r>
    </w:p>
    <w:p w:rsidR="00402CA3" w:rsidRPr="00F24A5E" w:rsidRDefault="00402CA3" w:rsidP="000E6C44">
      <w:pPr>
        <w:autoSpaceDE w:val="0"/>
        <w:autoSpaceDN w:val="0"/>
        <w:adjustRightInd w:val="0"/>
        <w:spacing w:after="0" w:line="240" w:lineRule="auto"/>
        <w:ind w:firstLine="708"/>
        <w:rPr>
          <w:rFonts w:cstheme="minorHAnsi"/>
          <w:b/>
          <w:bCs/>
          <w:color w:val="000000" w:themeColor="text1"/>
          <w:sz w:val="20"/>
        </w:rPr>
      </w:pPr>
      <w:r w:rsidRPr="00F24A5E">
        <w:rPr>
          <w:rFonts w:cstheme="minorHAnsi"/>
          <w:b/>
          <w:bCs/>
          <w:color w:val="000000" w:themeColor="text1"/>
          <w:sz w:val="20"/>
        </w:rPr>
        <w:t>Tipik Maddi Unsur</w:t>
      </w:r>
    </w:p>
    <w:p w:rsidR="00402CA3" w:rsidRPr="00F24A5E" w:rsidRDefault="00402CA3" w:rsidP="000E6C44">
      <w:pPr>
        <w:autoSpaceDE w:val="0"/>
        <w:autoSpaceDN w:val="0"/>
        <w:adjustRightInd w:val="0"/>
        <w:spacing w:after="0" w:line="240" w:lineRule="auto"/>
        <w:ind w:firstLine="708"/>
        <w:rPr>
          <w:rFonts w:cstheme="minorHAnsi"/>
          <w:color w:val="000000" w:themeColor="text1"/>
          <w:sz w:val="20"/>
        </w:rPr>
      </w:pPr>
      <w:r w:rsidRPr="00F24A5E">
        <w:rPr>
          <w:rFonts w:cstheme="minorHAnsi"/>
          <w:b/>
          <w:iCs/>
          <w:color w:val="000000" w:themeColor="text1"/>
          <w:sz w:val="20"/>
        </w:rPr>
        <w:t>Fail:</w:t>
      </w:r>
      <w:r w:rsidRPr="00F24A5E">
        <w:rPr>
          <w:rFonts w:cstheme="minorHAnsi"/>
          <w:i/>
          <w:iCs/>
          <w:color w:val="000000" w:themeColor="text1"/>
          <w:sz w:val="20"/>
        </w:rPr>
        <w:t xml:space="preserve"> </w:t>
      </w:r>
      <w:r w:rsidRPr="00F24A5E">
        <w:rPr>
          <w:rFonts w:cstheme="minorHAnsi"/>
          <w:color w:val="000000" w:themeColor="text1"/>
          <w:sz w:val="20"/>
        </w:rPr>
        <w:t>Suçların fai</w:t>
      </w:r>
      <w:r w:rsidR="00811274" w:rsidRPr="00F24A5E">
        <w:rPr>
          <w:rFonts w:cstheme="minorHAnsi"/>
          <w:color w:val="000000" w:themeColor="text1"/>
          <w:sz w:val="20"/>
        </w:rPr>
        <w:t xml:space="preserve">li herkes olabilir. Bu bakımdan </w:t>
      </w:r>
      <w:r w:rsidRPr="00F24A5E">
        <w:rPr>
          <w:rFonts w:cstheme="minorHAnsi"/>
          <w:color w:val="000000" w:themeColor="text1"/>
          <w:sz w:val="20"/>
        </w:rPr>
        <w:t>suçun özgü suç niteli</w:t>
      </w:r>
      <w:r w:rsidR="00811274" w:rsidRPr="00F24A5E">
        <w:rPr>
          <w:rFonts w:cstheme="minorHAnsi"/>
          <w:color w:val="000000" w:themeColor="text1"/>
          <w:sz w:val="20"/>
        </w:rPr>
        <w:t xml:space="preserve">ği söz konusu değildir. Bununla </w:t>
      </w:r>
      <w:r w:rsidRPr="00F24A5E">
        <w:rPr>
          <w:rFonts w:cstheme="minorHAnsi"/>
          <w:color w:val="000000" w:themeColor="text1"/>
          <w:sz w:val="20"/>
        </w:rPr>
        <w:t>birlikte suç tü</w:t>
      </w:r>
      <w:r w:rsidR="00811274" w:rsidRPr="00F24A5E">
        <w:rPr>
          <w:rFonts w:cstheme="minorHAnsi"/>
          <w:color w:val="000000" w:themeColor="text1"/>
          <w:sz w:val="20"/>
        </w:rPr>
        <w:t xml:space="preserve">zel kişinin yararına işlenir ve </w:t>
      </w:r>
      <w:r w:rsidRPr="00F24A5E">
        <w:rPr>
          <w:rFonts w:cstheme="minorHAnsi"/>
          <w:color w:val="000000" w:themeColor="text1"/>
          <w:sz w:val="20"/>
        </w:rPr>
        <w:t>tüzel kişiye haksı</w:t>
      </w:r>
      <w:r w:rsidR="00811274" w:rsidRPr="00F24A5E">
        <w:rPr>
          <w:rFonts w:cstheme="minorHAnsi"/>
          <w:color w:val="000000" w:themeColor="text1"/>
          <w:sz w:val="20"/>
        </w:rPr>
        <w:t xml:space="preserve">z menfaat sağlanırsa, TCK m.246 </w:t>
      </w:r>
      <w:r w:rsidRPr="00F24A5E">
        <w:rPr>
          <w:rFonts w:cstheme="minorHAnsi"/>
          <w:color w:val="000000" w:themeColor="text1"/>
          <w:sz w:val="20"/>
        </w:rPr>
        <w:t>uyarınca tüzel kişi hakkında bunlara özgü güvenlik</w:t>
      </w:r>
      <w:r w:rsidR="00811274" w:rsidRPr="00F24A5E">
        <w:rPr>
          <w:rFonts w:cstheme="minorHAnsi"/>
          <w:color w:val="000000" w:themeColor="text1"/>
          <w:sz w:val="20"/>
        </w:rPr>
        <w:t xml:space="preserve"> </w:t>
      </w:r>
      <w:r w:rsidRPr="00F24A5E">
        <w:rPr>
          <w:rFonts w:cstheme="minorHAnsi"/>
          <w:color w:val="000000" w:themeColor="text1"/>
          <w:sz w:val="20"/>
        </w:rPr>
        <w:t>tedbiri uygulanacaktır (Bkz. TCK m.60).</w:t>
      </w:r>
    </w:p>
    <w:p w:rsidR="00402CA3" w:rsidRPr="00F24A5E" w:rsidRDefault="00402CA3" w:rsidP="000E6C44">
      <w:pPr>
        <w:autoSpaceDE w:val="0"/>
        <w:autoSpaceDN w:val="0"/>
        <w:adjustRightInd w:val="0"/>
        <w:spacing w:after="0" w:line="240" w:lineRule="auto"/>
        <w:ind w:firstLine="708"/>
        <w:rPr>
          <w:rFonts w:cstheme="minorHAnsi"/>
          <w:color w:val="000000" w:themeColor="text1"/>
          <w:sz w:val="20"/>
        </w:rPr>
      </w:pPr>
      <w:r w:rsidRPr="00F24A5E">
        <w:rPr>
          <w:rFonts w:cstheme="minorHAnsi"/>
          <w:b/>
          <w:iCs/>
          <w:color w:val="000000" w:themeColor="text1"/>
          <w:sz w:val="20"/>
        </w:rPr>
        <w:t>Mağdur:</w:t>
      </w:r>
      <w:r w:rsidRPr="00F24A5E">
        <w:rPr>
          <w:rFonts w:cstheme="minorHAnsi"/>
          <w:i/>
          <w:iCs/>
          <w:color w:val="000000" w:themeColor="text1"/>
          <w:sz w:val="20"/>
        </w:rPr>
        <w:t xml:space="preserve"> </w:t>
      </w:r>
      <w:r w:rsidRPr="00F24A5E">
        <w:rPr>
          <w:rFonts w:cstheme="minorHAnsi"/>
          <w:color w:val="000000" w:themeColor="text1"/>
          <w:sz w:val="20"/>
        </w:rPr>
        <w:t>Söz kon</w:t>
      </w:r>
      <w:r w:rsidR="00811274" w:rsidRPr="00F24A5E">
        <w:rPr>
          <w:rFonts w:cstheme="minorHAnsi"/>
          <w:color w:val="000000" w:themeColor="text1"/>
          <w:sz w:val="20"/>
        </w:rPr>
        <w:t xml:space="preserve">usu suçların mağduru kural </w:t>
      </w:r>
      <w:r w:rsidRPr="00F24A5E">
        <w:rPr>
          <w:rFonts w:cstheme="minorHAnsi"/>
          <w:color w:val="000000" w:themeColor="text1"/>
          <w:sz w:val="20"/>
        </w:rPr>
        <w:t>olarak herkes olabilir</w:t>
      </w:r>
      <w:r w:rsidR="00811274" w:rsidRPr="00F24A5E">
        <w:rPr>
          <w:rFonts w:cstheme="minorHAnsi"/>
          <w:color w:val="000000" w:themeColor="text1"/>
          <w:sz w:val="20"/>
        </w:rPr>
        <w:t xml:space="preserve">. Bu bağlamda mağdur bakımından </w:t>
      </w:r>
      <w:r w:rsidRPr="00F24A5E">
        <w:rPr>
          <w:rFonts w:cstheme="minorHAnsi"/>
          <w:color w:val="000000" w:themeColor="text1"/>
          <w:sz w:val="20"/>
        </w:rPr>
        <w:t xml:space="preserve">özellik </w:t>
      </w:r>
      <w:proofErr w:type="spellStart"/>
      <w:r w:rsidRPr="00F24A5E">
        <w:rPr>
          <w:rFonts w:cstheme="minorHAnsi"/>
          <w:color w:val="000000" w:themeColor="text1"/>
          <w:sz w:val="20"/>
        </w:rPr>
        <w:t>arz</w:t>
      </w:r>
      <w:r w:rsidR="00811274" w:rsidRPr="00F24A5E">
        <w:rPr>
          <w:rFonts w:cstheme="minorHAnsi"/>
          <w:color w:val="000000" w:themeColor="text1"/>
          <w:sz w:val="20"/>
        </w:rPr>
        <w:t>eden</w:t>
      </w:r>
      <w:proofErr w:type="spellEnd"/>
      <w:r w:rsidR="00811274" w:rsidRPr="00F24A5E">
        <w:rPr>
          <w:rFonts w:cstheme="minorHAnsi"/>
          <w:color w:val="000000" w:themeColor="text1"/>
          <w:sz w:val="20"/>
        </w:rPr>
        <w:t xml:space="preserve"> bir durum bulunmamaktadır. </w:t>
      </w:r>
      <w:r w:rsidRPr="00F24A5E">
        <w:rPr>
          <w:rFonts w:cstheme="minorHAnsi"/>
          <w:color w:val="000000" w:themeColor="text1"/>
          <w:sz w:val="20"/>
        </w:rPr>
        <w:t>Birinci fıkr</w:t>
      </w:r>
      <w:r w:rsidR="00811274" w:rsidRPr="00F24A5E">
        <w:rPr>
          <w:rFonts w:cstheme="minorHAnsi"/>
          <w:color w:val="000000" w:themeColor="text1"/>
          <w:sz w:val="20"/>
        </w:rPr>
        <w:t xml:space="preserve">adaki suç bakımından banka veya </w:t>
      </w:r>
      <w:r w:rsidRPr="00F24A5E">
        <w:rPr>
          <w:rFonts w:cstheme="minorHAnsi"/>
          <w:color w:val="000000" w:themeColor="text1"/>
          <w:sz w:val="20"/>
        </w:rPr>
        <w:t>kredi kartının ham</w:t>
      </w:r>
      <w:r w:rsidR="00811274" w:rsidRPr="00F24A5E">
        <w:rPr>
          <w:rFonts w:cstheme="minorHAnsi"/>
          <w:color w:val="000000" w:themeColor="text1"/>
          <w:sz w:val="20"/>
        </w:rPr>
        <w:t xml:space="preserve">ili mağdurdur. Bununla birlikte </w:t>
      </w:r>
      <w:r w:rsidRPr="00F24A5E">
        <w:rPr>
          <w:rFonts w:cstheme="minorHAnsi"/>
          <w:color w:val="000000" w:themeColor="text1"/>
          <w:sz w:val="20"/>
        </w:rPr>
        <w:t>ikinci fıkradaki suç bakımından Yargıt</w:t>
      </w:r>
      <w:r w:rsidR="00811274" w:rsidRPr="00F24A5E">
        <w:rPr>
          <w:rFonts w:cstheme="minorHAnsi"/>
          <w:color w:val="000000" w:themeColor="text1"/>
          <w:sz w:val="20"/>
        </w:rPr>
        <w:t xml:space="preserve">ay, suçun </w:t>
      </w:r>
      <w:r w:rsidRPr="00F24A5E">
        <w:rPr>
          <w:rFonts w:cstheme="minorHAnsi"/>
          <w:color w:val="000000" w:themeColor="text1"/>
          <w:sz w:val="20"/>
        </w:rPr>
        <w:t>mağdurunun, “ka</w:t>
      </w:r>
      <w:r w:rsidR="00811274" w:rsidRPr="00F24A5E">
        <w:rPr>
          <w:rFonts w:cstheme="minorHAnsi"/>
          <w:color w:val="000000" w:themeColor="text1"/>
          <w:sz w:val="20"/>
        </w:rPr>
        <w:t xml:space="preserve">rtın henüz kullanılmamış olması </w:t>
      </w:r>
      <w:r w:rsidRPr="00F24A5E">
        <w:rPr>
          <w:rFonts w:cstheme="minorHAnsi"/>
          <w:color w:val="000000" w:themeColor="text1"/>
          <w:sz w:val="20"/>
        </w:rPr>
        <w:t>nedeniyle,” hesap sah</w:t>
      </w:r>
      <w:r w:rsidR="00811274" w:rsidRPr="00F24A5E">
        <w:rPr>
          <w:rFonts w:cstheme="minorHAnsi"/>
          <w:color w:val="000000" w:themeColor="text1"/>
          <w:sz w:val="20"/>
        </w:rPr>
        <w:t xml:space="preserve">ibi değil, bilakis banka olduğu </w:t>
      </w:r>
      <w:r w:rsidRPr="00F24A5E">
        <w:rPr>
          <w:rFonts w:cstheme="minorHAnsi"/>
          <w:color w:val="000000" w:themeColor="text1"/>
          <w:sz w:val="20"/>
        </w:rPr>
        <w:t xml:space="preserve">görüşündedir. </w:t>
      </w:r>
      <w:r w:rsidR="00811274" w:rsidRPr="00F24A5E">
        <w:rPr>
          <w:rFonts w:cstheme="minorHAnsi"/>
          <w:color w:val="000000" w:themeColor="text1"/>
          <w:sz w:val="20"/>
        </w:rPr>
        <w:t xml:space="preserve">Üçüncü fıkradaki suç bakımından </w:t>
      </w:r>
      <w:r w:rsidRPr="00F24A5E">
        <w:rPr>
          <w:rFonts w:cstheme="minorHAnsi"/>
          <w:color w:val="000000" w:themeColor="text1"/>
          <w:sz w:val="20"/>
        </w:rPr>
        <w:t>ise aleyhine ha</w:t>
      </w:r>
      <w:r w:rsidR="00811274" w:rsidRPr="00F24A5E">
        <w:rPr>
          <w:rFonts w:cstheme="minorHAnsi"/>
          <w:color w:val="000000" w:themeColor="text1"/>
          <w:sz w:val="20"/>
        </w:rPr>
        <w:t xml:space="preserve">ksız yarar sağlanan kimse suçun </w:t>
      </w:r>
      <w:r w:rsidRPr="00F24A5E">
        <w:rPr>
          <w:rFonts w:cstheme="minorHAnsi"/>
          <w:color w:val="000000" w:themeColor="text1"/>
          <w:sz w:val="20"/>
        </w:rPr>
        <w:t>mağduru sayılacaktır.</w:t>
      </w:r>
    </w:p>
    <w:p w:rsidR="00402CA3" w:rsidRPr="00F24A5E" w:rsidRDefault="00402CA3" w:rsidP="000E6C44">
      <w:pPr>
        <w:autoSpaceDE w:val="0"/>
        <w:autoSpaceDN w:val="0"/>
        <w:adjustRightInd w:val="0"/>
        <w:spacing w:after="0" w:line="240" w:lineRule="auto"/>
        <w:ind w:firstLine="708"/>
        <w:rPr>
          <w:rFonts w:cstheme="minorHAnsi"/>
          <w:color w:val="000000" w:themeColor="text1"/>
          <w:sz w:val="20"/>
        </w:rPr>
      </w:pPr>
      <w:r w:rsidRPr="00F24A5E">
        <w:rPr>
          <w:rFonts w:cstheme="minorHAnsi"/>
          <w:b/>
          <w:iCs/>
          <w:color w:val="000000" w:themeColor="text1"/>
          <w:sz w:val="20"/>
        </w:rPr>
        <w:t>Suçun Konusu:</w:t>
      </w:r>
      <w:r w:rsidRPr="00F24A5E">
        <w:rPr>
          <w:rFonts w:cstheme="minorHAnsi"/>
          <w:i/>
          <w:iCs/>
          <w:color w:val="000000" w:themeColor="text1"/>
          <w:sz w:val="20"/>
        </w:rPr>
        <w:t xml:space="preserve"> </w:t>
      </w:r>
      <w:r w:rsidRPr="00F24A5E">
        <w:rPr>
          <w:rFonts w:cstheme="minorHAnsi"/>
          <w:color w:val="000000" w:themeColor="text1"/>
          <w:sz w:val="20"/>
        </w:rPr>
        <w:t>TCK m.245/1 ve 3’</w:t>
      </w:r>
      <w:r w:rsidR="00811274" w:rsidRPr="00F24A5E">
        <w:rPr>
          <w:rFonts w:cstheme="minorHAnsi"/>
          <w:color w:val="000000" w:themeColor="text1"/>
          <w:sz w:val="20"/>
        </w:rPr>
        <w:t xml:space="preserve">de düzenlenen </w:t>
      </w:r>
      <w:r w:rsidRPr="00F24A5E">
        <w:rPr>
          <w:rFonts w:cstheme="minorHAnsi"/>
          <w:color w:val="000000" w:themeColor="text1"/>
          <w:sz w:val="20"/>
        </w:rPr>
        <w:t>suçlar bakımı</w:t>
      </w:r>
      <w:r w:rsidR="00811274" w:rsidRPr="00F24A5E">
        <w:rPr>
          <w:rFonts w:cstheme="minorHAnsi"/>
          <w:color w:val="000000" w:themeColor="text1"/>
          <w:sz w:val="20"/>
        </w:rPr>
        <w:t xml:space="preserve">ndan suçun konusunu elde edilen </w:t>
      </w:r>
      <w:r w:rsidRPr="00F24A5E">
        <w:rPr>
          <w:rFonts w:cstheme="minorHAnsi"/>
          <w:color w:val="000000" w:themeColor="text1"/>
          <w:sz w:val="20"/>
        </w:rPr>
        <w:t>yararın somut</w:t>
      </w:r>
      <w:r w:rsidR="00811274" w:rsidRPr="00F24A5E">
        <w:rPr>
          <w:rFonts w:cstheme="minorHAnsi"/>
          <w:color w:val="000000" w:themeColor="text1"/>
          <w:sz w:val="20"/>
        </w:rPr>
        <w:t xml:space="preserve">laşmış hali oluşturmaktadır. Bu </w:t>
      </w:r>
      <w:r w:rsidRPr="00F24A5E">
        <w:rPr>
          <w:rFonts w:cstheme="minorHAnsi"/>
          <w:color w:val="000000" w:themeColor="text1"/>
          <w:sz w:val="20"/>
        </w:rPr>
        <w:t>bağlamda elde edile</w:t>
      </w:r>
      <w:r w:rsidR="00811274" w:rsidRPr="00F24A5E">
        <w:rPr>
          <w:rFonts w:cstheme="minorHAnsi"/>
          <w:color w:val="000000" w:themeColor="text1"/>
          <w:sz w:val="20"/>
        </w:rPr>
        <w:t xml:space="preserve">n yarar para şeklinde ise somut </w:t>
      </w:r>
      <w:r w:rsidRPr="00F24A5E">
        <w:rPr>
          <w:rFonts w:cstheme="minorHAnsi"/>
          <w:color w:val="000000" w:themeColor="text1"/>
          <w:sz w:val="20"/>
        </w:rPr>
        <w:t xml:space="preserve">olay bakımından bu </w:t>
      </w:r>
      <w:r w:rsidR="00811274" w:rsidRPr="00F24A5E">
        <w:rPr>
          <w:rFonts w:cstheme="minorHAnsi"/>
          <w:color w:val="000000" w:themeColor="text1"/>
          <w:sz w:val="20"/>
        </w:rPr>
        <w:t xml:space="preserve">para, hisse senedi şeklinde ise </w:t>
      </w:r>
      <w:r w:rsidRPr="00F24A5E">
        <w:rPr>
          <w:rFonts w:cstheme="minorHAnsi"/>
          <w:color w:val="000000" w:themeColor="text1"/>
          <w:sz w:val="20"/>
        </w:rPr>
        <w:t>söz konusu hisse senedi suçun konusunu oluşturacak</w:t>
      </w:r>
      <w:r w:rsidR="00811274" w:rsidRPr="00F24A5E">
        <w:rPr>
          <w:rFonts w:cstheme="minorHAnsi"/>
          <w:color w:val="000000" w:themeColor="text1"/>
          <w:sz w:val="20"/>
        </w:rPr>
        <w:t xml:space="preserve">tır. </w:t>
      </w:r>
      <w:r w:rsidRPr="00F24A5E">
        <w:rPr>
          <w:rFonts w:cstheme="minorHAnsi"/>
          <w:color w:val="000000" w:themeColor="text1"/>
          <w:sz w:val="20"/>
        </w:rPr>
        <w:t>TCK m.245/2’d</w:t>
      </w:r>
      <w:r w:rsidR="00811274" w:rsidRPr="00F24A5E">
        <w:rPr>
          <w:rFonts w:cstheme="minorHAnsi"/>
          <w:color w:val="000000" w:themeColor="text1"/>
          <w:sz w:val="20"/>
        </w:rPr>
        <w:t xml:space="preserve">eki suç bakımından ise üzerinde </w:t>
      </w:r>
      <w:r w:rsidRPr="00F24A5E">
        <w:rPr>
          <w:rFonts w:cstheme="minorHAnsi"/>
          <w:color w:val="000000" w:themeColor="text1"/>
          <w:sz w:val="20"/>
        </w:rPr>
        <w:t>eylemlerin gerç</w:t>
      </w:r>
      <w:r w:rsidR="00811274" w:rsidRPr="00F24A5E">
        <w:rPr>
          <w:rFonts w:cstheme="minorHAnsi"/>
          <w:color w:val="000000" w:themeColor="text1"/>
          <w:sz w:val="20"/>
        </w:rPr>
        <w:t xml:space="preserve">ekleştirildiği banka veya kredi </w:t>
      </w:r>
      <w:r w:rsidRPr="00F24A5E">
        <w:rPr>
          <w:rFonts w:cstheme="minorHAnsi"/>
          <w:color w:val="000000" w:themeColor="text1"/>
          <w:sz w:val="20"/>
        </w:rPr>
        <w:t>kartı oluşturmakta</w:t>
      </w:r>
      <w:r w:rsidR="00811274" w:rsidRPr="00F24A5E">
        <w:rPr>
          <w:rFonts w:cstheme="minorHAnsi"/>
          <w:color w:val="000000" w:themeColor="text1"/>
          <w:sz w:val="20"/>
        </w:rPr>
        <w:t xml:space="preserve">dır. Banka ve kredi kartlarının </w:t>
      </w:r>
      <w:r w:rsidRPr="00F24A5E">
        <w:rPr>
          <w:rFonts w:cstheme="minorHAnsi"/>
          <w:color w:val="000000" w:themeColor="text1"/>
          <w:sz w:val="20"/>
        </w:rPr>
        <w:t>hukuki tanımına i</w:t>
      </w:r>
      <w:r w:rsidR="00811274" w:rsidRPr="00F24A5E">
        <w:rPr>
          <w:rFonts w:cstheme="minorHAnsi"/>
          <w:color w:val="000000" w:themeColor="text1"/>
          <w:sz w:val="20"/>
        </w:rPr>
        <w:t xml:space="preserve">lişkin olarak 5464 sayılı Banka </w:t>
      </w:r>
      <w:r w:rsidRPr="00F24A5E">
        <w:rPr>
          <w:rFonts w:cstheme="minorHAnsi"/>
          <w:color w:val="000000" w:themeColor="text1"/>
          <w:sz w:val="20"/>
        </w:rPr>
        <w:t>ve Kredi Kar</w:t>
      </w:r>
      <w:r w:rsidR="00811274" w:rsidRPr="00F24A5E">
        <w:rPr>
          <w:rFonts w:cstheme="minorHAnsi"/>
          <w:color w:val="000000" w:themeColor="text1"/>
          <w:sz w:val="20"/>
        </w:rPr>
        <w:t xml:space="preserve">tları Kanunundaki düzenlemelere </w:t>
      </w:r>
      <w:r w:rsidRPr="00F24A5E">
        <w:rPr>
          <w:rFonts w:cstheme="minorHAnsi"/>
          <w:color w:val="000000" w:themeColor="text1"/>
          <w:sz w:val="20"/>
        </w:rPr>
        <w:t>bakmak gereklidi</w:t>
      </w:r>
      <w:r w:rsidR="00811274" w:rsidRPr="00F24A5E">
        <w:rPr>
          <w:rFonts w:cstheme="minorHAnsi"/>
          <w:color w:val="000000" w:themeColor="text1"/>
          <w:sz w:val="20"/>
        </w:rPr>
        <w:t>r.</w:t>
      </w:r>
    </w:p>
    <w:p w:rsidR="00402CA3" w:rsidRPr="00F24A5E" w:rsidRDefault="00402CA3" w:rsidP="00F06911">
      <w:pPr>
        <w:autoSpaceDE w:val="0"/>
        <w:autoSpaceDN w:val="0"/>
        <w:adjustRightInd w:val="0"/>
        <w:spacing w:after="0" w:line="240" w:lineRule="auto"/>
        <w:ind w:firstLine="708"/>
        <w:rPr>
          <w:rFonts w:cstheme="minorHAnsi"/>
          <w:color w:val="000000" w:themeColor="text1"/>
          <w:sz w:val="20"/>
        </w:rPr>
      </w:pPr>
      <w:r w:rsidRPr="00F24A5E">
        <w:rPr>
          <w:rFonts w:cstheme="minorHAnsi"/>
          <w:b/>
          <w:iCs/>
          <w:color w:val="000000" w:themeColor="text1"/>
          <w:sz w:val="20"/>
        </w:rPr>
        <w:t>Fiil:</w:t>
      </w:r>
      <w:r w:rsidRPr="00F24A5E">
        <w:rPr>
          <w:rFonts w:cstheme="minorHAnsi"/>
          <w:i/>
          <w:iCs/>
          <w:color w:val="000000" w:themeColor="text1"/>
          <w:sz w:val="20"/>
        </w:rPr>
        <w:t xml:space="preserve"> </w:t>
      </w:r>
      <w:r w:rsidRPr="00F24A5E">
        <w:rPr>
          <w:rFonts w:cstheme="minorHAnsi"/>
          <w:color w:val="000000" w:themeColor="text1"/>
          <w:sz w:val="20"/>
        </w:rPr>
        <w:t>Fiili, başkası</w:t>
      </w:r>
      <w:r w:rsidR="00811274" w:rsidRPr="00F24A5E">
        <w:rPr>
          <w:rFonts w:cstheme="minorHAnsi"/>
          <w:color w:val="000000" w:themeColor="text1"/>
          <w:sz w:val="20"/>
        </w:rPr>
        <w:t xml:space="preserve">na ait banka veya kredi kartını </w:t>
      </w:r>
      <w:r w:rsidRPr="00F24A5E">
        <w:rPr>
          <w:rFonts w:cstheme="minorHAnsi"/>
          <w:color w:val="000000" w:themeColor="text1"/>
          <w:sz w:val="20"/>
        </w:rPr>
        <w:t>kullanarak yarar</w:t>
      </w:r>
      <w:r w:rsidR="00811274" w:rsidRPr="00F24A5E">
        <w:rPr>
          <w:rFonts w:cstheme="minorHAnsi"/>
          <w:color w:val="000000" w:themeColor="text1"/>
          <w:sz w:val="20"/>
        </w:rPr>
        <w:t xml:space="preserve"> sağlama suçu bakımından, sahte </w:t>
      </w:r>
      <w:r w:rsidRPr="00F24A5E">
        <w:rPr>
          <w:rFonts w:cstheme="minorHAnsi"/>
          <w:color w:val="000000" w:themeColor="text1"/>
          <w:sz w:val="20"/>
        </w:rPr>
        <w:t>banka veya kredi ka</w:t>
      </w:r>
      <w:r w:rsidR="00811274" w:rsidRPr="00F24A5E">
        <w:rPr>
          <w:rFonts w:cstheme="minorHAnsi"/>
          <w:color w:val="000000" w:themeColor="text1"/>
          <w:sz w:val="20"/>
        </w:rPr>
        <w:t xml:space="preserve">rtı üretmek, satmak, devretmek, </w:t>
      </w:r>
      <w:r w:rsidRPr="00F24A5E">
        <w:rPr>
          <w:rFonts w:cstheme="minorHAnsi"/>
          <w:color w:val="000000" w:themeColor="text1"/>
          <w:sz w:val="20"/>
        </w:rPr>
        <w:t>satın almak v</w:t>
      </w:r>
      <w:r w:rsidR="00811274" w:rsidRPr="00F24A5E">
        <w:rPr>
          <w:rFonts w:cstheme="minorHAnsi"/>
          <w:color w:val="000000" w:themeColor="text1"/>
          <w:sz w:val="20"/>
        </w:rPr>
        <w:t xml:space="preserve">eya kabul etmek suçu bakımından </w:t>
      </w:r>
      <w:r w:rsidRPr="00F24A5E">
        <w:rPr>
          <w:rFonts w:cstheme="minorHAnsi"/>
          <w:color w:val="000000" w:themeColor="text1"/>
          <w:sz w:val="20"/>
        </w:rPr>
        <w:t>ve sahte banka ve</w:t>
      </w:r>
      <w:r w:rsidR="00811274" w:rsidRPr="00F24A5E">
        <w:rPr>
          <w:rFonts w:cstheme="minorHAnsi"/>
          <w:color w:val="000000" w:themeColor="text1"/>
          <w:sz w:val="20"/>
        </w:rPr>
        <w:t xml:space="preserve">ya kredi kartı kullanarak yarar </w:t>
      </w:r>
      <w:r w:rsidRPr="00F24A5E">
        <w:rPr>
          <w:rFonts w:cstheme="minorHAnsi"/>
          <w:color w:val="000000" w:themeColor="text1"/>
          <w:sz w:val="20"/>
        </w:rPr>
        <w:t>sağlama</w:t>
      </w:r>
      <w:r w:rsidR="00811274" w:rsidRPr="00F24A5E">
        <w:rPr>
          <w:rFonts w:cstheme="minorHAnsi"/>
          <w:color w:val="000000" w:themeColor="text1"/>
          <w:sz w:val="20"/>
        </w:rPr>
        <w:t xml:space="preserve"> suçu bakımından ele alınır. </w:t>
      </w:r>
      <w:r w:rsidRPr="00F24A5E">
        <w:rPr>
          <w:rFonts w:cstheme="minorHAnsi"/>
          <w:color w:val="000000" w:themeColor="text1"/>
          <w:sz w:val="20"/>
        </w:rPr>
        <w:t>Başkasına Ait Bank</w:t>
      </w:r>
      <w:r w:rsidR="00811274" w:rsidRPr="00F24A5E">
        <w:rPr>
          <w:rFonts w:cstheme="minorHAnsi"/>
          <w:color w:val="000000" w:themeColor="text1"/>
          <w:sz w:val="20"/>
        </w:rPr>
        <w:t xml:space="preserve">a veya Kredi Kartını Kullanarak </w:t>
      </w:r>
      <w:r w:rsidRPr="00F24A5E">
        <w:rPr>
          <w:rFonts w:cstheme="minorHAnsi"/>
          <w:color w:val="000000" w:themeColor="text1"/>
          <w:sz w:val="20"/>
        </w:rPr>
        <w:t>Yarar Sağlam</w:t>
      </w:r>
      <w:r w:rsidR="00811274" w:rsidRPr="00F24A5E">
        <w:rPr>
          <w:rFonts w:cstheme="minorHAnsi"/>
          <w:color w:val="000000" w:themeColor="text1"/>
          <w:sz w:val="20"/>
        </w:rPr>
        <w:t xml:space="preserve">a Suçu bakımından (TCK m.245/1) </w:t>
      </w:r>
      <w:r w:rsidRPr="00F24A5E">
        <w:rPr>
          <w:rFonts w:cstheme="minorHAnsi"/>
          <w:color w:val="000000" w:themeColor="text1"/>
          <w:sz w:val="20"/>
        </w:rPr>
        <w:t>Birinci fıkra</w:t>
      </w:r>
      <w:r w:rsidR="00811274" w:rsidRPr="00F24A5E">
        <w:rPr>
          <w:rFonts w:cstheme="minorHAnsi"/>
          <w:color w:val="000000" w:themeColor="text1"/>
          <w:sz w:val="20"/>
        </w:rPr>
        <w:t xml:space="preserve"> kapsamında suçun oluşması için </w:t>
      </w:r>
      <w:r w:rsidRPr="00F24A5E">
        <w:rPr>
          <w:rFonts w:cstheme="minorHAnsi"/>
          <w:color w:val="000000" w:themeColor="text1"/>
          <w:sz w:val="20"/>
        </w:rPr>
        <w:t>öncelikle sahte olmay</w:t>
      </w:r>
      <w:r w:rsidR="00811274" w:rsidRPr="00F24A5E">
        <w:rPr>
          <w:rFonts w:cstheme="minorHAnsi"/>
          <w:color w:val="000000" w:themeColor="text1"/>
          <w:sz w:val="20"/>
        </w:rPr>
        <w:t xml:space="preserve">an, gerçek bir banka veya kredi </w:t>
      </w:r>
      <w:r w:rsidRPr="00F24A5E">
        <w:rPr>
          <w:rFonts w:cstheme="minorHAnsi"/>
          <w:color w:val="000000" w:themeColor="text1"/>
          <w:sz w:val="20"/>
        </w:rPr>
        <w:t>kartının bulunması gereklidir. Eğer</w:t>
      </w:r>
      <w:r w:rsidR="00811274" w:rsidRPr="00F24A5E">
        <w:rPr>
          <w:rFonts w:cstheme="minorHAnsi"/>
          <w:color w:val="000000" w:themeColor="text1"/>
          <w:sz w:val="20"/>
        </w:rPr>
        <w:t xml:space="preserve"> kart sahte ise </w:t>
      </w:r>
      <w:r w:rsidRPr="00F24A5E">
        <w:rPr>
          <w:rFonts w:cstheme="minorHAnsi"/>
          <w:color w:val="000000" w:themeColor="text1"/>
          <w:sz w:val="20"/>
        </w:rPr>
        <w:t>bu durumda ancak ikin</w:t>
      </w:r>
      <w:r w:rsidR="00811274" w:rsidRPr="00F24A5E">
        <w:rPr>
          <w:rFonts w:cstheme="minorHAnsi"/>
          <w:color w:val="000000" w:themeColor="text1"/>
          <w:sz w:val="20"/>
        </w:rPr>
        <w:t xml:space="preserve">ci veya üçüncü fıkra kapsamında </w:t>
      </w:r>
      <w:r w:rsidRPr="00F24A5E">
        <w:rPr>
          <w:rFonts w:cstheme="minorHAnsi"/>
          <w:color w:val="000000" w:themeColor="text1"/>
          <w:sz w:val="20"/>
        </w:rPr>
        <w:t>suç oluşabilec</w:t>
      </w:r>
      <w:r w:rsidR="00811274" w:rsidRPr="00F24A5E">
        <w:rPr>
          <w:rFonts w:cstheme="minorHAnsi"/>
          <w:color w:val="000000" w:themeColor="text1"/>
          <w:sz w:val="20"/>
        </w:rPr>
        <w:t xml:space="preserve">ektir. Başkasına ait banka veya </w:t>
      </w:r>
      <w:r w:rsidRPr="00F24A5E">
        <w:rPr>
          <w:rFonts w:cstheme="minorHAnsi"/>
          <w:color w:val="000000" w:themeColor="text1"/>
          <w:sz w:val="20"/>
        </w:rPr>
        <w:t>kredi kartının fail t</w:t>
      </w:r>
      <w:r w:rsidR="00811274" w:rsidRPr="00F24A5E">
        <w:rPr>
          <w:rFonts w:cstheme="minorHAnsi"/>
          <w:color w:val="000000" w:themeColor="text1"/>
          <w:sz w:val="20"/>
        </w:rPr>
        <w:t xml:space="preserve">arafından ele geçirilmiş olması da </w:t>
      </w:r>
      <w:r w:rsidRPr="00F24A5E">
        <w:rPr>
          <w:rFonts w:cstheme="minorHAnsi"/>
          <w:color w:val="000000" w:themeColor="text1"/>
          <w:sz w:val="20"/>
        </w:rPr>
        <w:t xml:space="preserve">gereklidir. Ancak ele </w:t>
      </w:r>
      <w:r w:rsidR="00811274" w:rsidRPr="00F24A5E">
        <w:rPr>
          <w:rFonts w:cstheme="minorHAnsi"/>
          <w:color w:val="000000" w:themeColor="text1"/>
          <w:sz w:val="20"/>
        </w:rPr>
        <w:t xml:space="preserve">geçirmenin ne şekilde olduğunun </w:t>
      </w:r>
      <w:r w:rsidRPr="00F24A5E">
        <w:rPr>
          <w:rFonts w:cstheme="minorHAnsi"/>
          <w:color w:val="000000" w:themeColor="text1"/>
          <w:sz w:val="20"/>
        </w:rPr>
        <w:t>bir önemi yoktur. Kartın ele ge</w:t>
      </w:r>
      <w:r w:rsidR="00811274" w:rsidRPr="00F24A5E">
        <w:rPr>
          <w:rFonts w:cstheme="minorHAnsi"/>
          <w:color w:val="000000" w:themeColor="text1"/>
          <w:sz w:val="20"/>
        </w:rPr>
        <w:t xml:space="preserve">çmesi asıl sahibinin rızasıyla </w:t>
      </w:r>
      <w:r w:rsidRPr="00F24A5E">
        <w:rPr>
          <w:rFonts w:cstheme="minorHAnsi"/>
          <w:color w:val="000000" w:themeColor="text1"/>
          <w:sz w:val="20"/>
        </w:rPr>
        <w:t>olab</w:t>
      </w:r>
      <w:r w:rsidR="00811274" w:rsidRPr="00F24A5E">
        <w:rPr>
          <w:rFonts w:cstheme="minorHAnsi"/>
          <w:color w:val="000000" w:themeColor="text1"/>
          <w:sz w:val="20"/>
        </w:rPr>
        <w:t xml:space="preserve">ileceği gibi, rızası dışında da </w:t>
      </w:r>
      <w:r w:rsidRPr="00F24A5E">
        <w:rPr>
          <w:rFonts w:cstheme="minorHAnsi"/>
          <w:color w:val="000000" w:themeColor="text1"/>
          <w:sz w:val="20"/>
        </w:rPr>
        <w:t>olabilir. Buradaki ele geçirm</w:t>
      </w:r>
      <w:r w:rsidR="00811274" w:rsidRPr="00F24A5E">
        <w:rPr>
          <w:rFonts w:cstheme="minorHAnsi"/>
          <w:color w:val="000000" w:themeColor="text1"/>
          <w:sz w:val="20"/>
        </w:rPr>
        <w:t xml:space="preserve">e başka bir suçu oluşturuyorsa, </w:t>
      </w:r>
      <w:r w:rsidRPr="00F24A5E">
        <w:rPr>
          <w:rFonts w:cstheme="minorHAnsi"/>
          <w:color w:val="000000" w:themeColor="text1"/>
          <w:sz w:val="20"/>
        </w:rPr>
        <w:t>bu durumd</w:t>
      </w:r>
      <w:r w:rsidR="00811274" w:rsidRPr="00F24A5E">
        <w:rPr>
          <w:rFonts w:cstheme="minorHAnsi"/>
          <w:color w:val="000000" w:themeColor="text1"/>
          <w:sz w:val="20"/>
        </w:rPr>
        <w:t xml:space="preserve">a fail söz konusu suçtan ayrıca </w:t>
      </w:r>
      <w:r w:rsidRPr="00F24A5E">
        <w:rPr>
          <w:rFonts w:cstheme="minorHAnsi"/>
          <w:color w:val="000000" w:themeColor="text1"/>
          <w:sz w:val="20"/>
        </w:rPr>
        <w:t>cezalandırılacaktır. Ö</w:t>
      </w:r>
      <w:r w:rsidR="00811274" w:rsidRPr="00F24A5E">
        <w:rPr>
          <w:rFonts w:cstheme="minorHAnsi"/>
          <w:color w:val="000000" w:themeColor="text1"/>
          <w:sz w:val="20"/>
        </w:rPr>
        <w:t xml:space="preserve">rneğin kredi kartını çalan kişi </w:t>
      </w:r>
      <w:r w:rsidRPr="00F24A5E">
        <w:rPr>
          <w:rFonts w:cstheme="minorHAnsi"/>
          <w:color w:val="000000" w:themeColor="text1"/>
          <w:sz w:val="20"/>
        </w:rPr>
        <w:t>daha sonra bunu kötüye kullanmışs</w:t>
      </w:r>
      <w:r w:rsidR="00811274" w:rsidRPr="00F24A5E">
        <w:rPr>
          <w:rFonts w:cstheme="minorHAnsi"/>
          <w:color w:val="000000" w:themeColor="text1"/>
          <w:sz w:val="20"/>
        </w:rPr>
        <w:t xml:space="preserve">a hem m.245/1 </w:t>
      </w:r>
      <w:r w:rsidRPr="00F24A5E">
        <w:rPr>
          <w:rFonts w:cstheme="minorHAnsi"/>
          <w:color w:val="000000" w:themeColor="text1"/>
          <w:sz w:val="20"/>
        </w:rPr>
        <w:t>kapsamında yarar</w:t>
      </w:r>
      <w:r w:rsidR="00811274" w:rsidRPr="00F24A5E">
        <w:rPr>
          <w:rFonts w:cstheme="minorHAnsi"/>
          <w:color w:val="000000" w:themeColor="text1"/>
          <w:sz w:val="20"/>
        </w:rPr>
        <w:t xml:space="preserve"> sağlamadan hem de hırsızlıktan </w:t>
      </w:r>
      <w:r w:rsidRPr="00F24A5E">
        <w:rPr>
          <w:rFonts w:cstheme="minorHAnsi"/>
          <w:color w:val="000000" w:themeColor="text1"/>
          <w:sz w:val="20"/>
        </w:rPr>
        <w:t>ayrı ayrı cezai sorum</w:t>
      </w:r>
      <w:r w:rsidR="00811274" w:rsidRPr="00F24A5E">
        <w:rPr>
          <w:rFonts w:cstheme="minorHAnsi"/>
          <w:color w:val="000000" w:themeColor="text1"/>
          <w:sz w:val="20"/>
        </w:rPr>
        <w:t xml:space="preserve">luluğa sahip olacaktır. Bununla </w:t>
      </w:r>
      <w:r w:rsidRPr="00F24A5E">
        <w:rPr>
          <w:rFonts w:cstheme="minorHAnsi"/>
          <w:color w:val="000000" w:themeColor="text1"/>
          <w:sz w:val="20"/>
        </w:rPr>
        <w:t>birlikte failin ka</w:t>
      </w:r>
      <w:r w:rsidR="00811274" w:rsidRPr="00F24A5E">
        <w:rPr>
          <w:rFonts w:cstheme="minorHAnsi"/>
          <w:color w:val="000000" w:themeColor="text1"/>
          <w:sz w:val="20"/>
        </w:rPr>
        <w:t xml:space="preserve">rtı sadece ele geçirmiş olması, </w:t>
      </w:r>
      <w:r w:rsidRPr="00F24A5E">
        <w:rPr>
          <w:rFonts w:cstheme="minorHAnsi"/>
          <w:color w:val="000000" w:themeColor="text1"/>
          <w:sz w:val="20"/>
        </w:rPr>
        <w:t>TCK m.245/1’d</w:t>
      </w:r>
      <w:r w:rsidR="00811274" w:rsidRPr="00F24A5E">
        <w:rPr>
          <w:rFonts w:cstheme="minorHAnsi"/>
          <w:color w:val="000000" w:themeColor="text1"/>
          <w:sz w:val="20"/>
        </w:rPr>
        <w:t xml:space="preserve">eki suçu veya bu suça teşebbüsü oluşturmaz. Eğer ele </w:t>
      </w:r>
      <w:r w:rsidRPr="00F24A5E">
        <w:rPr>
          <w:rFonts w:cstheme="minorHAnsi"/>
          <w:color w:val="000000" w:themeColor="text1"/>
          <w:sz w:val="20"/>
        </w:rPr>
        <w:t>geçirmenin kendisi hırsız</w:t>
      </w:r>
      <w:r w:rsidR="00811274" w:rsidRPr="00F24A5E">
        <w:rPr>
          <w:rFonts w:cstheme="minorHAnsi"/>
          <w:color w:val="000000" w:themeColor="text1"/>
          <w:sz w:val="20"/>
        </w:rPr>
        <w:t xml:space="preserve">lık </w:t>
      </w:r>
      <w:r w:rsidRPr="00F24A5E">
        <w:rPr>
          <w:rFonts w:cstheme="minorHAnsi"/>
          <w:color w:val="000000" w:themeColor="text1"/>
          <w:sz w:val="20"/>
        </w:rPr>
        <w:t>veya dolandırıcılık gib</w:t>
      </w:r>
      <w:r w:rsidR="00811274" w:rsidRPr="00F24A5E">
        <w:rPr>
          <w:rFonts w:cstheme="minorHAnsi"/>
          <w:color w:val="000000" w:themeColor="text1"/>
          <w:sz w:val="20"/>
        </w:rPr>
        <w:t xml:space="preserve">i başka bir suçu oluşturuyorsa, </w:t>
      </w:r>
      <w:r w:rsidRPr="00F24A5E">
        <w:rPr>
          <w:rFonts w:cstheme="minorHAnsi"/>
          <w:color w:val="000000" w:themeColor="text1"/>
          <w:sz w:val="20"/>
        </w:rPr>
        <w:t>sad</w:t>
      </w:r>
      <w:r w:rsidR="00811274" w:rsidRPr="00F24A5E">
        <w:rPr>
          <w:rFonts w:cstheme="minorHAnsi"/>
          <w:color w:val="000000" w:themeColor="text1"/>
          <w:sz w:val="20"/>
        </w:rPr>
        <w:t xml:space="preserve">ece bu suçtan sorumluluk doğar. </w:t>
      </w:r>
      <w:r w:rsidRPr="00F24A5E">
        <w:rPr>
          <w:rFonts w:cstheme="minorHAnsi"/>
          <w:color w:val="000000" w:themeColor="text1"/>
          <w:sz w:val="20"/>
        </w:rPr>
        <w:t>Suçun oluşumu ba</w:t>
      </w:r>
      <w:r w:rsidR="00811274" w:rsidRPr="00F24A5E">
        <w:rPr>
          <w:rFonts w:cstheme="minorHAnsi"/>
          <w:color w:val="000000" w:themeColor="text1"/>
          <w:sz w:val="20"/>
        </w:rPr>
        <w:t xml:space="preserve">kımından kredi kartının </w:t>
      </w:r>
      <w:proofErr w:type="spellStart"/>
      <w:r w:rsidR="00811274" w:rsidRPr="00F24A5E">
        <w:rPr>
          <w:rFonts w:cstheme="minorHAnsi"/>
          <w:color w:val="000000" w:themeColor="text1"/>
          <w:sz w:val="20"/>
        </w:rPr>
        <w:t>fiziken</w:t>
      </w:r>
      <w:proofErr w:type="spellEnd"/>
      <w:r w:rsidR="00811274" w:rsidRPr="00F24A5E">
        <w:rPr>
          <w:rFonts w:cstheme="minorHAnsi"/>
          <w:color w:val="000000" w:themeColor="text1"/>
          <w:sz w:val="20"/>
        </w:rPr>
        <w:t xml:space="preserve"> </w:t>
      </w:r>
      <w:r w:rsidRPr="00F24A5E">
        <w:rPr>
          <w:rFonts w:cstheme="minorHAnsi"/>
          <w:color w:val="000000" w:themeColor="text1"/>
          <w:sz w:val="20"/>
        </w:rPr>
        <w:t xml:space="preserve">ele geçirilmesi </w:t>
      </w:r>
      <w:r w:rsidR="00811274" w:rsidRPr="00F24A5E">
        <w:rPr>
          <w:rFonts w:cstheme="minorHAnsi"/>
          <w:color w:val="000000" w:themeColor="text1"/>
          <w:sz w:val="20"/>
        </w:rPr>
        <w:t xml:space="preserve">gerekli değildir. Nitekim kredi kartları, 5464 s. Banka ve Kredi Kartları Kanununda </w:t>
      </w:r>
      <w:r w:rsidRPr="00F24A5E">
        <w:rPr>
          <w:rFonts w:cstheme="minorHAnsi"/>
          <w:color w:val="000000" w:themeColor="text1"/>
          <w:sz w:val="20"/>
        </w:rPr>
        <w:t>fiziki varlığı</w:t>
      </w:r>
      <w:r w:rsidR="00811274" w:rsidRPr="00F24A5E">
        <w:rPr>
          <w:rFonts w:cstheme="minorHAnsi"/>
          <w:color w:val="000000" w:themeColor="text1"/>
          <w:sz w:val="20"/>
        </w:rPr>
        <w:t xml:space="preserve"> bulunmayan kart numarasını </w:t>
      </w:r>
      <w:r w:rsidRPr="00F24A5E">
        <w:rPr>
          <w:rFonts w:cstheme="minorHAnsi"/>
          <w:color w:val="000000" w:themeColor="text1"/>
          <w:sz w:val="20"/>
        </w:rPr>
        <w:t>da içine alacak ş</w:t>
      </w:r>
      <w:r w:rsidR="00811274" w:rsidRPr="00F24A5E">
        <w:rPr>
          <w:rFonts w:cstheme="minorHAnsi"/>
          <w:color w:val="000000" w:themeColor="text1"/>
          <w:sz w:val="20"/>
        </w:rPr>
        <w:t xml:space="preserve">ekilde tanımlanmıştır. Ancak bu </w:t>
      </w:r>
      <w:r w:rsidRPr="00F24A5E">
        <w:rPr>
          <w:rFonts w:cstheme="minorHAnsi"/>
          <w:color w:val="000000" w:themeColor="text1"/>
          <w:sz w:val="20"/>
        </w:rPr>
        <w:t xml:space="preserve">durum sadece kredi </w:t>
      </w:r>
      <w:r w:rsidR="00811274" w:rsidRPr="00F24A5E">
        <w:rPr>
          <w:rFonts w:cstheme="minorHAnsi"/>
          <w:color w:val="000000" w:themeColor="text1"/>
          <w:sz w:val="20"/>
        </w:rPr>
        <w:t xml:space="preserve">kartları bakımından geçerlidir. </w:t>
      </w:r>
      <w:r w:rsidRPr="00F24A5E">
        <w:rPr>
          <w:rFonts w:cstheme="minorHAnsi"/>
          <w:color w:val="000000" w:themeColor="text1"/>
          <w:sz w:val="20"/>
        </w:rPr>
        <w:t>Banka kartları bakımı</w:t>
      </w:r>
      <w:r w:rsidR="00811274" w:rsidRPr="00F24A5E">
        <w:rPr>
          <w:rFonts w:cstheme="minorHAnsi"/>
          <w:color w:val="000000" w:themeColor="text1"/>
          <w:sz w:val="20"/>
        </w:rPr>
        <w:t xml:space="preserve">ndan benzer bir ifadeye kanunda </w:t>
      </w:r>
      <w:r w:rsidRPr="00F24A5E">
        <w:rPr>
          <w:rFonts w:cstheme="minorHAnsi"/>
          <w:color w:val="000000" w:themeColor="text1"/>
          <w:sz w:val="20"/>
        </w:rPr>
        <w:t>yer verilmediğinden,</w:t>
      </w:r>
      <w:r w:rsidR="00811274" w:rsidRPr="00F24A5E">
        <w:rPr>
          <w:rFonts w:cstheme="minorHAnsi"/>
          <w:color w:val="000000" w:themeColor="text1"/>
          <w:sz w:val="20"/>
        </w:rPr>
        <w:t xml:space="preserve"> sadece banka kartı numarasının </w:t>
      </w:r>
      <w:r w:rsidRPr="00F24A5E">
        <w:rPr>
          <w:rFonts w:cstheme="minorHAnsi"/>
          <w:color w:val="000000" w:themeColor="text1"/>
          <w:sz w:val="20"/>
        </w:rPr>
        <w:t>ele geçirilmesi suretiy</w:t>
      </w:r>
      <w:r w:rsidR="00811274" w:rsidRPr="00F24A5E">
        <w:rPr>
          <w:rFonts w:cstheme="minorHAnsi"/>
          <w:color w:val="000000" w:themeColor="text1"/>
          <w:sz w:val="20"/>
        </w:rPr>
        <w:t xml:space="preserve">le yarar sağlanması </w:t>
      </w:r>
      <w:r w:rsidRPr="00F24A5E">
        <w:rPr>
          <w:rFonts w:cstheme="minorHAnsi"/>
          <w:color w:val="000000" w:themeColor="text1"/>
          <w:sz w:val="20"/>
        </w:rPr>
        <w:t>halinde bu suç ol</w:t>
      </w:r>
      <w:r w:rsidR="00811274" w:rsidRPr="00F24A5E">
        <w:rPr>
          <w:rFonts w:cstheme="minorHAnsi"/>
          <w:color w:val="000000" w:themeColor="text1"/>
          <w:sz w:val="20"/>
        </w:rPr>
        <w:t xml:space="preserve">uşmayacaktır. </w:t>
      </w:r>
    </w:p>
    <w:p w:rsidR="00402CA3" w:rsidRPr="00F24A5E" w:rsidRDefault="00402CA3" w:rsidP="000E6C44">
      <w:pPr>
        <w:autoSpaceDE w:val="0"/>
        <w:autoSpaceDN w:val="0"/>
        <w:adjustRightInd w:val="0"/>
        <w:spacing w:after="0" w:line="240" w:lineRule="auto"/>
        <w:ind w:firstLine="708"/>
        <w:rPr>
          <w:rFonts w:cstheme="minorHAnsi"/>
          <w:b/>
          <w:bCs/>
          <w:color w:val="000000" w:themeColor="text1"/>
          <w:sz w:val="20"/>
        </w:rPr>
      </w:pPr>
      <w:r w:rsidRPr="00F24A5E">
        <w:rPr>
          <w:rFonts w:cstheme="minorHAnsi"/>
          <w:b/>
          <w:bCs/>
          <w:color w:val="000000" w:themeColor="text1"/>
          <w:sz w:val="20"/>
        </w:rPr>
        <w:t>Bilişim Alanında Suçlar ve Bilgisayarlarda, Bilgisayar Progra</w:t>
      </w:r>
      <w:r w:rsidR="002862FA" w:rsidRPr="00F24A5E">
        <w:rPr>
          <w:rFonts w:cstheme="minorHAnsi"/>
          <w:b/>
          <w:bCs/>
          <w:color w:val="000000" w:themeColor="text1"/>
          <w:sz w:val="20"/>
        </w:rPr>
        <w:t xml:space="preserve">mlarında ve Kütüklerinde Arama, </w:t>
      </w:r>
      <w:r w:rsidRPr="00F24A5E">
        <w:rPr>
          <w:rFonts w:cstheme="minorHAnsi"/>
          <w:b/>
          <w:bCs/>
          <w:color w:val="000000" w:themeColor="text1"/>
          <w:sz w:val="20"/>
        </w:rPr>
        <w:t xml:space="preserve">Kopyalama ve </w:t>
      </w:r>
      <w:proofErr w:type="spellStart"/>
      <w:r w:rsidRPr="00F24A5E">
        <w:rPr>
          <w:rFonts w:cstheme="minorHAnsi"/>
          <w:b/>
          <w:bCs/>
          <w:color w:val="000000" w:themeColor="text1"/>
          <w:sz w:val="20"/>
        </w:rPr>
        <w:t>Elkoyma</w:t>
      </w:r>
      <w:proofErr w:type="spellEnd"/>
      <w:r w:rsidRPr="00F24A5E">
        <w:rPr>
          <w:rFonts w:cstheme="minorHAnsi"/>
          <w:b/>
          <w:bCs/>
          <w:color w:val="000000" w:themeColor="text1"/>
          <w:sz w:val="20"/>
        </w:rPr>
        <w:t xml:space="preserve"> Tedbiri</w:t>
      </w:r>
    </w:p>
    <w:p w:rsidR="00402CA3" w:rsidRPr="00F24A5E" w:rsidRDefault="002862FA" w:rsidP="000E6C44">
      <w:pPr>
        <w:autoSpaceDE w:val="0"/>
        <w:autoSpaceDN w:val="0"/>
        <w:adjustRightInd w:val="0"/>
        <w:spacing w:after="0" w:line="240" w:lineRule="auto"/>
        <w:ind w:firstLine="708"/>
        <w:rPr>
          <w:rFonts w:cstheme="minorHAnsi"/>
          <w:b/>
          <w:bCs/>
          <w:color w:val="000000" w:themeColor="text1"/>
          <w:sz w:val="20"/>
        </w:rPr>
      </w:pPr>
      <w:r w:rsidRPr="00F24A5E">
        <w:rPr>
          <w:rFonts w:cstheme="minorHAnsi"/>
          <w:b/>
          <w:bCs/>
          <w:color w:val="000000" w:themeColor="text1"/>
          <w:sz w:val="20"/>
        </w:rPr>
        <w:lastRenderedPageBreak/>
        <w:t xml:space="preserve">Tipik Manevi Unsur </w:t>
      </w:r>
      <w:r w:rsidR="00402CA3" w:rsidRPr="00F24A5E">
        <w:rPr>
          <w:rFonts w:cstheme="minorHAnsi"/>
          <w:color w:val="000000" w:themeColor="text1"/>
          <w:sz w:val="20"/>
        </w:rPr>
        <w:t>TCK m.245’te düzenlenen suçlar kasten işlenebilen</w:t>
      </w:r>
      <w:r w:rsidRPr="00F24A5E">
        <w:rPr>
          <w:rFonts w:cstheme="minorHAnsi"/>
          <w:b/>
          <w:bCs/>
          <w:color w:val="000000" w:themeColor="text1"/>
          <w:sz w:val="20"/>
        </w:rPr>
        <w:t xml:space="preserve"> </w:t>
      </w:r>
      <w:r w:rsidR="00402CA3" w:rsidRPr="00F24A5E">
        <w:rPr>
          <w:rFonts w:cstheme="minorHAnsi"/>
          <w:color w:val="000000" w:themeColor="text1"/>
          <w:sz w:val="20"/>
        </w:rPr>
        <w:t>bir suçlardır. Kanunda suçların taksirli haline</w:t>
      </w:r>
      <w:r w:rsidRPr="00F24A5E">
        <w:rPr>
          <w:rFonts w:cstheme="minorHAnsi"/>
          <w:b/>
          <w:bCs/>
          <w:color w:val="000000" w:themeColor="text1"/>
          <w:sz w:val="20"/>
        </w:rPr>
        <w:t xml:space="preserve"> </w:t>
      </w:r>
      <w:r w:rsidR="00402CA3" w:rsidRPr="00F24A5E">
        <w:rPr>
          <w:rFonts w:cstheme="minorHAnsi"/>
          <w:color w:val="000000" w:themeColor="text1"/>
          <w:sz w:val="20"/>
        </w:rPr>
        <w:t>yer verilmediğinden bahsi geçen eylemlerin taksirle</w:t>
      </w:r>
      <w:r w:rsidRPr="00F24A5E">
        <w:rPr>
          <w:rFonts w:cstheme="minorHAnsi"/>
          <w:b/>
          <w:bCs/>
          <w:color w:val="000000" w:themeColor="text1"/>
          <w:sz w:val="20"/>
        </w:rPr>
        <w:t xml:space="preserve"> </w:t>
      </w:r>
      <w:r w:rsidR="00402CA3" w:rsidRPr="00F24A5E">
        <w:rPr>
          <w:rFonts w:cstheme="minorHAnsi"/>
          <w:color w:val="000000" w:themeColor="text1"/>
          <w:sz w:val="20"/>
        </w:rPr>
        <w:t>yapılması suça vücut vermeyecektir.</w:t>
      </w:r>
    </w:p>
    <w:p w:rsidR="00402CA3" w:rsidRPr="00F24A5E" w:rsidRDefault="002862FA" w:rsidP="000E6C44">
      <w:pPr>
        <w:autoSpaceDE w:val="0"/>
        <w:autoSpaceDN w:val="0"/>
        <w:adjustRightInd w:val="0"/>
        <w:spacing w:after="0" w:line="240" w:lineRule="auto"/>
        <w:ind w:firstLine="708"/>
        <w:rPr>
          <w:rFonts w:cstheme="minorHAnsi"/>
          <w:b/>
          <w:bCs/>
          <w:color w:val="000000" w:themeColor="text1"/>
          <w:sz w:val="20"/>
        </w:rPr>
      </w:pPr>
      <w:r w:rsidRPr="00F24A5E">
        <w:rPr>
          <w:rFonts w:cstheme="minorHAnsi"/>
          <w:b/>
          <w:bCs/>
          <w:color w:val="000000" w:themeColor="text1"/>
          <w:sz w:val="20"/>
        </w:rPr>
        <w:t xml:space="preserve">Hukuka Aykırılık </w:t>
      </w:r>
      <w:r w:rsidR="00402CA3" w:rsidRPr="00F24A5E">
        <w:rPr>
          <w:rFonts w:cstheme="minorHAnsi"/>
          <w:color w:val="000000" w:themeColor="text1"/>
          <w:sz w:val="20"/>
        </w:rPr>
        <w:t>Söz konusu suçlar bakımından hukuka uygunluk</w:t>
      </w:r>
      <w:r w:rsidRPr="00F24A5E">
        <w:rPr>
          <w:rFonts w:cstheme="minorHAnsi"/>
          <w:b/>
          <w:bCs/>
          <w:color w:val="000000" w:themeColor="text1"/>
          <w:sz w:val="20"/>
        </w:rPr>
        <w:t xml:space="preserve"> </w:t>
      </w:r>
      <w:r w:rsidR="00402CA3" w:rsidRPr="00F24A5E">
        <w:rPr>
          <w:rFonts w:cstheme="minorHAnsi"/>
          <w:color w:val="000000" w:themeColor="text1"/>
          <w:sz w:val="20"/>
        </w:rPr>
        <w:t>nedenleri koşulları oluştuğu ölçüde uygulama</w:t>
      </w:r>
      <w:r w:rsidRPr="00F24A5E">
        <w:rPr>
          <w:rFonts w:cstheme="minorHAnsi"/>
          <w:b/>
          <w:bCs/>
          <w:color w:val="000000" w:themeColor="text1"/>
          <w:sz w:val="20"/>
        </w:rPr>
        <w:t xml:space="preserve"> </w:t>
      </w:r>
      <w:r w:rsidR="00402CA3" w:rsidRPr="00F24A5E">
        <w:rPr>
          <w:rFonts w:cstheme="minorHAnsi"/>
          <w:color w:val="000000" w:themeColor="text1"/>
          <w:sz w:val="20"/>
        </w:rPr>
        <w:t xml:space="preserve">alanı bulacaktır. Bu bağlamda önem </w:t>
      </w:r>
      <w:r w:rsidRPr="00F24A5E">
        <w:rPr>
          <w:rFonts w:cstheme="minorHAnsi"/>
          <w:color w:val="000000" w:themeColor="text1"/>
          <w:sz w:val="20"/>
        </w:rPr>
        <w:t>arz eden</w:t>
      </w:r>
      <w:r w:rsidR="00402CA3" w:rsidRPr="00F24A5E">
        <w:rPr>
          <w:rFonts w:cstheme="minorHAnsi"/>
          <w:color w:val="000000" w:themeColor="text1"/>
          <w:sz w:val="20"/>
        </w:rPr>
        <w:t xml:space="preserve"> ayrıksı</w:t>
      </w:r>
      <w:r w:rsidRPr="00F24A5E">
        <w:rPr>
          <w:rFonts w:cstheme="minorHAnsi"/>
          <w:b/>
          <w:bCs/>
          <w:color w:val="000000" w:themeColor="text1"/>
          <w:sz w:val="20"/>
        </w:rPr>
        <w:t xml:space="preserve"> </w:t>
      </w:r>
      <w:r w:rsidR="00402CA3" w:rsidRPr="00F24A5E">
        <w:rPr>
          <w:rFonts w:cstheme="minorHAnsi"/>
          <w:color w:val="000000" w:themeColor="text1"/>
          <w:sz w:val="20"/>
        </w:rPr>
        <w:t>bir durum bulunmamaktadır. Bununla birlikte</w:t>
      </w:r>
      <w:r w:rsidRPr="00F24A5E">
        <w:rPr>
          <w:rFonts w:cstheme="minorHAnsi"/>
          <w:b/>
          <w:bCs/>
          <w:color w:val="000000" w:themeColor="text1"/>
          <w:sz w:val="20"/>
        </w:rPr>
        <w:t xml:space="preserve"> </w:t>
      </w:r>
      <w:r w:rsidR="00402CA3" w:rsidRPr="00F24A5E">
        <w:rPr>
          <w:rFonts w:cstheme="minorHAnsi"/>
          <w:color w:val="000000" w:themeColor="text1"/>
          <w:sz w:val="20"/>
        </w:rPr>
        <w:t>ayrıca vurgulamak gerekir ki; TCK m.245/1’de</w:t>
      </w:r>
      <w:r w:rsidRPr="00F24A5E">
        <w:rPr>
          <w:rFonts w:cstheme="minorHAnsi"/>
          <w:b/>
          <w:bCs/>
          <w:color w:val="000000" w:themeColor="text1"/>
          <w:sz w:val="20"/>
        </w:rPr>
        <w:t xml:space="preserve"> </w:t>
      </w:r>
      <w:r w:rsidR="00402CA3" w:rsidRPr="00F24A5E">
        <w:rPr>
          <w:rFonts w:cstheme="minorHAnsi"/>
          <w:color w:val="000000" w:themeColor="text1"/>
          <w:sz w:val="20"/>
        </w:rPr>
        <w:t>ilgilinin rızası tipik düzenlemede açıkça zikredildiğinden,</w:t>
      </w:r>
      <w:r w:rsidRPr="00F24A5E">
        <w:rPr>
          <w:rFonts w:cstheme="minorHAnsi"/>
          <w:b/>
          <w:bCs/>
          <w:color w:val="000000" w:themeColor="text1"/>
          <w:sz w:val="20"/>
        </w:rPr>
        <w:t xml:space="preserve"> </w:t>
      </w:r>
      <w:r w:rsidRPr="00F24A5E">
        <w:rPr>
          <w:rFonts w:cstheme="minorHAnsi"/>
          <w:color w:val="000000" w:themeColor="text1"/>
          <w:sz w:val="20"/>
        </w:rPr>
        <w:t xml:space="preserve">ilgilinin rızasının varlığı </w:t>
      </w:r>
      <w:r w:rsidR="00402CA3" w:rsidRPr="00F24A5E">
        <w:rPr>
          <w:rFonts w:cstheme="minorHAnsi"/>
          <w:color w:val="000000" w:themeColor="text1"/>
          <w:sz w:val="20"/>
        </w:rPr>
        <w:t>durumunda artık</w:t>
      </w:r>
      <w:r w:rsidRPr="00F24A5E">
        <w:rPr>
          <w:rFonts w:cstheme="minorHAnsi"/>
          <w:b/>
          <w:bCs/>
          <w:color w:val="000000" w:themeColor="text1"/>
          <w:sz w:val="20"/>
        </w:rPr>
        <w:t xml:space="preserve"> </w:t>
      </w:r>
      <w:r w:rsidR="00402CA3" w:rsidRPr="00F24A5E">
        <w:rPr>
          <w:rFonts w:cstheme="minorHAnsi"/>
          <w:color w:val="000000" w:themeColor="text1"/>
          <w:sz w:val="20"/>
        </w:rPr>
        <w:t>hukuka uygunluk sebebi; bilakis tipikliği kaldıran</w:t>
      </w:r>
      <w:r w:rsidRPr="00F24A5E">
        <w:rPr>
          <w:rFonts w:cstheme="minorHAnsi"/>
          <w:b/>
          <w:bCs/>
          <w:color w:val="000000" w:themeColor="text1"/>
          <w:sz w:val="20"/>
        </w:rPr>
        <w:t xml:space="preserve"> </w:t>
      </w:r>
      <w:r w:rsidR="00402CA3" w:rsidRPr="00F24A5E">
        <w:rPr>
          <w:rFonts w:cstheme="minorHAnsi"/>
          <w:color w:val="000000" w:themeColor="text1"/>
          <w:sz w:val="20"/>
        </w:rPr>
        <w:t>bir rıza söz konusu olacaktır.</w:t>
      </w:r>
    </w:p>
    <w:p w:rsidR="00402CA3" w:rsidRPr="00291B79" w:rsidRDefault="00291B79" w:rsidP="00291B79">
      <w:pPr>
        <w:autoSpaceDE w:val="0"/>
        <w:autoSpaceDN w:val="0"/>
        <w:adjustRightInd w:val="0"/>
        <w:spacing w:after="0" w:line="240" w:lineRule="auto"/>
        <w:ind w:firstLine="708"/>
        <w:rPr>
          <w:rFonts w:cstheme="minorHAnsi"/>
          <w:b/>
          <w:bCs/>
          <w:color w:val="000000" w:themeColor="text1"/>
          <w:sz w:val="20"/>
        </w:rPr>
      </w:pPr>
      <w:r>
        <w:rPr>
          <w:rFonts w:cstheme="minorHAnsi"/>
          <w:b/>
          <w:bCs/>
          <w:color w:val="000000" w:themeColor="text1"/>
          <w:sz w:val="20"/>
        </w:rPr>
        <w:t xml:space="preserve">Kusurluluk </w:t>
      </w:r>
      <w:r w:rsidR="00402CA3" w:rsidRPr="00F24A5E">
        <w:rPr>
          <w:rFonts w:cstheme="minorHAnsi"/>
          <w:color w:val="000000" w:themeColor="text1"/>
          <w:sz w:val="20"/>
        </w:rPr>
        <w:t>Kusurluğu kaldıra</w:t>
      </w:r>
      <w:r w:rsidR="002862FA" w:rsidRPr="00F24A5E">
        <w:rPr>
          <w:rFonts w:cstheme="minorHAnsi"/>
          <w:color w:val="000000" w:themeColor="text1"/>
          <w:sz w:val="20"/>
        </w:rPr>
        <w:t xml:space="preserve">n sebepler bu suçlar bakımından </w:t>
      </w:r>
      <w:r w:rsidR="00402CA3" w:rsidRPr="00F24A5E">
        <w:rPr>
          <w:rFonts w:cstheme="minorHAnsi"/>
          <w:color w:val="000000" w:themeColor="text1"/>
          <w:sz w:val="20"/>
        </w:rPr>
        <w:t>da geçerlidir. Bu bağlam</w:t>
      </w:r>
      <w:r w:rsidR="002862FA" w:rsidRPr="00F24A5E">
        <w:rPr>
          <w:rFonts w:cstheme="minorHAnsi"/>
          <w:color w:val="000000" w:themeColor="text1"/>
          <w:sz w:val="20"/>
        </w:rPr>
        <w:t xml:space="preserve">da örneğin, karşı konulamayacak </w:t>
      </w:r>
      <w:r w:rsidR="00402CA3" w:rsidRPr="00F24A5E">
        <w:rPr>
          <w:rFonts w:cstheme="minorHAnsi"/>
          <w:color w:val="000000" w:themeColor="text1"/>
          <w:sz w:val="20"/>
        </w:rPr>
        <w:t>bir cebir vey</w:t>
      </w:r>
      <w:r w:rsidR="002862FA" w:rsidRPr="00F24A5E">
        <w:rPr>
          <w:rFonts w:cstheme="minorHAnsi"/>
          <w:color w:val="000000" w:themeColor="text1"/>
          <w:sz w:val="20"/>
        </w:rPr>
        <w:t xml:space="preserve">a ağır bir tehdit altında sahte </w:t>
      </w:r>
      <w:r w:rsidR="00402CA3" w:rsidRPr="00F24A5E">
        <w:rPr>
          <w:rFonts w:cstheme="minorHAnsi"/>
          <w:color w:val="000000" w:themeColor="text1"/>
          <w:sz w:val="20"/>
        </w:rPr>
        <w:t>kredi kartı üreten k</w:t>
      </w:r>
      <w:r w:rsidR="002862FA" w:rsidRPr="00F24A5E">
        <w:rPr>
          <w:rFonts w:cstheme="minorHAnsi"/>
          <w:color w:val="000000" w:themeColor="text1"/>
          <w:sz w:val="20"/>
        </w:rPr>
        <w:t xml:space="preserve">imsenin kınana bilirliği ortadan </w:t>
      </w:r>
      <w:r w:rsidR="00402CA3" w:rsidRPr="00F24A5E">
        <w:rPr>
          <w:rFonts w:cstheme="minorHAnsi"/>
          <w:color w:val="000000" w:themeColor="text1"/>
          <w:sz w:val="20"/>
        </w:rPr>
        <w:t>kalkacağından, cezai sorumluluğu doğmayacaktır.</w:t>
      </w:r>
    </w:p>
    <w:p w:rsidR="002862FA" w:rsidRPr="00F24A5E" w:rsidRDefault="002862FA" w:rsidP="000E6C44">
      <w:pPr>
        <w:autoSpaceDE w:val="0"/>
        <w:autoSpaceDN w:val="0"/>
        <w:adjustRightInd w:val="0"/>
        <w:spacing w:after="0" w:line="240" w:lineRule="auto"/>
        <w:ind w:firstLine="708"/>
        <w:rPr>
          <w:rFonts w:cstheme="minorHAnsi"/>
          <w:color w:val="000000" w:themeColor="text1"/>
          <w:sz w:val="20"/>
        </w:rPr>
      </w:pPr>
      <w:r w:rsidRPr="00F24A5E">
        <w:rPr>
          <w:rFonts w:cstheme="minorHAnsi"/>
          <w:b/>
          <w:bCs/>
          <w:color w:val="000000" w:themeColor="text1"/>
          <w:sz w:val="20"/>
        </w:rPr>
        <w:t xml:space="preserve">Şahsi Cezasızlık Sebepleri </w:t>
      </w:r>
      <w:r w:rsidR="00312838" w:rsidRPr="00F24A5E">
        <w:rPr>
          <w:rFonts w:cstheme="minorHAnsi"/>
          <w:color w:val="000000" w:themeColor="text1"/>
          <w:sz w:val="20"/>
        </w:rPr>
        <w:t>Kanun koyucu</w:t>
      </w:r>
      <w:r w:rsidR="00402CA3" w:rsidRPr="00F24A5E">
        <w:rPr>
          <w:rFonts w:cstheme="minorHAnsi"/>
          <w:color w:val="000000" w:themeColor="text1"/>
          <w:sz w:val="20"/>
        </w:rPr>
        <w:t xml:space="preserve"> TCK m.245/1’deki suç bakımından</w:t>
      </w:r>
      <w:r w:rsidRPr="00F24A5E">
        <w:rPr>
          <w:rFonts w:cstheme="minorHAnsi"/>
          <w:b/>
          <w:bCs/>
          <w:color w:val="000000" w:themeColor="text1"/>
          <w:sz w:val="20"/>
        </w:rPr>
        <w:t xml:space="preserve"> </w:t>
      </w:r>
      <w:r w:rsidR="00402CA3" w:rsidRPr="00F24A5E">
        <w:rPr>
          <w:rFonts w:cstheme="minorHAnsi"/>
          <w:color w:val="000000" w:themeColor="text1"/>
          <w:sz w:val="20"/>
        </w:rPr>
        <w:t>bazı şahsi cezasızlık sebeplerine yer vermiştir.</w:t>
      </w:r>
      <w:r w:rsidRPr="00F24A5E">
        <w:rPr>
          <w:rFonts w:cstheme="minorHAnsi"/>
          <w:b/>
          <w:bCs/>
          <w:color w:val="000000" w:themeColor="text1"/>
          <w:sz w:val="20"/>
        </w:rPr>
        <w:t xml:space="preserve"> </w:t>
      </w:r>
      <w:r w:rsidR="00402CA3" w:rsidRPr="00F24A5E">
        <w:rPr>
          <w:rFonts w:cstheme="minorHAnsi"/>
          <w:color w:val="000000" w:themeColor="text1"/>
          <w:sz w:val="20"/>
        </w:rPr>
        <w:t>Bu bağlamda söz konusu cezasızlık sebepleri sadece</w:t>
      </w:r>
      <w:r w:rsidRPr="00F24A5E">
        <w:rPr>
          <w:rFonts w:cstheme="minorHAnsi"/>
          <w:b/>
          <w:bCs/>
          <w:color w:val="000000" w:themeColor="text1"/>
          <w:sz w:val="20"/>
        </w:rPr>
        <w:t xml:space="preserve"> </w:t>
      </w:r>
      <w:r w:rsidR="00402CA3" w:rsidRPr="00F24A5E">
        <w:rPr>
          <w:rFonts w:cstheme="minorHAnsi"/>
          <w:color w:val="000000" w:themeColor="text1"/>
          <w:sz w:val="20"/>
        </w:rPr>
        <w:t>fiilin birinci fıkra kapsamında kalması halinde</w:t>
      </w:r>
      <w:r w:rsidRPr="00F24A5E">
        <w:rPr>
          <w:rFonts w:cstheme="minorHAnsi"/>
          <w:b/>
          <w:bCs/>
          <w:color w:val="000000" w:themeColor="text1"/>
          <w:sz w:val="20"/>
        </w:rPr>
        <w:t xml:space="preserve"> </w:t>
      </w:r>
      <w:r w:rsidR="00402CA3" w:rsidRPr="00F24A5E">
        <w:rPr>
          <w:rFonts w:cstheme="minorHAnsi"/>
          <w:color w:val="000000" w:themeColor="text1"/>
          <w:sz w:val="20"/>
        </w:rPr>
        <w:t>geçerlidir. Eğer gerçekleştirilen fiil diğer fıkralar</w:t>
      </w:r>
      <w:r w:rsidRPr="00F24A5E">
        <w:rPr>
          <w:rFonts w:cstheme="minorHAnsi"/>
          <w:b/>
          <w:bCs/>
          <w:color w:val="000000" w:themeColor="text1"/>
          <w:sz w:val="20"/>
        </w:rPr>
        <w:t xml:space="preserve"> </w:t>
      </w:r>
      <w:r w:rsidR="00402CA3" w:rsidRPr="00F24A5E">
        <w:rPr>
          <w:rFonts w:cstheme="minorHAnsi"/>
          <w:color w:val="000000" w:themeColor="text1"/>
          <w:sz w:val="20"/>
        </w:rPr>
        <w:t>kapsamındaysa, cezasızlık söz konusu olmayacaktır.</w:t>
      </w:r>
      <w:r w:rsidRPr="00F24A5E">
        <w:rPr>
          <w:rFonts w:cstheme="minorHAnsi"/>
          <w:b/>
          <w:bCs/>
          <w:color w:val="000000" w:themeColor="text1"/>
          <w:sz w:val="20"/>
        </w:rPr>
        <w:t xml:space="preserve"> </w:t>
      </w:r>
      <w:r w:rsidR="00402CA3" w:rsidRPr="00F24A5E">
        <w:rPr>
          <w:rFonts w:cstheme="minorHAnsi"/>
          <w:color w:val="000000" w:themeColor="text1"/>
          <w:sz w:val="20"/>
        </w:rPr>
        <w:t>Buna göre; birinci fıkra kapsamında suçun,</w:t>
      </w:r>
    </w:p>
    <w:p w:rsidR="00402CA3" w:rsidRPr="00F24A5E" w:rsidRDefault="00402CA3" w:rsidP="00405651">
      <w:pPr>
        <w:autoSpaceDE w:val="0"/>
        <w:autoSpaceDN w:val="0"/>
        <w:adjustRightInd w:val="0"/>
        <w:spacing w:after="0" w:line="240" w:lineRule="auto"/>
        <w:rPr>
          <w:rFonts w:cstheme="minorHAnsi"/>
          <w:b/>
          <w:bCs/>
          <w:color w:val="000000" w:themeColor="text1"/>
          <w:sz w:val="20"/>
        </w:rPr>
      </w:pPr>
      <w:r w:rsidRPr="00F24A5E">
        <w:rPr>
          <w:rFonts w:cstheme="minorHAnsi"/>
          <w:color w:val="000000" w:themeColor="text1"/>
          <w:sz w:val="20"/>
        </w:rPr>
        <w:t>a)</w:t>
      </w:r>
      <w:r w:rsidR="002862FA" w:rsidRPr="00F24A5E">
        <w:rPr>
          <w:rFonts w:cstheme="minorHAnsi"/>
          <w:b/>
          <w:bCs/>
          <w:color w:val="000000" w:themeColor="text1"/>
          <w:sz w:val="20"/>
        </w:rPr>
        <w:t xml:space="preserve"> </w:t>
      </w:r>
      <w:r w:rsidRPr="00F24A5E">
        <w:rPr>
          <w:rFonts w:cstheme="minorHAnsi"/>
          <w:color w:val="000000" w:themeColor="text1"/>
          <w:sz w:val="20"/>
        </w:rPr>
        <w:t>Haklarında ayrılık kararı verilmemiş eşlerden birinin,</w:t>
      </w:r>
    </w:p>
    <w:p w:rsidR="002862FA" w:rsidRPr="00F24A5E" w:rsidRDefault="00402CA3" w:rsidP="00405651">
      <w:pPr>
        <w:autoSpaceDE w:val="0"/>
        <w:autoSpaceDN w:val="0"/>
        <w:adjustRightInd w:val="0"/>
        <w:spacing w:after="0" w:line="240" w:lineRule="auto"/>
        <w:rPr>
          <w:rFonts w:cstheme="minorHAnsi"/>
          <w:color w:val="000000" w:themeColor="text1"/>
          <w:sz w:val="20"/>
        </w:rPr>
      </w:pPr>
      <w:r w:rsidRPr="00F24A5E">
        <w:rPr>
          <w:rFonts w:cstheme="minorHAnsi"/>
          <w:color w:val="000000" w:themeColor="text1"/>
          <w:sz w:val="20"/>
        </w:rPr>
        <w:t>b) Üstsoy v</w:t>
      </w:r>
      <w:r w:rsidR="002862FA" w:rsidRPr="00F24A5E">
        <w:rPr>
          <w:rFonts w:cstheme="minorHAnsi"/>
          <w:color w:val="000000" w:themeColor="text1"/>
          <w:sz w:val="20"/>
        </w:rPr>
        <w:t xml:space="preserve">eya altsoyunun veya bu derecede </w:t>
      </w:r>
      <w:r w:rsidRPr="00F24A5E">
        <w:rPr>
          <w:rFonts w:cstheme="minorHAnsi"/>
          <w:color w:val="000000" w:themeColor="text1"/>
          <w:sz w:val="20"/>
        </w:rPr>
        <w:t xml:space="preserve">kayın hısımlarından birinin veya </w:t>
      </w:r>
      <w:r w:rsidR="002862FA" w:rsidRPr="00F24A5E">
        <w:rPr>
          <w:rFonts w:cstheme="minorHAnsi"/>
          <w:color w:val="000000" w:themeColor="text1"/>
          <w:sz w:val="20"/>
        </w:rPr>
        <w:t xml:space="preserve">evlat edinen </w:t>
      </w:r>
      <w:r w:rsidRPr="00F24A5E">
        <w:rPr>
          <w:rFonts w:cstheme="minorHAnsi"/>
          <w:color w:val="000000" w:themeColor="text1"/>
          <w:sz w:val="20"/>
        </w:rPr>
        <w:t>veya evlatlığın,</w:t>
      </w:r>
      <w:r w:rsidR="002862FA" w:rsidRPr="00F24A5E">
        <w:rPr>
          <w:rFonts w:cstheme="minorHAnsi"/>
          <w:color w:val="000000" w:themeColor="text1"/>
          <w:sz w:val="20"/>
        </w:rPr>
        <w:t xml:space="preserve"> </w:t>
      </w:r>
    </w:p>
    <w:p w:rsidR="00402CA3" w:rsidRPr="00F24A5E" w:rsidRDefault="002862FA" w:rsidP="00405651">
      <w:pPr>
        <w:autoSpaceDE w:val="0"/>
        <w:autoSpaceDN w:val="0"/>
        <w:adjustRightInd w:val="0"/>
        <w:spacing w:after="0" w:line="240" w:lineRule="auto"/>
        <w:rPr>
          <w:rFonts w:cstheme="minorHAnsi"/>
          <w:color w:val="000000" w:themeColor="text1"/>
          <w:sz w:val="20"/>
        </w:rPr>
      </w:pPr>
      <w:r w:rsidRPr="00F24A5E">
        <w:rPr>
          <w:rFonts w:cstheme="minorHAnsi"/>
          <w:color w:val="000000" w:themeColor="text1"/>
          <w:sz w:val="20"/>
        </w:rPr>
        <w:t xml:space="preserve">c) Aynı konutta beraber yaşayan </w:t>
      </w:r>
      <w:r w:rsidR="00402CA3" w:rsidRPr="00F24A5E">
        <w:rPr>
          <w:rFonts w:cstheme="minorHAnsi"/>
          <w:color w:val="000000" w:themeColor="text1"/>
          <w:sz w:val="20"/>
        </w:rPr>
        <w:t>kardeşlerden birinin zar</w:t>
      </w:r>
      <w:r w:rsidRPr="00F24A5E">
        <w:rPr>
          <w:rFonts w:cstheme="minorHAnsi"/>
          <w:color w:val="000000" w:themeColor="text1"/>
          <w:sz w:val="20"/>
        </w:rPr>
        <w:t xml:space="preserve">arına olarak işlenmesi halinde, </w:t>
      </w:r>
      <w:r w:rsidR="00402CA3" w:rsidRPr="00F24A5E">
        <w:rPr>
          <w:rFonts w:cstheme="minorHAnsi"/>
          <w:color w:val="000000" w:themeColor="text1"/>
          <w:sz w:val="20"/>
        </w:rPr>
        <w:t>ilgili akra</w:t>
      </w:r>
      <w:r w:rsidRPr="00F24A5E">
        <w:rPr>
          <w:rFonts w:cstheme="minorHAnsi"/>
          <w:color w:val="000000" w:themeColor="text1"/>
          <w:sz w:val="20"/>
        </w:rPr>
        <w:t xml:space="preserve">ba hakkında cezaya hükmolunmaz. </w:t>
      </w:r>
      <w:r w:rsidR="00402CA3" w:rsidRPr="00F24A5E">
        <w:rPr>
          <w:rFonts w:cstheme="minorHAnsi"/>
          <w:color w:val="000000" w:themeColor="text1"/>
          <w:sz w:val="20"/>
        </w:rPr>
        <w:t>Eğer eşler hakkında b</w:t>
      </w:r>
      <w:r w:rsidRPr="00F24A5E">
        <w:rPr>
          <w:rFonts w:cstheme="minorHAnsi"/>
          <w:color w:val="000000" w:themeColor="text1"/>
          <w:sz w:val="20"/>
        </w:rPr>
        <w:t xml:space="preserve">oşanmasalar bile ayrılık kararı </w:t>
      </w:r>
      <w:r w:rsidR="00402CA3" w:rsidRPr="00F24A5E">
        <w:rPr>
          <w:rFonts w:cstheme="minorHAnsi"/>
          <w:color w:val="000000" w:themeColor="text1"/>
          <w:sz w:val="20"/>
        </w:rPr>
        <w:t>verilmiş ise şahsi cezasızlık sebebi geçerli değildir.</w:t>
      </w:r>
    </w:p>
    <w:p w:rsidR="00402CA3" w:rsidRPr="00F24A5E" w:rsidRDefault="00402CA3" w:rsidP="00405651">
      <w:pPr>
        <w:autoSpaceDE w:val="0"/>
        <w:autoSpaceDN w:val="0"/>
        <w:adjustRightInd w:val="0"/>
        <w:spacing w:after="0" w:line="240" w:lineRule="auto"/>
        <w:rPr>
          <w:rFonts w:cstheme="minorHAnsi"/>
          <w:color w:val="000000" w:themeColor="text1"/>
          <w:sz w:val="20"/>
        </w:rPr>
      </w:pPr>
      <w:r w:rsidRPr="00F24A5E">
        <w:rPr>
          <w:rFonts w:cstheme="minorHAnsi"/>
          <w:color w:val="000000" w:themeColor="text1"/>
          <w:sz w:val="20"/>
        </w:rPr>
        <w:t>Bunun yanında ann</w:t>
      </w:r>
      <w:r w:rsidR="002862FA" w:rsidRPr="00F24A5E">
        <w:rPr>
          <w:rFonts w:cstheme="minorHAnsi"/>
          <w:color w:val="000000" w:themeColor="text1"/>
          <w:sz w:val="20"/>
        </w:rPr>
        <w:t xml:space="preserve">e babanın kredi kartını izinsiz </w:t>
      </w:r>
      <w:r w:rsidRPr="00F24A5E">
        <w:rPr>
          <w:rFonts w:cstheme="minorHAnsi"/>
          <w:color w:val="000000" w:themeColor="text1"/>
          <w:sz w:val="20"/>
        </w:rPr>
        <w:t>kullanan çocuk b</w:t>
      </w:r>
      <w:r w:rsidR="002862FA" w:rsidRPr="00F24A5E">
        <w:rPr>
          <w:rFonts w:cstheme="minorHAnsi"/>
          <w:color w:val="000000" w:themeColor="text1"/>
          <w:sz w:val="20"/>
        </w:rPr>
        <w:t xml:space="preserve">akımından cezasızlık sebebi söz </w:t>
      </w:r>
      <w:r w:rsidRPr="00F24A5E">
        <w:rPr>
          <w:rFonts w:cstheme="minorHAnsi"/>
          <w:color w:val="000000" w:themeColor="text1"/>
          <w:sz w:val="20"/>
        </w:rPr>
        <w:t>konusu olacağı gibi, k</w:t>
      </w:r>
      <w:r w:rsidR="002862FA" w:rsidRPr="00F24A5E">
        <w:rPr>
          <w:rFonts w:cstheme="minorHAnsi"/>
          <w:color w:val="000000" w:themeColor="text1"/>
          <w:sz w:val="20"/>
        </w:rPr>
        <w:t xml:space="preserve">ayın validesinin kartını rızası </w:t>
      </w:r>
      <w:r w:rsidRPr="00F24A5E">
        <w:rPr>
          <w:rFonts w:cstheme="minorHAnsi"/>
          <w:color w:val="000000" w:themeColor="text1"/>
          <w:sz w:val="20"/>
        </w:rPr>
        <w:t>dışında kullanan dama</w:t>
      </w:r>
      <w:r w:rsidR="002862FA" w:rsidRPr="00F24A5E">
        <w:rPr>
          <w:rFonts w:cstheme="minorHAnsi"/>
          <w:color w:val="000000" w:themeColor="text1"/>
          <w:sz w:val="20"/>
        </w:rPr>
        <w:t xml:space="preserve">t bakımından da aynı cezasızlık </w:t>
      </w:r>
      <w:r w:rsidRPr="00F24A5E">
        <w:rPr>
          <w:rFonts w:cstheme="minorHAnsi"/>
          <w:color w:val="000000" w:themeColor="text1"/>
          <w:sz w:val="20"/>
        </w:rPr>
        <w:t>sebebi geçerlidir. Son olarak belirtmek</w:t>
      </w:r>
      <w:r w:rsidR="002862FA" w:rsidRPr="00F24A5E">
        <w:rPr>
          <w:rFonts w:cstheme="minorHAnsi"/>
          <w:color w:val="000000" w:themeColor="text1"/>
          <w:sz w:val="20"/>
        </w:rPr>
        <w:t xml:space="preserve"> gerekir </w:t>
      </w:r>
      <w:r w:rsidRPr="00F24A5E">
        <w:rPr>
          <w:rFonts w:cstheme="minorHAnsi"/>
          <w:color w:val="000000" w:themeColor="text1"/>
          <w:sz w:val="20"/>
        </w:rPr>
        <w:t>ki, kardeşler bakımı</w:t>
      </w:r>
      <w:r w:rsidR="002862FA" w:rsidRPr="00F24A5E">
        <w:rPr>
          <w:rFonts w:cstheme="minorHAnsi"/>
          <w:color w:val="000000" w:themeColor="text1"/>
          <w:sz w:val="20"/>
        </w:rPr>
        <w:t xml:space="preserve">ndan şahsi cezasızlık sebebinin </w:t>
      </w:r>
      <w:r w:rsidRPr="00F24A5E">
        <w:rPr>
          <w:rFonts w:cstheme="minorHAnsi"/>
          <w:color w:val="000000" w:themeColor="text1"/>
          <w:sz w:val="20"/>
        </w:rPr>
        <w:t>geçerli olması içi</w:t>
      </w:r>
      <w:r w:rsidR="002862FA" w:rsidRPr="00F24A5E">
        <w:rPr>
          <w:rFonts w:cstheme="minorHAnsi"/>
          <w:color w:val="000000" w:themeColor="text1"/>
          <w:sz w:val="20"/>
        </w:rPr>
        <w:t xml:space="preserve">n kardeşlerin aynı evde yaşıyor </w:t>
      </w:r>
      <w:r w:rsidRPr="00F24A5E">
        <w:rPr>
          <w:rFonts w:cstheme="minorHAnsi"/>
          <w:color w:val="000000" w:themeColor="text1"/>
          <w:sz w:val="20"/>
        </w:rPr>
        <w:t>olması zorunludur. Ay</w:t>
      </w:r>
      <w:r w:rsidR="002862FA" w:rsidRPr="00F24A5E">
        <w:rPr>
          <w:rFonts w:cstheme="minorHAnsi"/>
          <w:color w:val="000000" w:themeColor="text1"/>
          <w:sz w:val="20"/>
        </w:rPr>
        <w:t xml:space="preserve">rı evlerde yaşayan kardeşlerden </w:t>
      </w:r>
      <w:r w:rsidRPr="00F24A5E">
        <w:rPr>
          <w:rFonts w:cstheme="minorHAnsi"/>
          <w:color w:val="000000" w:themeColor="text1"/>
          <w:sz w:val="20"/>
        </w:rPr>
        <w:t xml:space="preserve">birisi diğerinin </w:t>
      </w:r>
      <w:r w:rsidR="002862FA" w:rsidRPr="00F24A5E">
        <w:rPr>
          <w:rFonts w:cstheme="minorHAnsi"/>
          <w:color w:val="000000" w:themeColor="text1"/>
          <w:sz w:val="20"/>
        </w:rPr>
        <w:t xml:space="preserve">kredi kartını rızası olmaksızın </w:t>
      </w:r>
      <w:r w:rsidRPr="00F24A5E">
        <w:rPr>
          <w:rFonts w:cstheme="minorHAnsi"/>
          <w:color w:val="000000" w:themeColor="text1"/>
          <w:sz w:val="20"/>
        </w:rPr>
        <w:t>kullandığında, şahsi cezasızlık sebebi geçerli olmaz.</w:t>
      </w:r>
    </w:p>
    <w:p w:rsidR="00402CA3" w:rsidRPr="00F24A5E" w:rsidRDefault="002862FA" w:rsidP="000E6C44">
      <w:pPr>
        <w:autoSpaceDE w:val="0"/>
        <w:autoSpaceDN w:val="0"/>
        <w:adjustRightInd w:val="0"/>
        <w:spacing w:after="0" w:line="240" w:lineRule="auto"/>
        <w:ind w:firstLine="708"/>
        <w:rPr>
          <w:rFonts w:cstheme="minorHAnsi"/>
          <w:b/>
          <w:bCs/>
          <w:color w:val="000000" w:themeColor="text1"/>
          <w:sz w:val="20"/>
        </w:rPr>
      </w:pPr>
      <w:r w:rsidRPr="00F24A5E">
        <w:rPr>
          <w:rFonts w:cstheme="minorHAnsi"/>
          <w:b/>
          <w:bCs/>
          <w:color w:val="000000" w:themeColor="text1"/>
          <w:sz w:val="20"/>
        </w:rPr>
        <w:t xml:space="preserve">Etkin Pişmanlık </w:t>
      </w:r>
      <w:r w:rsidR="00312838" w:rsidRPr="00F24A5E">
        <w:rPr>
          <w:rFonts w:cstheme="minorHAnsi"/>
          <w:color w:val="000000" w:themeColor="text1"/>
          <w:sz w:val="20"/>
        </w:rPr>
        <w:t>Kanun koyucu</w:t>
      </w:r>
      <w:r w:rsidR="00402CA3" w:rsidRPr="00F24A5E">
        <w:rPr>
          <w:rFonts w:cstheme="minorHAnsi"/>
          <w:color w:val="000000" w:themeColor="text1"/>
          <w:sz w:val="20"/>
        </w:rPr>
        <w:t>, yine birinci fıkra kapsamına giren</w:t>
      </w:r>
      <w:r w:rsidRPr="00F24A5E">
        <w:rPr>
          <w:rFonts w:cstheme="minorHAnsi"/>
          <w:b/>
          <w:bCs/>
          <w:color w:val="000000" w:themeColor="text1"/>
          <w:sz w:val="20"/>
        </w:rPr>
        <w:t xml:space="preserve"> </w:t>
      </w:r>
      <w:r w:rsidR="00402CA3" w:rsidRPr="00F24A5E">
        <w:rPr>
          <w:rFonts w:cstheme="minorHAnsi"/>
          <w:color w:val="000000" w:themeColor="text1"/>
          <w:sz w:val="20"/>
        </w:rPr>
        <w:t>fiillerle ilgili olarak etkin pişmanlık halini de kabul</w:t>
      </w:r>
      <w:r w:rsidRPr="00F24A5E">
        <w:rPr>
          <w:rFonts w:cstheme="minorHAnsi"/>
          <w:b/>
          <w:bCs/>
          <w:color w:val="000000" w:themeColor="text1"/>
          <w:sz w:val="20"/>
        </w:rPr>
        <w:t xml:space="preserve"> </w:t>
      </w:r>
      <w:r w:rsidR="00402CA3" w:rsidRPr="00F24A5E">
        <w:rPr>
          <w:rFonts w:cstheme="minorHAnsi"/>
          <w:color w:val="000000" w:themeColor="text1"/>
          <w:sz w:val="20"/>
        </w:rPr>
        <w:t xml:space="preserve">etmiştir. </w:t>
      </w:r>
      <w:r w:rsidR="00291B79">
        <w:rPr>
          <w:rFonts w:cstheme="minorHAnsi"/>
          <w:color w:val="000000" w:themeColor="text1"/>
          <w:sz w:val="20"/>
        </w:rPr>
        <w:t>Söz</w:t>
      </w:r>
      <w:r w:rsidRPr="00F24A5E">
        <w:rPr>
          <w:rFonts w:cstheme="minorHAnsi"/>
          <w:color w:val="000000" w:themeColor="text1"/>
          <w:sz w:val="20"/>
        </w:rPr>
        <w:t xml:space="preserve"> konusu fiiller bakımından </w:t>
      </w:r>
      <w:r w:rsidR="00402CA3" w:rsidRPr="00F24A5E">
        <w:rPr>
          <w:rFonts w:cstheme="minorHAnsi"/>
          <w:color w:val="000000" w:themeColor="text1"/>
          <w:sz w:val="20"/>
        </w:rPr>
        <w:t>malvarlığına karşı suçlara ilişkin etkin pişmanlık</w:t>
      </w:r>
      <w:r w:rsidRPr="00F24A5E">
        <w:rPr>
          <w:rFonts w:cstheme="minorHAnsi"/>
          <w:b/>
          <w:bCs/>
          <w:color w:val="000000" w:themeColor="text1"/>
          <w:sz w:val="20"/>
        </w:rPr>
        <w:t xml:space="preserve"> </w:t>
      </w:r>
      <w:r w:rsidR="00402CA3" w:rsidRPr="00F24A5E">
        <w:rPr>
          <w:rFonts w:cstheme="minorHAnsi"/>
          <w:color w:val="000000" w:themeColor="text1"/>
          <w:sz w:val="20"/>
        </w:rPr>
        <w:t>hükümleri uygulanacaktır. Birinci fıkra kapsamı dışında</w:t>
      </w:r>
      <w:r w:rsidRPr="00F24A5E">
        <w:rPr>
          <w:rFonts w:cstheme="minorHAnsi"/>
          <w:b/>
          <w:bCs/>
          <w:color w:val="000000" w:themeColor="text1"/>
          <w:sz w:val="20"/>
        </w:rPr>
        <w:t xml:space="preserve"> </w:t>
      </w:r>
      <w:r w:rsidR="00402CA3" w:rsidRPr="00F24A5E">
        <w:rPr>
          <w:rFonts w:cstheme="minorHAnsi"/>
          <w:color w:val="000000" w:themeColor="text1"/>
          <w:sz w:val="20"/>
        </w:rPr>
        <w:t>kalan fiillerle ilgili olarak etkin pişmanlık hükümlerinin</w:t>
      </w:r>
      <w:r w:rsidRPr="00F24A5E">
        <w:rPr>
          <w:rFonts w:cstheme="minorHAnsi"/>
          <w:b/>
          <w:bCs/>
          <w:color w:val="000000" w:themeColor="text1"/>
          <w:sz w:val="20"/>
        </w:rPr>
        <w:t xml:space="preserve"> </w:t>
      </w:r>
      <w:r w:rsidR="00402CA3" w:rsidRPr="00F24A5E">
        <w:rPr>
          <w:rFonts w:cstheme="minorHAnsi"/>
          <w:color w:val="000000" w:themeColor="text1"/>
          <w:sz w:val="20"/>
        </w:rPr>
        <w:t>uygulanması ise mümkün değildir.</w:t>
      </w:r>
      <w:r w:rsidRPr="00F24A5E">
        <w:rPr>
          <w:rFonts w:cstheme="minorHAnsi"/>
          <w:b/>
          <w:bCs/>
          <w:color w:val="000000" w:themeColor="text1"/>
          <w:sz w:val="20"/>
        </w:rPr>
        <w:t xml:space="preserve"> </w:t>
      </w:r>
      <w:r w:rsidR="00402CA3" w:rsidRPr="00F24A5E">
        <w:rPr>
          <w:rFonts w:cstheme="minorHAnsi"/>
          <w:color w:val="000000" w:themeColor="text1"/>
          <w:sz w:val="20"/>
        </w:rPr>
        <w:t>Bu bağlamda, birinci fıkra kapsamındaki suç</w:t>
      </w:r>
      <w:r w:rsidRPr="00F24A5E">
        <w:rPr>
          <w:rFonts w:cstheme="minorHAnsi"/>
          <w:b/>
          <w:bCs/>
          <w:color w:val="000000" w:themeColor="text1"/>
          <w:sz w:val="20"/>
        </w:rPr>
        <w:t xml:space="preserve"> </w:t>
      </w:r>
      <w:r w:rsidR="00402CA3" w:rsidRPr="00F24A5E">
        <w:rPr>
          <w:rFonts w:cstheme="minorHAnsi"/>
          <w:i/>
          <w:iCs/>
          <w:color w:val="000000" w:themeColor="text1"/>
          <w:sz w:val="20"/>
        </w:rPr>
        <w:t>tamamlandıktan sonra ve fakat bu nedenle hakkında</w:t>
      </w:r>
      <w:r w:rsidRPr="00F24A5E">
        <w:rPr>
          <w:rFonts w:cstheme="minorHAnsi"/>
          <w:b/>
          <w:bCs/>
          <w:color w:val="000000" w:themeColor="text1"/>
          <w:sz w:val="20"/>
        </w:rPr>
        <w:t xml:space="preserve"> </w:t>
      </w:r>
      <w:r w:rsidR="00402CA3" w:rsidRPr="00F24A5E">
        <w:rPr>
          <w:rFonts w:cstheme="minorHAnsi"/>
          <w:i/>
          <w:iCs/>
          <w:color w:val="000000" w:themeColor="text1"/>
          <w:sz w:val="20"/>
        </w:rPr>
        <w:t>kovuşturma başlamadan önce, failin, azmettirenin</w:t>
      </w:r>
      <w:r w:rsidRPr="00F24A5E">
        <w:rPr>
          <w:rFonts w:cstheme="minorHAnsi"/>
          <w:b/>
          <w:bCs/>
          <w:color w:val="000000" w:themeColor="text1"/>
          <w:sz w:val="20"/>
        </w:rPr>
        <w:t xml:space="preserve"> </w:t>
      </w:r>
      <w:r w:rsidR="00402CA3" w:rsidRPr="00F24A5E">
        <w:rPr>
          <w:rFonts w:cstheme="minorHAnsi"/>
          <w:i/>
          <w:iCs/>
          <w:color w:val="000000" w:themeColor="text1"/>
          <w:sz w:val="20"/>
        </w:rPr>
        <w:t>veya yardım edenin bizzat pişmanlık göstererek mağdurun</w:t>
      </w:r>
      <w:r w:rsidRPr="00F24A5E">
        <w:rPr>
          <w:rFonts w:cstheme="minorHAnsi"/>
          <w:b/>
          <w:bCs/>
          <w:color w:val="000000" w:themeColor="text1"/>
          <w:sz w:val="20"/>
        </w:rPr>
        <w:t xml:space="preserve"> </w:t>
      </w:r>
      <w:r w:rsidR="00402CA3" w:rsidRPr="00F24A5E">
        <w:rPr>
          <w:rFonts w:cstheme="minorHAnsi"/>
          <w:i/>
          <w:iCs/>
          <w:color w:val="000000" w:themeColor="text1"/>
          <w:sz w:val="20"/>
        </w:rPr>
        <w:t>uğradığı zara</w:t>
      </w:r>
      <w:r w:rsidRPr="00F24A5E">
        <w:rPr>
          <w:rFonts w:cstheme="minorHAnsi"/>
          <w:i/>
          <w:iCs/>
          <w:color w:val="000000" w:themeColor="text1"/>
          <w:sz w:val="20"/>
        </w:rPr>
        <w:t xml:space="preserve">rı aynen geri verme veya tazmin </w:t>
      </w:r>
      <w:r w:rsidR="00402CA3" w:rsidRPr="00F24A5E">
        <w:rPr>
          <w:rFonts w:cstheme="minorHAnsi"/>
          <w:i/>
          <w:iCs/>
          <w:color w:val="000000" w:themeColor="text1"/>
          <w:sz w:val="20"/>
        </w:rPr>
        <w:t>suretiyle tamamen gidermesi halinde, verilecek cezanın</w:t>
      </w:r>
      <w:r w:rsidRPr="00F24A5E">
        <w:rPr>
          <w:rFonts w:cstheme="minorHAnsi"/>
          <w:b/>
          <w:bCs/>
          <w:color w:val="000000" w:themeColor="text1"/>
          <w:sz w:val="20"/>
        </w:rPr>
        <w:t xml:space="preserve"> </w:t>
      </w:r>
      <w:r w:rsidR="00402CA3" w:rsidRPr="00F24A5E">
        <w:rPr>
          <w:rFonts w:cstheme="minorHAnsi"/>
          <w:i/>
          <w:iCs/>
          <w:color w:val="000000" w:themeColor="text1"/>
          <w:sz w:val="20"/>
        </w:rPr>
        <w:t xml:space="preserve">üçte ikisine kadarı indirilir. </w:t>
      </w:r>
      <w:r w:rsidR="00402CA3" w:rsidRPr="00F24A5E">
        <w:rPr>
          <w:rFonts w:cstheme="minorHAnsi"/>
          <w:color w:val="000000" w:themeColor="text1"/>
          <w:sz w:val="20"/>
        </w:rPr>
        <w:t xml:space="preserve">Bu </w:t>
      </w:r>
      <w:r w:rsidR="00402CA3" w:rsidRPr="00F24A5E">
        <w:rPr>
          <w:rFonts w:cstheme="minorHAnsi"/>
          <w:i/>
          <w:iCs/>
          <w:color w:val="000000" w:themeColor="text1"/>
          <w:sz w:val="20"/>
        </w:rPr>
        <w:t>etkin pişmanlığın</w:t>
      </w:r>
      <w:r w:rsidRPr="00F24A5E">
        <w:rPr>
          <w:rFonts w:cstheme="minorHAnsi"/>
          <w:b/>
          <w:bCs/>
          <w:color w:val="000000" w:themeColor="text1"/>
          <w:sz w:val="20"/>
        </w:rPr>
        <w:t xml:space="preserve"> </w:t>
      </w:r>
      <w:r w:rsidR="00402CA3" w:rsidRPr="00F24A5E">
        <w:rPr>
          <w:rFonts w:cstheme="minorHAnsi"/>
          <w:i/>
          <w:iCs/>
          <w:color w:val="000000" w:themeColor="text1"/>
          <w:sz w:val="20"/>
        </w:rPr>
        <w:t>kovuşturma başladıktan sonra ve fakat hüküm</w:t>
      </w:r>
      <w:r w:rsidRPr="00F24A5E">
        <w:rPr>
          <w:rFonts w:cstheme="minorHAnsi"/>
          <w:b/>
          <w:bCs/>
          <w:color w:val="000000" w:themeColor="text1"/>
          <w:sz w:val="20"/>
        </w:rPr>
        <w:t xml:space="preserve"> </w:t>
      </w:r>
      <w:r w:rsidR="00402CA3" w:rsidRPr="00F24A5E">
        <w:rPr>
          <w:rFonts w:cstheme="minorHAnsi"/>
          <w:i/>
          <w:iCs/>
          <w:color w:val="000000" w:themeColor="text1"/>
          <w:sz w:val="20"/>
        </w:rPr>
        <w:t>verilmezden önce gösterilmesi halinde, verilecek cezanın</w:t>
      </w:r>
      <w:r w:rsidRPr="00F24A5E">
        <w:rPr>
          <w:rFonts w:cstheme="minorHAnsi"/>
          <w:b/>
          <w:bCs/>
          <w:color w:val="000000" w:themeColor="text1"/>
          <w:sz w:val="20"/>
        </w:rPr>
        <w:t xml:space="preserve"> </w:t>
      </w:r>
      <w:r w:rsidR="00402CA3" w:rsidRPr="00F24A5E">
        <w:rPr>
          <w:rFonts w:cstheme="minorHAnsi"/>
          <w:i/>
          <w:iCs/>
          <w:color w:val="000000" w:themeColor="text1"/>
          <w:sz w:val="20"/>
        </w:rPr>
        <w:t>yarısına kadarı indirilir. Kısmen geri verme</w:t>
      </w:r>
      <w:r w:rsidRPr="00F24A5E">
        <w:rPr>
          <w:rFonts w:cstheme="minorHAnsi"/>
          <w:b/>
          <w:bCs/>
          <w:color w:val="000000" w:themeColor="text1"/>
          <w:sz w:val="20"/>
        </w:rPr>
        <w:t xml:space="preserve"> </w:t>
      </w:r>
      <w:r w:rsidR="00402CA3" w:rsidRPr="00F24A5E">
        <w:rPr>
          <w:rFonts w:cstheme="minorHAnsi"/>
          <w:i/>
          <w:iCs/>
          <w:color w:val="000000" w:themeColor="text1"/>
          <w:sz w:val="20"/>
        </w:rPr>
        <w:t>veya tazmin halinde etkin pişmanlık hükümlerinin</w:t>
      </w:r>
      <w:r w:rsidRPr="00F24A5E">
        <w:rPr>
          <w:rFonts w:cstheme="minorHAnsi"/>
          <w:b/>
          <w:bCs/>
          <w:color w:val="000000" w:themeColor="text1"/>
          <w:sz w:val="20"/>
        </w:rPr>
        <w:t xml:space="preserve"> </w:t>
      </w:r>
      <w:r w:rsidR="00402CA3" w:rsidRPr="00F24A5E">
        <w:rPr>
          <w:rFonts w:cstheme="minorHAnsi"/>
          <w:i/>
          <w:iCs/>
          <w:color w:val="000000" w:themeColor="text1"/>
          <w:sz w:val="20"/>
        </w:rPr>
        <w:t>uygulanabilmesi için, ayrıca mağdurun rızası aranır</w:t>
      </w:r>
      <w:r w:rsidRPr="00F24A5E">
        <w:rPr>
          <w:rFonts w:cstheme="minorHAnsi"/>
          <w:b/>
          <w:bCs/>
          <w:color w:val="000000" w:themeColor="text1"/>
          <w:sz w:val="20"/>
        </w:rPr>
        <w:t xml:space="preserve"> </w:t>
      </w:r>
      <w:r w:rsidR="00402CA3" w:rsidRPr="00F24A5E">
        <w:rPr>
          <w:rFonts w:cstheme="minorHAnsi"/>
          <w:i/>
          <w:iCs/>
          <w:color w:val="000000" w:themeColor="text1"/>
          <w:sz w:val="20"/>
        </w:rPr>
        <w:t>(TCK m.168).</w:t>
      </w:r>
    </w:p>
    <w:p w:rsidR="00402CA3" w:rsidRPr="00F24A5E" w:rsidRDefault="00DA4636" w:rsidP="000E6C44">
      <w:pPr>
        <w:autoSpaceDE w:val="0"/>
        <w:autoSpaceDN w:val="0"/>
        <w:adjustRightInd w:val="0"/>
        <w:spacing w:after="0" w:line="240" w:lineRule="auto"/>
        <w:ind w:firstLine="708"/>
        <w:rPr>
          <w:rFonts w:cstheme="minorHAnsi"/>
          <w:b/>
          <w:bCs/>
          <w:color w:val="000000" w:themeColor="text1"/>
          <w:sz w:val="20"/>
        </w:rPr>
      </w:pPr>
      <w:r w:rsidRPr="00F24A5E">
        <w:rPr>
          <w:rFonts w:cstheme="minorHAnsi"/>
          <w:b/>
          <w:bCs/>
          <w:color w:val="000000" w:themeColor="text1"/>
          <w:sz w:val="20"/>
        </w:rPr>
        <w:t xml:space="preserve">Suçun Özel Beliriş Biçimleri </w:t>
      </w:r>
      <w:r w:rsidR="00402CA3" w:rsidRPr="00F24A5E">
        <w:rPr>
          <w:rFonts w:cstheme="minorHAnsi"/>
          <w:color w:val="000000" w:themeColor="text1"/>
          <w:sz w:val="20"/>
        </w:rPr>
        <w:t>Suçun özel beliriş biçimlerinden, yukarıda verilen</w:t>
      </w:r>
      <w:r w:rsidRPr="00F24A5E">
        <w:rPr>
          <w:rFonts w:cstheme="minorHAnsi"/>
          <w:b/>
          <w:bCs/>
          <w:color w:val="000000" w:themeColor="text1"/>
          <w:sz w:val="20"/>
        </w:rPr>
        <w:t xml:space="preserve"> </w:t>
      </w:r>
      <w:r w:rsidR="00402CA3" w:rsidRPr="00F24A5E">
        <w:rPr>
          <w:rFonts w:cstheme="minorHAnsi"/>
          <w:color w:val="000000" w:themeColor="text1"/>
          <w:sz w:val="20"/>
        </w:rPr>
        <w:t>suçun başka hangi hallerde işlendiği anlaşılmaktadır.</w:t>
      </w:r>
      <w:r w:rsidRPr="00F24A5E">
        <w:rPr>
          <w:rFonts w:cstheme="minorHAnsi"/>
          <w:b/>
          <w:bCs/>
          <w:color w:val="000000" w:themeColor="text1"/>
          <w:sz w:val="20"/>
        </w:rPr>
        <w:t xml:space="preserve"> </w:t>
      </w:r>
      <w:r w:rsidR="00402CA3" w:rsidRPr="00F24A5E">
        <w:rPr>
          <w:rFonts w:cstheme="minorHAnsi"/>
          <w:color w:val="000000" w:themeColor="text1"/>
          <w:sz w:val="20"/>
        </w:rPr>
        <w:t>Teşebbüs seviyesinde kalıp kalmadığı, bir içtima</w:t>
      </w:r>
      <w:r w:rsidRPr="00F24A5E">
        <w:rPr>
          <w:rFonts w:cstheme="minorHAnsi"/>
          <w:b/>
          <w:bCs/>
          <w:color w:val="000000" w:themeColor="text1"/>
          <w:sz w:val="20"/>
        </w:rPr>
        <w:t xml:space="preserve"> </w:t>
      </w:r>
      <w:r w:rsidR="00402CA3" w:rsidRPr="00F24A5E">
        <w:rPr>
          <w:rFonts w:cstheme="minorHAnsi"/>
          <w:color w:val="000000" w:themeColor="text1"/>
          <w:sz w:val="20"/>
        </w:rPr>
        <w:t>halinin olup olmadığı hep bu konuyla ilgilidir.</w:t>
      </w:r>
    </w:p>
    <w:p w:rsidR="00402CA3" w:rsidRPr="00F24A5E" w:rsidRDefault="00DA4636" w:rsidP="000E6C44">
      <w:pPr>
        <w:autoSpaceDE w:val="0"/>
        <w:autoSpaceDN w:val="0"/>
        <w:adjustRightInd w:val="0"/>
        <w:spacing w:after="0" w:line="240" w:lineRule="auto"/>
        <w:ind w:firstLine="708"/>
        <w:rPr>
          <w:rFonts w:cstheme="minorHAnsi"/>
          <w:b/>
          <w:bCs/>
          <w:color w:val="000000" w:themeColor="text1"/>
          <w:sz w:val="20"/>
        </w:rPr>
      </w:pPr>
      <w:r w:rsidRPr="00F24A5E">
        <w:rPr>
          <w:rFonts w:cstheme="minorHAnsi"/>
          <w:b/>
          <w:bCs/>
          <w:color w:val="000000" w:themeColor="text1"/>
          <w:sz w:val="20"/>
        </w:rPr>
        <w:t xml:space="preserve">Teşebbüs </w:t>
      </w:r>
      <w:r w:rsidR="00402CA3" w:rsidRPr="00F24A5E">
        <w:rPr>
          <w:rFonts w:cstheme="minorHAnsi"/>
          <w:color w:val="000000" w:themeColor="text1"/>
          <w:sz w:val="20"/>
        </w:rPr>
        <w:t>Söz konusu suçlara teşebbüs mümkündür.</w:t>
      </w:r>
      <w:r w:rsidRPr="00F24A5E">
        <w:rPr>
          <w:rFonts w:cstheme="minorHAnsi"/>
          <w:b/>
          <w:bCs/>
          <w:color w:val="000000" w:themeColor="text1"/>
          <w:sz w:val="20"/>
        </w:rPr>
        <w:t xml:space="preserve"> </w:t>
      </w:r>
      <w:r w:rsidR="00402CA3" w:rsidRPr="00F24A5E">
        <w:rPr>
          <w:rFonts w:cstheme="minorHAnsi"/>
          <w:color w:val="000000" w:themeColor="text1"/>
          <w:sz w:val="20"/>
        </w:rPr>
        <w:t>Örneğin başkasına ait kredi kartını kullanırken</w:t>
      </w:r>
      <w:r w:rsidRPr="00F24A5E">
        <w:rPr>
          <w:rFonts w:cstheme="minorHAnsi"/>
          <w:b/>
          <w:bCs/>
          <w:color w:val="000000" w:themeColor="text1"/>
          <w:sz w:val="20"/>
        </w:rPr>
        <w:t xml:space="preserve"> </w:t>
      </w:r>
      <w:r w:rsidR="00402CA3" w:rsidRPr="00F24A5E">
        <w:rPr>
          <w:rFonts w:cstheme="minorHAnsi"/>
          <w:color w:val="000000" w:themeColor="text1"/>
          <w:sz w:val="20"/>
        </w:rPr>
        <w:t>yakalanan kimse, doğrudan icra hareketlerine başlamış,</w:t>
      </w:r>
      <w:r w:rsidRPr="00F24A5E">
        <w:rPr>
          <w:rFonts w:cstheme="minorHAnsi"/>
          <w:b/>
          <w:bCs/>
          <w:color w:val="000000" w:themeColor="text1"/>
          <w:sz w:val="20"/>
        </w:rPr>
        <w:t xml:space="preserve"> </w:t>
      </w:r>
      <w:r w:rsidR="00402CA3" w:rsidRPr="00F24A5E">
        <w:rPr>
          <w:rFonts w:cstheme="minorHAnsi"/>
          <w:color w:val="000000" w:themeColor="text1"/>
          <w:sz w:val="20"/>
        </w:rPr>
        <w:t>ancak fiili tamamlayamamış olduğundan birinci</w:t>
      </w:r>
      <w:r w:rsidR="000E6C44" w:rsidRPr="00F24A5E">
        <w:rPr>
          <w:rFonts w:cstheme="minorHAnsi"/>
          <w:color w:val="000000" w:themeColor="text1"/>
          <w:sz w:val="20"/>
        </w:rPr>
        <w:t xml:space="preserve"> </w:t>
      </w:r>
      <w:r w:rsidR="00402CA3" w:rsidRPr="00F24A5E">
        <w:rPr>
          <w:rFonts w:cstheme="minorHAnsi"/>
          <w:color w:val="000000" w:themeColor="text1"/>
          <w:sz w:val="20"/>
        </w:rPr>
        <w:t>fıkra kapsamında suça teşebbüsten sorumlu</w:t>
      </w:r>
      <w:r w:rsidRPr="00F24A5E">
        <w:rPr>
          <w:rFonts w:cstheme="minorHAnsi"/>
          <w:b/>
          <w:bCs/>
          <w:color w:val="000000" w:themeColor="text1"/>
          <w:sz w:val="20"/>
        </w:rPr>
        <w:t xml:space="preserve"> </w:t>
      </w:r>
      <w:r w:rsidR="00402CA3" w:rsidRPr="00F24A5E">
        <w:rPr>
          <w:rFonts w:cstheme="minorHAnsi"/>
          <w:color w:val="000000" w:themeColor="text1"/>
          <w:sz w:val="20"/>
        </w:rPr>
        <w:t>olacaktır. Yine sahte kredi kartı yapmak için icra</w:t>
      </w:r>
      <w:r w:rsidRPr="00F24A5E">
        <w:rPr>
          <w:rFonts w:cstheme="minorHAnsi"/>
          <w:b/>
          <w:bCs/>
          <w:color w:val="000000" w:themeColor="text1"/>
          <w:sz w:val="20"/>
        </w:rPr>
        <w:t xml:space="preserve"> </w:t>
      </w:r>
      <w:r w:rsidR="00402CA3" w:rsidRPr="00F24A5E">
        <w:rPr>
          <w:rFonts w:cstheme="minorHAnsi"/>
          <w:color w:val="000000" w:themeColor="text1"/>
          <w:sz w:val="20"/>
        </w:rPr>
        <w:t>hareketlerine başladıktan sonra sahte kart yapmayı</w:t>
      </w:r>
      <w:r w:rsidRPr="00F24A5E">
        <w:rPr>
          <w:rFonts w:cstheme="minorHAnsi"/>
          <w:b/>
          <w:bCs/>
          <w:color w:val="000000" w:themeColor="text1"/>
          <w:sz w:val="20"/>
        </w:rPr>
        <w:t xml:space="preserve"> </w:t>
      </w:r>
      <w:r w:rsidR="00402CA3" w:rsidRPr="00F24A5E">
        <w:rPr>
          <w:rFonts w:cstheme="minorHAnsi"/>
          <w:color w:val="000000" w:themeColor="text1"/>
          <w:sz w:val="20"/>
        </w:rPr>
        <w:t>tamamlamadan yakalanan kimse de ikinci fıkra</w:t>
      </w:r>
      <w:r w:rsidRPr="00F24A5E">
        <w:rPr>
          <w:rFonts w:cstheme="minorHAnsi"/>
          <w:b/>
          <w:bCs/>
          <w:color w:val="000000" w:themeColor="text1"/>
          <w:sz w:val="20"/>
        </w:rPr>
        <w:t xml:space="preserve"> </w:t>
      </w:r>
      <w:r w:rsidR="00402CA3" w:rsidRPr="00F24A5E">
        <w:rPr>
          <w:rFonts w:cstheme="minorHAnsi"/>
          <w:color w:val="000000" w:themeColor="text1"/>
          <w:sz w:val="20"/>
        </w:rPr>
        <w:t>kapsamında suça teşebbüsten sorumlu olur.</w:t>
      </w:r>
    </w:p>
    <w:p w:rsidR="00402CA3" w:rsidRPr="00F24A5E" w:rsidRDefault="00DA4636" w:rsidP="000E6C44">
      <w:pPr>
        <w:autoSpaceDE w:val="0"/>
        <w:autoSpaceDN w:val="0"/>
        <w:adjustRightInd w:val="0"/>
        <w:spacing w:after="0" w:line="240" w:lineRule="auto"/>
        <w:ind w:firstLine="708"/>
        <w:rPr>
          <w:rFonts w:cstheme="minorHAnsi"/>
          <w:b/>
          <w:bCs/>
          <w:color w:val="000000" w:themeColor="text1"/>
          <w:sz w:val="20"/>
        </w:rPr>
      </w:pPr>
      <w:r w:rsidRPr="00F24A5E">
        <w:rPr>
          <w:rFonts w:cstheme="minorHAnsi"/>
          <w:b/>
          <w:bCs/>
          <w:color w:val="000000" w:themeColor="text1"/>
          <w:sz w:val="20"/>
        </w:rPr>
        <w:t xml:space="preserve">İştirak </w:t>
      </w:r>
      <w:r w:rsidR="00402CA3" w:rsidRPr="00F24A5E">
        <w:rPr>
          <w:rFonts w:cstheme="minorHAnsi"/>
          <w:color w:val="000000" w:themeColor="text1"/>
          <w:sz w:val="20"/>
        </w:rPr>
        <w:t>TCK m.245 kapsamında düzenlenen suçlara</w:t>
      </w:r>
      <w:r w:rsidRPr="00F24A5E">
        <w:rPr>
          <w:rFonts w:cstheme="minorHAnsi"/>
          <w:b/>
          <w:bCs/>
          <w:color w:val="000000" w:themeColor="text1"/>
          <w:sz w:val="20"/>
        </w:rPr>
        <w:t xml:space="preserve"> </w:t>
      </w:r>
      <w:r w:rsidR="00402CA3" w:rsidRPr="00F24A5E">
        <w:rPr>
          <w:rFonts w:cstheme="minorHAnsi"/>
          <w:color w:val="000000" w:themeColor="text1"/>
          <w:sz w:val="20"/>
        </w:rPr>
        <w:t>iştirakin her türlüsü mümkündür. Özellik arz</w:t>
      </w:r>
      <w:r w:rsidR="000E6C44" w:rsidRPr="00F24A5E">
        <w:rPr>
          <w:rFonts w:cstheme="minorHAnsi"/>
          <w:color w:val="000000" w:themeColor="text1"/>
          <w:sz w:val="20"/>
        </w:rPr>
        <w:t xml:space="preserve"> </w:t>
      </w:r>
      <w:r w:rsidR="00402CA3" w:rsidRPr="00F24A5E">
        <w:rPr>
          <w:rFonts w:cstheme="minorHAnsi"/>
          <w:color w:val="000000" w:themeColor="text1"/>
          <w:sz w:val="20"/>
        </w:rPr>
        <w:t>eden</w:t>
      </w:r>
      <w:r w:rsidRPr="00F24A5E">
        <w:rPr>
          <w:rFonts w:cstheme="minorHAnsi"/>
          <w:b/>
          <w:bCs/>
          <w:color w:val="000000" w:themeColor="text1"/>
          <w:sz w:val="20"/>
        </w:rPr>
        <w:t xml:space="preserve"> </w:t>
      </w:r>
      <w:r w:rsidR="00402CA3" w:rsidRPr="00F24A5E">
        <w:rPr>
          <w:rFonts w:cstheme="minorHAnsi"/>
          <w:color w:val="000000" w:themeColor="text1"/>
          <w:sz w:val="20"/>
        </w:rPr>
        <w:t>herhangi bir durum bulunmamaktadır. Bu bağlamda</w:t>
      </w:r>
      <w:r w:rsidRPr="00F24A5E">
        <w:rPr>
          <w:rFonts w:cstheme="minorHAnsi"/>
          <w:b/>
          <w:bCs/>
          <w:color w:val="000000" w:themeColor="text1"/>
          <w:sz w:val="20"/>
        </w:rPr>
        <w:t xml:space="preserve"> </w:t>
      </w:r>
      <w:r w:rsidR="00402CA3" w:rsidRPr="00F24A5E">
        <w:rPr>
          <w:rFonts w:cstheme="minorHAnsi"/>
          <w:color w:val="000000" w:themeColor="text1"/>
          <w:sz w:val="20"/>
        </w:rPr>
        <w:t xml:space="preserve">iki kişi fiil üzerinde </w:t>
      </w:r>
      <w:r w:rsidR="000E6C44" w:rsidRPr="00F24A5E">
        <w:rPr>
          <w:rFonts w:cstheme="minorHAnsi"/>
          <w:color w:val="000000" w:themeColor="text1"/>
          <w:sz w:val="20"/>
        </w:rPr>
        <w:t>hâkimiyet</w:t>
      </w:r>
      <w:r w:rsidR="00402CA3" w:rsidRPr="00F24A5E">
        <w:rPr>
          <w:rFonts w:cstheme="minorHAnsi"/>
          <w:color w:val="000000" w:themeColor="text1"/>
          <w:sz w:val="20"/>
        </w:rPr>
        <w:t xml:space="preserve"> kurmak suretiyle</w:t>
      </w:r>
      <w:r w:rsidRPr="00F24A5E">
        <w:rPr>
          <w:rFonts w:cstheme="minorHAnsi"/>
          <w:b/>
          <w:bCs/>
          <w:color w:val="000000" w:themeColor="text1"/>
          <w:sz w:val="20"/>
        </w:rPr>
        <w:t xml:space="preserve"> </w:t>
      </w:r>
      <w:r w:rsidR="00402CA3" w:rsidRPr="00F24A5E">
        <w:rPr>
          <w:rFonts w:cstheme="minorHAnsi"/>
          <w:color w:val="000000" w:themeColor="text1"/>
          <w:sz w:val="20"/>
        </w:rPr>
        <w:t>sahte bir kredi kartı üretirlerse, müşterek fail olarak</w:t>
      </w:r>
      <w:r w:rsidRPr="00F24A5E">
        <w:rPr>
          <w:rFonts w:cstheme="minorHAnsi"/>
          <w:b/>
          <w:bCs/>
          <w:color w:val="000000" w:themeColor="text1"/>
          <w:sz w:val="20"/>
        </w:rPr>
        <w:t xml:space="preserve"> </w:t>
      </w:r>
      <w:r w:rsidR="00402CA3" w:rsidRPr="00F24A5E">
        <w:rPr>
          <w:rFonts w:cstheme="minorHAnsi"/>
          <w:color w:val="000000" w:themeColor="text1"/>
          <w:sz w:val="20"/>
        </w:rPr>
        <w:t>ikinci fıkra kapsamında suçtan sorumlu olacaklardır.</w:t>
      </w:r>
      <w:r w:rsidRPr="00F24A5E">
        <w:rPr>
          <w:rFonts w:cstheme="minorHAnsi"/>
          <w:b/>
          <w:bCs/>
          <w:color w:val="000000" w:themeColor="text1"/>
          <w:sz w:val="20"/>
        </w:rPr>
        <w:t xml:space="preserve"> </w:t>
      </w:r>
      <w:r w:rsidR="00402CA3" w:rsidRPr="00F24A5E">
        <w:rPr>
          <w:rFonts w:cstheme="minorHAnsi"/>
          <w:color w:val="000000" w:themeColor="text1"/>
          <w:sz w:val="20"/>
        </w:rPr>
        <w:t>Aklında böyle bir fiil gerçekleştirme düşüncesi</w:t>
      </w:r>
      <w:r w:rsidRPr="00F24A5E">
        <w:rPr>
          <w:rFonts w:cstheme="minorHAnsi"/>
          <w:b/>
          <w:bCs/>
          <w:color w:val="000000" w:themeColor="text1"/>
          <w:sz w:val="20"/>
        </w:rPr>
        <w:t xml:space="preserve"> </w:t>
      </w:r>
      <w:r w:rsidR="00402CA3" w:rsidRPr="00F24A5E">
        <w:rPr>
          <w:rFonts w:cstheme="minorHAnsi"/>
          <w:color w:val="000000" w:themeColor="text1"/>
          <w:sz w:val="20"/>
        </w:rPr>
        <w:t>olmayan birisine, sahte kart üretme fikrini aşılayan</w:t>
      </w:r>
      <w:r w:rsidRPr="00F24A5E">
        <w:rPr>
          <w:rFonts w:cstheme="minorHAnsi"/>
          <w:b/>
          <w:bCs/>
          <w:color w:val="000000" w:themeColor="text1"/>
          <w:sz w:val="20"/>
        </w:rPr>
        <w:t xml:space="preserve"> </w:t>
      </w:r>
      <w:r w:rsidR="00402CA3" w:rsidRPr="00F24A5E">
        <w:rPr>
          <w:rFonts w:cstheme="minorHAnsi"/>
          <w:color w:val="000000" w:themeColor="text1"/>
          <w:sz w:val="20"/>
        </w:rPr>
        <w:t>kişi ise, bu düşünceyi oluşturduğu kişinin fiili gerçekleştirmesi</w:t>
      </w:r>
      <w:r w:rsidRPr="00F24A5E">
        <w:rPr>
          <w:rFonts w:cstheme="minorHAnsi"/>
          <w:b/>
          <w:bCs/>
          <w:color w:val="000000" w:themeColor="text1"/>
          <w:sz w:val="20"/>
        </w:rPr>
        <w:t xml:space="preserve"> </w:t>
      </w:r>
      <w:r w:rsidR="00402CA3" w:rsidRPr="00F24A5E">
        <w:rPr>
          <w:rFonts w:cstheme="minorHAnsi"/>
          <w:color w:val="000000" w:themeColor="text1"/>
          <w:sz w:val="20"/>
        </w:rPr>
        <w:t>halinde azmettiren olarak sorumlu</w:t>
      </w:r>
      <w:r w:rsidRPr="00F24A5E">
        <w:rPr>
          <w:rFonts w:cstheme="minorHAnsi"/>
          <w:b/>
          <w:bCs/>
          <w:color w:val="000000" w:themeColor="text1"/>
          <w:sz w:val="20"/>
        </w:rPr>
        <w:t xml:space="preserve"> </w:t>
      </w:r>
      <w:r w:rsidR="00402CA3" w:rsidRPr="00F24A5E">
        <w:rPr>
          <w:rFonts w:cstheme="minorHAnsi"/>
          <w:color w:val="000000" w:themeColor="text1"/>
          <w:sz w:val="20"/>
        </w:rPr>
        <w:t>olacaktır. Fiili gerçekleştiren kişi ise müstakil fail</w:t>
      </w:r>
      <w:r w:rsidRPr="00F24A5E">
        <w:rPr>
          <w:rFonts w:cstheme="minorHAnsi"/>
          <w:b/>
          <w:bCs/>
          <w:color w:val="000000" w:themeColor="text1"/>
          <w:sz w:val="20"/>
        </w:rPr>
        <w:t xml:space="preserve"> </w:t>
      </w:r>
      <w:r w:rsidR="00402CA3" w:rsidRPr="00F24A5E">
        <w:rPr>
          <w:rFonts w:cstheme="minorHAnsi"/>
          <w:color w:val="000000" w:themeColor="text1"/>
          <w:sz w:val="20"/>
        </w:rPr>
        <w:t>olarak cezai sorumluluğa sahip olur.</w:t>
      </w:r>
      <w:r w:rsidRPr="00F24A5E">
        <w:rPr>
          <w:rFonts w:cstheme="minorHAnsi"/>
          <w:b/>
          <w:bCs/>
          <w:color w:val="000000" w:themeColor="text1"/>
          <w:sz w:val="20"/>
        </w:rPr>
        <w:t xml:space="preserve"> </w:t>
      </w:r>
    </w:p>
    <w:p w:rsidR="00402CA3" w:rsidRPr="00291B79" w:rsidRDefault="00DA4636" w:rsidP="00291B79">
      <w:pPr>
        <w:autoSpaceDE w:val="0"/>
        <w:autoSpaceDN w:val="0"/>
        <w:adjustRightInd w:val="0"/>
        <w:spacing w:after="0" w:line="240" w:lineRule="auto"/>
        <w:ind w:firstLine="708"/>
        <w:rPr>
          <w:rFonts w:cstheme="minorHAnsi"/>
          <w:b/>
          <w:bCs/>
          <w:color w:val="000000" w:themeColor="text1"/>
          <w:sz w:val="20"/>
        </w:rPr>
      </w:pPr>
      <w:r w:rsidRPr="00F24A5E">
        <w:rPr>
          <w:rFonts w:cstheme="minorHAnsi"/>
          <w:b/>
          <w:bCs/>
          <w:color w:val="000000" w:themeColor="text1"/>
          <w:sz w:val="20"/>
        </w:rPr>
        <w:t xml:space="preserve">İçtima </w:t>
      </w:r>
      <w:r w:rsidR="00402CA3" w:rsidRPr="00F24A5E">
        <w:rPr>
          <w:rFonts w:cstheme="minorHAnsi"/>
          <w:color w:val="000000" w:themeColor="text1"/>
          <w:sz w:val="20"/>
        </w:rPr>
        <w:t>TCK m.245/1 kapsamında; fail başkasına ait</w:t>
      </w:r>
      <w:r w:rsidRPr="00F24A5E">
        <w:rPr>
          <w:rFonts w:cstheme="minorHAnsi"/>
          <w:b/>
          <w:bCs/>
          <w:color w:val="000000" w:themeColor="text1"/>
          <w:sz w:val="20"/>
        </w:rPr>
        <w:t xml:space="preserve"> </w:t>
      </w:r>
      <w:r w:rsidR="00402CA3" w:rsidRPr="00F24A5E">
        <w:rPr>
          <w:rFonts w:cstheme="minorHAnsi"/>
          <w:color w:val="000000" w:themeColor="text1"/>
          <w:sz w:val="20"/>
        </w:rPr>
        <w:t>kredi kartını alır ve birden fazla kez kullanırsa, TCK</w:t>
      </w:r>
      <w:r w:rsidR="00291B79">
        <w:rPr>
          <w:rFonts w:cstheme="minorHAnsi"/>
          <w:b/>
          <w:bCs/>
          <w:color w:val="000000" w:themeColor="text1"/>
          <w:sz w:val="20"/>
        </w:rPr>
        <w:t xml:space="preserve"> </w:t>
      </w:r>
      <w:r w:rsidR="00402CA3" w:rsidRPr="00F24A5E">
        <w:rPr>
          <w:rFonts w:cstheme="minorHAnsi"/>
          <w:color w:val="000000" w:themeColor="text1"/>
          <w:sz w:val="20"/>
        </w:rPr>
        <w:t>m.43/1 kapsamında zi</w:t>
      </w:r>
      <w:r w:rsidRPr="00F24A5E">
        <w:rPr>
          <w:rFonts w:cstheme="minorHAnsi"/>
          <w:color w:val="000000" w:themeColor="text1"/>
          <w:sz w:val="20"/>
        </w:rPr>
        <w:t xml:space="preserve">ncirleme suç hükümleri uygulama </w:t>
      </w:r>
      <w:r w:rsidR="00402CA3" w:rsidRPr="00F24A5E">
        <w:rPr>
          <w:rFonts w:cstheme="minorHAnsi"/>
          <w:color w:val="000000" w:themeColor="text1"/>
          <w:sz w:val="20"/>
        </w:rPr>
        <w:t>alanı bulacaktır.</w:t>
      </w:r>
      <w:r w:rsidRPr="00F24A5E">
        <w:rPr>
          <w:rFonts w:cstheme="minorHAnsi"/>
          <w:color w:val="000000" w:themeColor="text1"/>
          <w:sz w:val="20"/>
        </w:rPr>
        <w:t xml:space="preserve"> Bununla birlikte başkasına ait </w:t>
      </w:r>
      <w:r w:rsidR="00402CA3" w:rsidRPr="00F24A5E">
        <w:rPr>
          <w:rFonts w:cstheme="minorHAnsi"/>
          <w:color w:val="000000" w:themeColor="text1"/>
          <w:sz w:val="20"/>
        </w:rPr>
        <w:t>banka kartından çok kıs</w:t>
      </w:r>
      <w:r w:rsidRPr="00F24A5E">
        <w:rPr>
          <w:rFonts w:cstheme="minorHAnsi"/>
          <w:color w:val="000000" w:themeColor="text1"/>
          <w:sz w:val="20"/>
        </w:rPr>
        <w:t xml:space="preserve">a aralıklarla birden fazla defa </w:t>
      </w:r>
      <w:r w:rsidR="00402CA3" w:rsidRPr="00F24A5E">
        <w:rPr>
          <w:rFonts w:cstheme="minorHAnsi"/>
          <w:color w:val="000000" w:themeColor="text1"/>
          <w:sz w:val="20"/>
        </w:rPr>
        <w:t>para çekme eylemi gerçekleştirilmesini Yargıtay t</w:t>
      </w:r>
      <w:r w:rsidRPr="00F24A5E">
        <w:rPr>
          <w:rFonts w:cstheme="minorHAnsi"/>
          <w:color w:val="000000" w:themeColor="text1"/>
          <w:sz w:val="20"/>
        </w:rPr>
        <w:t xml:space="preserve">ek </w:t>
      </w:r>
      <w:r w:rsidR="00402CA3" w:rsidRPr="00F24A5E">
        <w:rPr>
          <w:rFonts w:cstheme="minorHAnsi"/>
          <w:color w:val="000000" w:themeColor="text1"/>
          <w:sz w:val="20"/>
        </w:rPr>
        <w:t>suç saymıştır.</w:t>
      </w:r>
      <w:r w:rsidR="00291B79">
        <w:rPr>
          <w:rFonts w:cstheme="minorHAnsi"/>
          <w:b/>
          <w:bCs/>
          <w:color w:val="000000" w:themeColor="text1"/>
          <w:sz w:val="20"/>
        </w:rPr>
        <w:t xml:space="preserve"> </w:t>
      </w:r>
      <w:r w:rsidR="00402CA3" w:rsidRPr="00F24A5E">
        <w:rPr>
          <w:rFonts w:cstheme="minorHAnsi"/>
          <w:color w:val="000000" w:themeColor="text1"/>
          <w:sz w:val="20"/>
        </w:rPr>
        <w:t>Fail kullandığı başkas</w:t>
      </w:r>
      <w:r w:rsidRPr="00F24A5E">
        <w:rPr>
          <w:rFonts w:cstheme="minorHAnsi"/>
          <w:color w:val="000000" w:themeColor="text1"/>
          <w:sz w:val="20"/>
        </w:rPr>
        <w:t xml:space="preserve">ına ait kredi kartını başka bir </w:t>
      </w:r>
      <w:r w:rsidR="00402CA3" w:rsidRPr="00F24A5E">
        <w:rPr>
          <w:rFonts w:cstheme="minorHAnsi"/>
          <w:color w:val="000000" w:themeColor="text1"/>
          <w:sz w:val="20"/>
        </w:rPr>
        <w:t>suç</w:t>
      </w:r>
      <w:r w:rsidR="00291B79">
        <w:rPr>
          <w:rFonts w:cstheme="minorHAnsi"/>
          <w:color w:val="000000" w:themeColor="text1"/>
          <w:sz w:val="20"/>
        </w:rPr>
        <w:t>la</w:t>
      </w:r>
      <w:r w:rsidR="00402CA3" w:rsidRPr="00F24A5E">
        <w:rPr>
          <w:rFonts w:cstheme="minorHAnsi"/>
          <w:color w:val="000000" w:themeColor="text1"/>
          <w:sz w:val="20"/>
        </w:rPr>
        <w:t xml:space="preserve">, </w:t>
      </w:r>
      <w:proofErr w:type="spellStart"/>
      <w:r w:rsidR="00291B79">
        <w:rPr>
          <w:rFonts w:cstheme="minorHAnsi"/>
          <w:color w:val="000000" w:themeColor="text1"/>
          <w:sz w:val="20"/>
        </w:rPr>
        <w:t>örn</w:t>
      </w:r>
      <w:proofErr w:type="spellEnd"/>
      <w:r w:rsidR="00402CA3" w:rsidRPr="00F24A5E">
        <w:rPr>
          <w:rFonts w:cstheme="minorHAnsi"/>
          <w:color w:val="000000" w:themeColor="text1"/>
          <w:sz w:val="20"/>
        </w:rPr>
        <w:t xml:space="preserve"> yağma suçu, iş</w:t>
      </w:r>
      <w:r w:rsidRPr="00F24A5E">
        <w:rPr>
          <w:rFonts w:cstheme="minorHAnsi"/>
          <w:color w:val="000000" w:themeColor="text1"/>
          <w:sz w:val="20"/>
        </w:rPr>
        <w:t xml:space="preserve">lemek suretiyle ele geçirmişse, </w:t>
      </w:r>
      <w:r w:rsidR="00402CA3" w:rsidRPr="00F24A5E">
        <w:rPr>
          <w:rFonts w:cstheme="minorHAnsi"/>
          <w:color w:val="000000" w:themeColor="text1"/>
          <w:sz w:val="20"/>
        </w:rPr>
        <w:t>gerçek içti</w:t>
      </w:r>
      <w:r w:rsidRPr="00F24A5E">
        <w:rPr>
          <w:rFonts w:cstheme="minorHAnsi"/>
          <w:color w:val="000000" w:themeColor="text1"/>
          <w:sz w:val="20"/>
        </w:rPr>
        <w:t xml:space="preserve">ma hükümleri uygulanacak ve hem </w:t>
      </w:r>
      <w:r w:rsidR="00402CA3" w:rsidRPr="00F24A5E">
        <w:rPr>
          <w:rFonts w:cstheme="minorHAnsi"/>
          <w:color w:val="000000" w:themeColor="text1"/>
          <w:sz w:val="20"/>
        </w:rPr>
        <w:t xml:space="preserve">yağmadan hem </w:t>
      </w:r>
      <w:r w:rsidRPr="00F24A5E">
        <w:rPr>
          <w:rFonts w:cstheme="minorHAnsi"/>
          <w:color w:val="000000" w:themeColor="text1"/>
          <w:sz w:val="20"/>
        </w:rPr>
        <w:t xml:space="preserve">de TCK m.245/1 kapsamında cezai </w:t>
      </w:r>
      <w:r w:rsidR="00402CA3" w:rsidRPr="00F24A5E">
        <w:rPr>
          <w:rFonts w:cstheme="minorHAnsi"/>
          <w:color w:val="000000" w:themeColor="text1"/>
          <w:sz w:val="20"/>
        </w:rPr>
        <w:t>sorumluluğa sahip olacaktır.</w:t>
      </w:r>
    </w:p>
    <w:p w:rsidR="00402CA3" w:rsidRDefault="00DA4636" w:rsidP="000E6C44">
      <w:pPr>
        <w:autoSpaceDE w:val="0"/>
        <w:autoSpaceDN w:val="0"/>
        <w:adjustRightInd w:val="0"/>
        <w:spacing w:after="0" w:line="240" w:lineRule="auto"/>
        <w:ind w:firstLine="708"/>
        <w:rPr>
          <w:rFonts w:cstheme="minorHAnsi"/>
          <w:color w:val="000000" w:themeColor="text1"/>
          <w:sz w:val="20"/>
        </w:rPr>
      </w:pPr>
      <w:r w:rsidRPr="00F24A5E">
        <w:rPr>
          <w:rFonts w:cstheme="minorHAnsi"/>
          <w:b/>
          <w:bCs/>
          <w:color w:val="000000" w:themeColor="text1"/>
          <w:sz w:val="20"/>
        </w:rPr>
        <w:t xml:space="preserve">Ceza </w:t>
      </w:r>
      <w:r w:rsidR="00402CA3" w:rsidRPr="00F24A5E">
        <w:rPr>
          <w:rFonts w:cstheme="minorHAnsi"/>
          <w:color w:val="000000" w:themeColor="text1"/>
          <w:sz w:val="20"/>
        </w:rPr>
        <w:t>Birinci fıkra kapsamındaki fiiller bakımından</w:t>
      </w:r>
      <w:r w:rsidRPr="00F24A5E">
        <w:rPr>
          <w:rFonts w:cstheme="minorHAnsi"/>
          <w:b/>
          <w:bCs/>
          <w:color w:val="000000" w:themeColor="text1"/>
          <w:sz w:val="20"/>
        </w:rPr>
        <w:t xml:space="preserve"> </w:t>
      </w:r>
      <w:r w:rsidR="00402CA3" w:rsidRPr="00F24A5E">
        <w:rPr>
          <w:rFonts w:cstheme="minorHAnsi"/>
          <w:color w:val="000000" w:themeColor="text1"/>
          <w:sz w:val="20"/>
        </w:rPr>
        <w:t>hem adli para cezası hem de hapis cezası öngörülmüştür.</w:t>
      </w:r>
      <w:r w:rsidRPr="00F24A5E">
        <w:rPr>
          <w:rFonts w:cstheme="minorHAnsi"/>
          <w:b/>
          <w:bCs/>
          <w:color w:val="000000" w:themeColor="text1"/>
          <w:sz w:val="20"/>
        </w:rPr>
        <w:t xml:space="preserve"> </w:t>
      </w:r>
      <w:r w:rsidR="00402CA3" w:rsidRPr="00F24A5E">
        <w:rPr>
          <w:rFonts w:cstheme="minorHAnsi"/>
          <w:color w:val="000000" w:themeColor="text1"/>
          <w:sz w:val="20"/>
        </w:rPr>
        <w:t xml:space="preserve">Bu kapsamdaki fiillerin faili </w:t>
      </w:r>
      <w:r w:rsidR="00291B79">
        <w:rPr>
          <w:rFonts w:cstheme="minorHAnsi"/>
          <w:color w:val="000000" w:themeColor="text1"/>
          <w:sz w:val="20"/>
        </w:rPr>
        <w:t xml:space="preserve">3 </w:t>
      </w:r>
      <w:r w:rsidR="00291B79" w:rsidRPr="00F24A5E">
        <w:rPr>
          <w:rFonts w:cstheme="minorHAnsi"/>
          <w:color w:val="000000" w:themeColor="text1"/>
          <w:sz w:val="20"/>
        </w:rPr>
        <w:t>yıldan</w:t>
      </w:r>
      <w:r w:rsidR="00402CA3" w:rsidRPr="00F24A5E">
        <w:rPr>
          <w:rFonts w:cstheme="minorHAnsi"/>
          <w:color w:val="000000" w:themeColor="text1"/>
          <w:sz w:val="20"/>
        </w:rPr>
        <w:t xml:space="preserve"> </w:t>
      </w:r>
      <w:proofErr w:type="gramStart"/>
      <w:r w:rsidR="00291B79">
        <w:rPr>
          <w:rFonts w:cstheme="minorHAnsi"/>
          <w:color w:val="000000" w:themeColor="text1"/>
          <w:sz w:val="20"/>
        </w:rPr>
        <w:t xml:space="preserve">6 </w:t>
      </w:r>
      <w:r w:rsidRPr="00F24A5E">
        <w:rPr>
          <w:rFonts w:cstheme="minorHAnsi"/>
          <w:b/>
          <w:bCs/>
          <w:color w:val="000000" w:themeColor="text1"/>
          <w:sz w:val="20"/>
        </w:rPr>
        <w:t xml:space="preserve"> </w:t>
      </w:r>
      <w:r w:rsidR="00402CA3" w:rsidRPr="00F24A5E">
        <w:rPr>
          <w:rFonts w:cstheme="minorHAnsi"/>
          <w:color w:val="000000" w:themeColor="text1"/>
          <w:sz w:val="20"/>
        </w:rPr>
        <w:t>yıla</w:t>
      </w:r>
      <w:proofErr w:type="gramEnd"/>
      <w:r w:rsidR="00402CA3" w:rsidRPr="00F24A5E">
        <w:rPr>
          <w:rFonts w:cstheme="minorHAnsi"/>
          <w:color w:val="000000" w:themeColor="text1"/>
          <w:sz w:val="20"/>
        </w:rPr>
        <w:t xml:space="preserve"> kadar hapis ve </w:t>
      </w:r>
      <w:r w:rsidR="00291B79">
        <w:rPr>
          <w:rFonts w:cstheme="minorHAnsi"/>
          <w:color w:val="000000" w:themeColor="text1"/>
          <w:sz w:val="20"/>
        </w:rPr>
        <w:t>5000</w:t>
      </w:r>
      <w:r w:rsidR="00402CA3" w:rsidRPr="00F24A5E">
        <w:rPr>
          <w:rFonts w:cstheme="minorHAnsi"/>
          <w:color w:val="000000" w:themeColor="text1"/>
          <w:sz w:val="20"/>
        </w:rPr>
        <w:t xml:space="preserve"> güne kadar adli para cezası</w:t>
      </w:r>
      <w:r w:rsidRPr="00F24A5E">
        <w:rPr>
          <w:rFonts w:cstheme="minorHAnsi"/>
          <w:b/>
          <w:bCs/>
          <w:color w:val="000000" w:themeColor="text1"/>
          <w:sz w:val="20"/>
        </w:rPr>
        <w:t xml:space="preserve"> </w:t>
      </w:r>
      <w:r w:rsidR="00402CA3" w:rsidRPr="00F24A5E">
        <w:rPr>
          <w:rFonts w:cstheme="minorHAnsi"/>
          <w:color w:val="000000" w:themeColor="text1"/>
          <w:sz w:val="20"/>
        </w:rPr>
        <w:t>ile cezalandırılacaktır. İkinci fıkra kapsamındaki</w:t>
      </w:r>
      <w:r w:rsidRPr="00F24A5E">
        <w:rPr>
          <w:rFonts w:cstheme="minorHAnsi"/>
          <w:b/>
          <w:bCs/>
          <w:color w:val="000000" w:themeColor="text1"/>
          <w:sz w:val="20"/>
        </w:rPr>
        <w:t xml:space="preserve"> </w:t>
      </w:r>
      <w:r w:rsidR="00402CA3" w:rsidRPr="00F24A5E">
        <w:rPr>
          <w:rFonts w:cstheme="minorHAnsi"/>
          <w:color w:val="000000" w:themeColor="text1"/>
          <w:sz w:val="20"/>
        </w:rPr>
        <w:t>fiiller için de hapis ve adli para cezasının birlikte</w:t>
      </w:r>
      <w:r w:rsidRPr="00F24A5E">
        <w:rPr>
          <w:rFonts w:cstheme="minorHAnsi"/>
          <w:b/>
          <w:bCs/>
          <w:color w:val="000000" w:themeColor="text1"/>
          <w:sz w:val="20"/>
        </w:rPr>
        <w:t xml:space="preserve"> </w:t>
      </w:r>
      <w:r w:rsidR="00402CA3" w:rsidRPr="00F24A5E">
        <w:rPr>
          <w:rFonts w:cstheme="minorHAnsi"/>
          <w:color w:val="000000" w:themeColor="text1"/>
          <w:sz w:val="20"/>
        </w:rPr>
        <w:t xml:space="preserve">uygulanmasını kabul eden </w:t>
      </w:r>
      <w:r w:rsidR="00312838" w:rsidRPr="00F24A5E">
        <w:rPr>
          <w:rFonts w:cstheme="minorHAnsi"/>
          <w:color w:val="000000" w:themeColor="text1"/>
          <w:sz w:val="20"/>
        </w:rPr>
        <w:t>kanun koyucu</w:t>
      </w:r>
      <w:r w:rsidR="00402CA3" w:rsidRPr="00F24A5E">
        <w:rPr>
          <w:rFonts w:cstheme="minorHAnsi"/>
          <w:color w:val="000000" w:themeColor="text1"/>
          <w:sz w:val="20"/>
        </w:rPr>
        <w:t xml:space="preserve"> cezaların</w:t>
      </w:r>
      <w:r w:rsidRPr="00F24A5E">
        <w:rPr>
          <w:rFonts w:cstheme="minorHAnsi"/>
          <w:b/>
          <w:bCs/>
          <w:color w:val="000000" w:themeColor="text1"/>
          <w:sz w:val="20"/>
        </w:rPr>
        <w:t xml:space="preserve"> </w:t>
      </w:r>
      <w:r w:rsidR="00402CA3" w:rsidRPr="00F24A5E">
        <w:rPr>
          <w:rFonts w:cstheme="minorHAnsi"/>
          <w:color w:val="000000" w:themeColor="text1"/>
          <w:sz w:val="20"/>
        </w:rPr>
        <w:t xml:space="preserve">miktarında da belirli oranda </w:t>
      </w:r>
      <w:proofErr w:type="spellStart"/>
      <w:r w:rsidR="00402CA3" w:rsidRPr="00F24A5E">
        <w:rPr>
          <w:rFonts w:cstheme="minorHAnsi"/>
          <w:color w:val="000000" w:themeColor="text1"/>
          <w:sz w:val="20"/>
        </w:rPr>
        <w:t>arttırıma</w:t>
      </w:r>
      <w:proofErr w:type="spellEnd"/>
      <w:r w:rsidR="00402CA3" w:rsidRPr="00F24A5E">
        <w:rPr>
          <w:rFonts w:cstheme="minorHAnsi"/>
          <w:color w:val="000000" w:themeColor="text1"/>
          <w:sz w:val="20"/>
        </w:rPr>
        <w:t xml:space="preserve"> gitmiştir.</w:t>
      </w:r>
      <w:r w:rsidRPr="00F24A5E">
        <w:rPr>
          <w:rFonts w:cstheme="minorHAnsi"/>
          <w:b/>
          <w:bCs/>
          <w:color w:val="000000" w:themeColor="text1"/>
          <w:sz w:val="20"/>
        </w:rPr>
        <w:t xml:space="preserve"> </w:t>
      </w:r>
      <w:r w:rsidR="00402CA3" w:rsidRPr="00F24A5E">
        <w:rPr>
          <w:rFonts w:cstheme="minorHAnsi"/>
          <w:color w:val="000000" w:themeColor="text1"/>
          <w:sz w:val="20"/>
        </w:rPr>
        <w:t>Buna göre ikinci, fıkra kapsamındaki fiillerin faili,</w:t>
      </w:r>
      <w:r w:rsidRPr="00F24A5E">
        <w:rPr>
          <w:rFonts w:cstheme="minorHAnsi"/>
          <w:b/>
          <w:bCs/>
          <w:color w:val="000000" w:themeColor="text1"/>
          <w:sz w:val="20"/>
        </w:rPr>
        <w:t xml:space="preserve"> </w:t>
      </w:r>
      <w:r w:rsidR="00291B79">
        <w:rPr>
          <w:rFonts w:cstheme="minorHAnsi"/>
          <w:color w:val="000000" w:themeColor="text1"/>
          <w:sz w:val="20"/>
        </w:rPr>
        <w:t>3</w:t>
      </w:r>
      <w:r w:rsidR="00402CA3" w:rsidRPr="00F24A5E">
        <w:rPr>
          <w:rFonts w:cstheme="minorHAnsi"/>
          <w:color w:val="000000" w:themeColor="text1"/>
          <w:sz w:val="20"/>
        </w:rPr>
        <w:t xml:space="preserve"> yıldan </w:t>
      </w:r>
      <w:r w:rsidR="00291B79">
        <w:rPr>
          <w:rFonts w:cstheme="minorHAnsi"/>
          <w:color w:val="000000" w:themeColor="text1"/>
          <w:sz w:val="20"/>
        </w:rPr>
        <w:t>7</w:t>
      </w:r>
      <w:r w:rsidR="00402CA3" w:rsidRPr="00F24A5E">
        <w:rPr>
          <w:rFonts w:cstheme="minorHAnsi"/>
          <w:color w:val="000000" w:themeColor="text1"/>
          <w:sz w:val="20"/>
        </w:rPr>
        <w:t xml:space="preserve"> yıla k</w:t>
      </w:r>
      <w:r w:rsidRPr="00F24A5E">
        <w:rPr>
          <w:rFonts w:cstheme="minorHAnsi"/>
          <w:color w:val="000000" w:themeColor="text1"/>
          <w:sz w:val="20"/>
        </w:rPr>
        <w:t xml:space="preserve">adar hapis ve </w:t>
      </w:r>
      <w:r w:rsidR="00291B79">
        <w:rPr>
          <w:rFonts w:cstheme="minorHAnsi"/>
          <w:color w:val="000000" w:themeColor="text1"/>
          <w:sz w:val="20"/>
        </w:rPr>
        <w:t>10000</w:t>
      </w:r>
      <w:r w:rsidRPr="00F24A5E">
        <w:rPr>
          <w:rFonts w:cstheme="minorHAnsi"/>
          <w:color w:val="000000" w:themeColor="text1"/>
          <w:sz w:val="20"/>
        </w:rPr>
        <w:t xml:space="preserve"> güne kadar </w:t>
      </w:r>
      <w:r w:rsidR="00402CA3" w:rsidRPr="00F24A5E">
        <w:rPr>
          <w:rFonts w:cstheme="minorHAnsi"/>
          <w:color w:val="000000" w:themeColor="text1"/>
          <w:sz w:val="20"/>
        </w:rPr>
        <w:t>adli para cezası ile cezalandırılacaktır. Üçüncü</w:t>
      </w:r>
      <w:r w:rsidRPr="00F24A5E">
        <w:rPr>
          <w:rFonts w:cstheme="minorHAnsi"/>
          <w:b/>
          <w:bCs/>
          <w:color w:val="000000" w:themeColor="text1"/>
          <w:sz w:val="20"/>
        </w:rPr>
        <w:t xml:space="preserve"> </w:t>
      </w:r>
      <w:r w:rsidR="00402CA3" w:rsidRPr="00F24A5E">
        <w:rPr>
          <w:rFonts w:cstheme="minorHAnsi"/>
          <w:color w:val="000000" w:themeColor="text1"/>
          <w:sz w:val="20"/>
        </w:rPr>
        <w:t>fıkra kapsamındaki f</w:t>
      </w:r>
      <w:r w:rsidRPr="00F24A5E">
        <w:rPr>
          <w:rFonts w:cstheme="minorHAnsi"/>
          <w:color w:val="000000" w:themeColor="text1"/>
          <w:sz w:val="20"/>
        </w:rPr>
        <w:t xml:space="preserve">iiller için ise hapis cezasının </w:t>
      </w:r>
      <w:r w:rsidR="00402CA3" w:rsidRPr="00F24A5E">
        <w:rPr>
          <w:rFonts w:cstheme="minorHAnsi"/>
          <w:color w:val="000000" w:themeColor="text1"/>
          <w:sz w:val="20"/>
        </w:rPr>
        <w:t>miktarı önceki fıkralarda öngörülenden daha fazla</w:t>
      </w:r>
      <w:r w:rsidRPr="00F24A5E">
        <w:rPr>
          <w:rFonts w:cstheme="minorHAnsi"/>
          <w:b/>
          <w:bCs/>
          <w:color w:val="000000" w:themeColor="text1"/>
          <w:sz w:val="20"/>
        </w:rPr>
        <w:t xml:space="preserve"> </w:t>
      </w:r>
      <w:r w:rsidR="00402CA3" w:rsidRPr="00F24A5E">
        <w:rPr>
          <w:rFonts w:cstheme="minorHAnsi"/>
          <w:color w:val="000000" w:themeColor="text1"/>
          <w:sz w:val="20"/>
        </w:rPr>
        <w:t>belirlenirken, para cezasının miktarı birinci fıkrayla</w:t>
      </w:r>
      <w:r w:rsidRPr="00F24A5E">
        <w:rPr>
          <w:rFonts w:cstheme="minorHAnsi"/>
          <w:b/>
          <w:bCs/>
          <w:color w:val="000000" w:themeColor="text1"/>
          <w:sz w:val="20"/>
        </w:rPr>
        <w:t xml:space="preserve"> </w:t>
      </w:r>
      <w:r w:rsidR="00402CA3" w:rsidRPr="00F24A5E">
        <w:rPr>
          <w:rFonts w:cstheme="minorHAnsi"/>
          <w:color w:val="000000" w:themeColor="text1"/>
          <w:sz w:val="20"/>
        </w:rPr>
        <w:t>aynı sınırlar içinde kabul edilmiştir. Bu bağlamda</w:t>
      </w:r>
      <w:r w:rsidRPr="00F24A5E">
        <w:rPr>
          <w:rFonts w:cstheme="minorHAnsi"/>
          <w:b/>
          <w:bCs/>
          <w:color w:val="000000" w:themeColor="text1"/>
          <w:sz w:val="20"/>
        </w:rPr>
        <w:t xml:space="preserve"> </w:t>
      </w:r>
      <w:r w:rsidR="00402CA3" w:rsidRPr="00F24A5E">
        <w:rPr>
          <w:rFonts w:cstheme="minorHAnsi"/>
          <w:color w:val="000000" w:themeColor="text1"/>
          <w:sz w:val="20"/>
        </w:rPr>
        <w:t>üçüncü fıkra kapsamında fiili gerçekleştiren kişi</w:t>
      </w:r>
      <w:r w:rsidRPr="00F24A5E">
        <w:rPr>
          <w:rFonts w:cstheme="minorHAnsi"/>
          <w:b/>
          <w:bCs/>
          <w:color w:val="000000" w:themeColor="text1"/>
          <w:sz w:val="20"/>
        </w:rPr>
        <w:t xml:space="preserve"> </w:t>
      </w:r>
      <w:r w:rsidR="00291B79">
        <w:rPr>
          <w:rFonts w:cstheme="minorHAnsi"/>
          <w:color w:val="000000" w:themeColor="text1"/>
          <w:sz w:val="20"/>
        </w:rPr>
        <w:t>4</w:t>
      </w:r>
      <w:r w:rsidR="00402CA3" w:rsidRPr="00F24A5E">
        <w:rPr>
          <w:rFonts w:cstheme="minorHAnsi"/>
          <w:color w:val="000000" w:themeColor="text1"/>
          <w:sz w:val="20"/>
        </w:rPr>
        <w:t xml:space="preserve"> yıldan </w:t>
      </w:r>
      <w:r w:rsidR="00291B79">
        <w:rPr>
          <w:rFonts w:cstheme="minorHAnsi"/>
          <w:color w:val="000000" w:themeColor="text1"/>
          <w:sz w:val="20"/>
        </w:rPr>
        <w:t>8</w:t>
      </w:r>
      <w:r w:rsidR="00402CA3" w:rsidRPr="00F24A5E">
        <w:rPr>
          <w:rFonts w:cstheme="minorHAnsi"/>
          <w:color w:val="000000" w:themeColor="text1"/>
          <w:sz w:val="20"/>
        </w:rPr>
        <w:t xml:space="preserve"> yıla kadar hapis ve </w:t>
      </w:r>
      <w:r w:rsidR="00291B79">
        <w:rPr>
          <w:rFonts w:cstheme="minorHAnsi"/>
          <w:color w:val="000000" w:themeColor="text1"/>
          <w:sz w:val="20"/>
        </w:rPr>
        <w:t>5000</w:t>
      </w:r>
      <w:r w:rsidR="00402CA3" w:rsidRPr="00F24A5E">
        <w:rPr>
          <w:rFonts w:cstheme="minorHAnsi"/>
          <w:color w:val="000000" w:themeColor="text1"/>
          <w:sz w:val="20"/>
        </w:rPr>
        <w:t xml:space="preserve"> güne</w:t>
      </w:r>
      <w:r w:rsidRPr="00F24A5E">
        <w:rPr>
          <w:rFonts w:cstheme="minorHAnsi"/>
          <w:b/>
          <w:bCs/>
          <w:color w:val="000000" w:themeColor="text1"/>
          <w:sz w:val="20"/>
        </w:rPr>
        <w:t xml:space="preserve"> </w:t>
      </w:r>
      <w:r w:rsidR="00402CA3" w:rsidRPr="00F24A5E">
        <w:rPr>
          <w:rFonts w:cstheme="minorHAnsi"/>
          <w:color w:val="000000" w:themeColor="text1"/>
          <w:sz w:val="20"/>
        </w:rPr>
        <w:t xml:space="preserve">kadar adli para cezası ile cezalandırılır. </w:t>
      </w:r>
    </w:p>
    <w:p w:rsidR="00402CA3" w:rsidRPr="00F24A5E" w:rsidRDefault="00402CA3" w:rsidP="000E6C44">
      <w:pPr>
        <w:autoSpaceDE w:val="0"/>
        <w:autoSpaceDN w:val="0"/>
        <w:adjustRightInd w:val="0"/>
        <w:spacing w:after="0" w:line="240" w:lineRule="auto"/>
        <w:ind w:firstLine="708"/>
        <w:rPr>
          <w:rFonts w:cstheme="minorHAnsi"/>
          <w:b/>
          <w:bCs/>
          <w:color w:val="000000" w:themeColor="text1"/>
          <w:sz w:val="20"/>
        </w:rPr>
      </w:pPr>
      <w:r w:rsidRPr="00F24A5E">
        <w:rPr>
          <w:rFonts w:cstheme="minorHAnsi"/>
          <w:b/>
          <w:bCs/>
          <w:color w:val="000000" w:themeColor="text1"/>
          <w:sz w:val="20"/>
        </w:rPr>
        <w:t>YASAK CİHAZ VE PROGRAMLAR SUÇU</w:t>
      </w:r>
    </w:p>
    <w:p w:rsidR="00402CA3" w:rsidRPr="00103A30" w:rsidRDefault="00402CA3" w:rsidP="00103A30">
      <w:pPr>
        <w:autoSpaceDE w:val="0"/>
        <w:autoSpaceDN w:val="0"/>
        <w:adjustRightInd w:val="0"/>
        <w:spacing w:after="0" w:line="240" w:lineRule="auto"/>
        <w:ind w:firstLine="708"/>
        <w:rPr>
          <w:rFonts w:cstheme="minorHAnsi"/>
          <w:color w:val="000000" w:themeColor="text1"/>
          <w:sz w:val="20"/>
        </w:rPr>
      </w:pPr>
      <w:r w:rsidRPr="00F24A5E">
        <w:rPr>
          <w:rFonts w:cstheme="minorHAnsi"/>
          <w:color w:val="000000" w:themeColor="text1"/>
          <w:sz w:val="20"/>
        </w:rPr>
        <w:t>TCK’</w:t>
      </w:r>
      <w:r w:rsidR="00103A30">
        <w:rPr>
          <w:rFonts w:cstheme="minorHAnsi"/>
          <w:color w:val="000000" w:themeColor="text1"/>
          <w:sz w:val="20"/>
        </w:rPr>
        <w:t>d</w:t>
      </w:r>
      <w:r w:rsidRPr="00F24A5E">
        <w:rPr>
          <w:rFonts w:cstheme="minorHAnsi"/>
          <w:color w:val="000000" w:themeColor="text1"/>
          <w:sz w:val="20"/>
        </w:rPr>
        <w:t>a, 24.03.2016 tarihin</w:t>
      </w:r>
      <w:r w:rsidR="00DE1701" w:rsidRPr="00F24A5E">
        <w:rPr>
          <w:rFonts w:cstheme="minorHAnsi"/>
          <w:color w:val="000000" w:themeColor="text1"/>
          <w:sz w:val="20"/>
        </w:rPr>
        <w:t xml:space="preserve">de yapılan değişiklikle, “Yasak </w:t>
      </w:r>
      <w:r w:rsidRPr="00F24A5E">
        <w:rPr>
          <w:rFonts w:cstheme="minorHAnsi"/>
          <w:color w:val="000000" w:themeColor="text1"/>
          <w:sz w:val="20"/>
        </w:rPr>
        <w:t>Cihaz ve Programlar” başlıklı 245/A maddesi eklendi.</w:t>
      </w:r>
      <w:r w:rsidR="000E6C44" w:rsidRPr="00F24A5E">
        <w:rPr>
          <w:rFonts w:cstheme="minorHAnsi"/>
          <w:color w:val="000000" w:themeColor="text1"/>
          <w:sz w:val="20"/>
        </w:rPr>
        <w:t xml:space="preserve"> </w:t>
      </w:r>
      <w:r w:rsidRPr="00F24A5E">
        <w:rPr>
          <w:rFonts w:cstheme="minorHAnsi"/>
          <w:color w:val="000000" w:themeColor="text1"/>
          <w:sz w:val="20"/>
        </w:rPr>
        <w:t xml:space="preserve">Söz konusu madde </w:t>
      </w:r>
      <w:r w:rsidR="00DE1701" w:rsidRPr="00F24A5E">
        <w:rPr>
          <w:rFonts w:cstheme="minorHAnsi"/>
          <w:color w:val="000000" w:themeColor="text1"/>
          <w:sz w:val="20"/>
        </w:rPr>
        <w:t xml:space="preserve">ile bilişim alanında bireylere, </w:t>
      </w:r>
      <w:r w:rsidRPr="00F24A5E">
        <w:rPr>
          <w:rFonts w:cstheme="minorHAnsi"/>
          <w:color w:val="000000" w:themeColor="text1"/>
          <w:sz w:val="20"/>
        </w:rPr>
        <w:t>özellikle zararlı yazılım v</w:t>
      </w:r>
      <w:r w:rsidR="00DE1701" w:rsidRPr="00F24A5E">
        <w:rPr>
          <w:rFonts w:cstheme="minorHAnsi"/>
          <w:color w:val="000000" w:themeColor="text1"/>
          <w:sz w:val="20"/>
        </w:rPr>
        <w:t xml:space="preserve">e cihazlara karşı ek bir koruma </w:t>
      </w:r>
      <w:r w:rsidRPr="00F24A5E">
        <w:rPr>
          <w:rFonts w:cstheme="minorHAnsi"/>
          <w:color w:val="000000" w:themeColor="text1"/>
          <w:sz w:val="20"/>
        </w:rPr>
        <w:t>kalkanı sağlan</w:t>
      </w:r>
      <w:r w:rsidR="00DE1701" w:rsidRPr="00F24A5E">
        <w:rPr>
          <w:rFonts w:cstheme="minorHAnsi"/>
          <w:color w:val="000000" w:themeColor="text1"/>
          <w:sz w:val="20"/>
        </w:rPr>
        <w:t xml:space="preserve">mıştır. Doktrinde uzun zamandır </w:t>
      </w:r>
      <w:r w:rsidRPr="00F24A5E">
        <w:rPr>
          <w:rFonts w:cstheme="minorHAnsi"/>
          <w:color w:val="000000" w:themeColor="text1"/>
          <w:sz w:val="20"/>
        </w:rPr>
        <w:t xml:space="preserve">dillendirilen </w:t>
      </w:r>
      <w:r w:rsidR="00DE1701" w:rsidRPr="00F24A5E">
        <w:rPr>
          <w:rFonts w:cstheme="minorHAnsi"/>
          <w:color w:val="000000" w:themeColor="text1"/>
          <w:sz w:val="20"/>
        </w:rPr>
        <w:t xml:space="preserve">bu ihtiyaç söz konusu düzenleme </w:t>
      </w:r>
      <w:r w:rsidRPr="00F24A5E">
        <w:rPr>
          <w:rFonts w:cstheme="minorHAnsi"/>
          <w:color w:val="000000" w:themeColor="text1"/>
          <w:sz w:val="20"/>
        </w:rPr>
        <w:t>ile karşılanmaya çalışılmıştı</w:t>
      </w:r>
      <w:r w:rsidR="00DE1701" w:rsidRPr="00F24A5E">
        <w:rPr>
          <w:rFonts w:cstheme="minorHAnsi"/>
          <w:color w:val="000000" w:themeColor="text1"/>
          <w:sz w:val="20"/>
        </w:rPr>
        <w:t xml:space="preserve">r. Nitekim bilişim araçlarından </w:t>
      </w:r>
      <w:r w:rsidRPr="00F24A5E">
        <w:rPr>
          <w:rFonts w:cstheme="minorHAnsi"/>
          <w:color w:val="000000" w:themeColor="text1"/>
          <w:sz w:val="20"/>
        </w:rPr>
        <w:t>kişilerin ö</w:t>
      </w:r>
      <w:r w:rsidR="00DE1701" w:rsidRPr="00F24A5E">
        <w:rPr>
          <w:rFonts w:cstheme="minorHAnsi"/>
          <w:color w:val="000000" w:themeColor="text1"/>
          <w:sz w:val="20"/>
        </w:rPr>
        <w:t xml:space="preserve">zel bilgilerini çalmak amacıyla </w:t>
      </w:r>
      <w:r w:rsidRPr="00F24A5E">
        <w:rPr>
          <w:rFonts w:cstheme="minorHAnsi"/>
          <w:color w:val="000000" w:themeColor="text1"/>
          <w:sz w:val="20"/>
        </w:rPr>
        <w:t>virüs programı üret</w:t>
      </w:r>
      <w:r w:rsidR="00DE1701" w:rsidRPr="00F24A5E">
        <w:rPr>
          <w:rFonts w:cstheme="minorHAnsi"/>
          <w:color w:val="000000" w:themeColor="text1"/>
          <w:sz w:val="20"/>
        </w:rPr>
        <w:t xml:space="preserve">ilmesi ve bunların kullanımının </w:t>
      </w:r>
      <w:r w:rsidRPr="00F24A5E">
        <w:rPr>
          <w:rFonts w:cstheme="minorHAnsi"/>
          <w:color w:val="000000" w:themeColor="text1"/>
          <w:sz w:val="20"/>
        </w:rPr>
        <w:t>büyük zararlara yo</w:t>
      </w:r>
      <w:r w:rsidR="00DE1701" w:rsidRPr="00F24A5E">
        <w:rPr>
          <w:rFonts w:cstheme="minorHAnsi"/>
          <w:color w:val="000000" w:themeColor="text1"/>
          <w:sz w:val="20"/>
        </w:rPr>
        <w:t xml:space="preserve">l açması, benzer şekilde sadece </w:t>
      </w:r>
      <w:r w:rsidRPr="00F24A5E">
        <w:rPr>
          <w:rFonts w:cstheme="minorHAnsi"/>
          <w:color w:val="000000" w:themeColor="text1"/>
          <w:sz w:val="20"/>
        </w:rPr>
        <w:t xml:space="preserve">bilişim sistemlerine zarar </w:t>
      </w:r>
      <w:r w:rsidR="00DE1701" w:rsidRPr="00F24A5E">
        <w:rPr>
          <w:rFonts w:cstheme="minorHAnsi"/>
          <w:color w:val="000000" w:themeColor="text1"/>
          <w:sz w:val="20"/>
        </w:rPr>
        <w:t xml:space="preserve">verme amaçlı zararlı yazılımlar </w:t>
      </w:r>
      <w:r w:rsidRPr="00F24A5E">
        <w:rPr>
          <w:rFonts w:cstheme="minorHAnsi"/>
          <w:color w:val="000000" w:themeColor="text1"/>
          <w:sz w:val="20"/>
        </w:rPr>
        <w:t>üretilmesi</w:t>
      </w:r>
      <w:r w:rsidR="00DE1701" w:rsidRPr="00F24A5E">
        <w:rPr>
          <w:rFonts w:cstheme="minorHAnsi"/>
          <w:color w:val="000000" w:themeColor="text1"/>
          <w:sz w:val="20"/>
        </w:rPr>
        <w:t xml:space="preserve"> son dönemde sıklıkla rastlanan </w:t>
      </w:r>
      <w:r w:rsidRPr="00F24A5E">
        <w:rPr>
          <w:rFonts w:cstheme="minorHAnsi"/>
          <w:color w:val="000000" w:themeColor="text1"/>
          <w:sz w:val="20"/>
        </w:rPr>
        <w:t>eylemlerdi. Bu</w:t>
      </w:r>
      <w:r w:rsidR="00DE1701" w:rsidRPr="00F24A5E">
        <w:rPr>
          <w:rFonts w:cstheme="minorHAnsi"/>
          <w:color w:val="000000" w:themeColor="text1"/>
          <w:sz w:val="20"/>
        </w:rPr>
        <w:t xml:space="preserve">nlarla mücadelede hukuki zemini </w:t>
      </w:r>
      <w:r w:rsidRPr="00F24A5E">
        <w:rPr>
          <w:rFonts w:cstheme="minorHAnsi"/>
          <w:color w:val="000000" w:themeColor="text1"/>
          <w:sz w:val="20"/>
        </w:rPr>
        <w:t>güçlendirmek adına</w:t>
      </w:r>
      <w:r w:rsidR="00DE1701" w:rsidRPr="00F24A5E">
        <w:rPr>
          <w:rFonts w:cstheme="minorHAnsi"/>
          <w:color w:val="000000" w:themeColor="text1"/>
          <w:sz w:val="20"/>
        </w:rPr>
        <w:t xml:space="preserve"> özel bir suç tipiyle düzenleme </w:t>
      </w:r>
      <w:r w:rsidRPr="00F24A5E">
        <w:rPr>
          <w:rFonts w:cstheme="minorHAnsi"/>
          <w:color w:val="000000" w:themeColor="text1"/>
          <w:sz w:val="20"/>
        </w:rPr>
        <w:t>yapılması yerinde olmuştur.</w:t>
      </w:r>
      <w:r w:rsidR="00DE1701" w:rsidRPr="00F24A5E">
        <w:rPr>
          <w:rFonts w:cstheme="minorHAnsi"/>
          <w:color w:val="000000" w:themeColor="text1"/>
          <w:sz w:val="20"/>
        </w:rPr>
        <w:t xml:space="preserve"> </w:t>
      </w:r>
      <w:r w:rsidRPr="00F24A5E">
        <w:rPr>
          <w:rFonts w:cstheme="minorHAnsi"/>
          <w:color w:val="000000" w:themeColor="text1"/>
          <w:sz w:val="20"/>
        </w:rPr>
        <w:t xml:space="preserve">TCK’nın </w:t>
      </w:r>
      <w:r w:rsidR="00DE1701" w:rsidRPr="00F24A5E">
        <w:rPr>
          <w:rFonts w:cstheme="minorHAnsi"/>
          <w:color w:val="000000" w:themeColor="text1"/>
          <w:sz w:val="20"/>
        </w:rPr>
        <w:t xml:space="preserve">söz konusu 245/A maddesinde yer </w:t>
      </w:r>
      <w:r w:rsidRPr="00F24A5E">
        <w:rPr>
          <w:rFonts w:cstheme="minorHAnsi"/>
          <w:color w:val="000000" w:themeColor="text1"/>
          <w:sz w:val="20"/>
        </w:rPr>
        <w:t>alan düzenleme şu şekildedir</w:t>
      </w:r>
      <w:r w:rsidRPr="00F24A5E">
        <w:rPr>
          <w:rFonts w:ascii="AGaramondPro-Regular" w:hAnsi="AGaramondPro-Regular" w:cs="AGaramondPro-Regular"/>
          <w:color w:val="000000" w:themeColor="text1"/>
          <w:sz w:val="20"/>
        </w:rPr>
        <w:t>;</w:t>
      </w:r>
      <w:r w:rsidR="00103A30">
        <w:rPr>
          <w:rFonts w:cstheme="minorHAnsi"/>
          <w:color w:val="000000" w:themeColor="text1"/>
          <w:sz w:val="20"/>
        </w:rPr>
        <w:t xml:space="preserve"> </w:t>
      </w:r>
      <w:r w:rsidRPr="00F24A5E">
        <w:rPr>
          <w:rFonts w:cstheme="minorHAnsi"/>
          <w:i/>
          <w:iCs/>
          <w:color w:val="000000" w:themeColor="text1"/>
          <w:sz w:val="20"/>
        </w:rPr>
        <w:t>Yasak cihaz veya programlar</w:t>
      </w:r>
    </w:p>
    <w:p w:rsidR="00402CA3" w:rsidRPr="00F24A5E" w:rsidRDefault="00402CA3" w:rsidP="000E6C44">
      <w:pPr>
        <w:autoSpaceDE w:val="0"/>
        <w:autoSpaceDN w:val="0"/>
        <w:adjustRightInd w:val="0"/>
        <w:spacing w:after="0" w:line="240" w:lineRule="auto"/>
        <w:ind w:firstLine="708"/>
        <w:rPr>
          <w:rFonts w:cstheme="minorHAnsi"/>
          <w:i/>
          <w:iCs/>
          <w:color w:val="000000" w:themeColor="text1"/>
          <w:sz w:val="20"/>
        </w:rPr>
      </w:pPr>
      <w:proofErr w:type="gramStart"/>
      <w:r w:rsidRPr="00F24A5E">
        <w:rPr>
          <w:rFonts w:cstheme="minorHAnsi"/>
          <w:b/>
          <w:bCs/>
          <w:i/>
          <w:iCs/>
          <w:color w:val="000000" w:themeColor="text1"/>
          <w:sz w:val="20"/>
        </w:rPr>
        <w:t xml:space="preserve">Madde 245/A- </w:t>
      </w:r>
      <w:r w:rsidRPr="00F24A5E">
        <w:rPr>
          <w:rFonts w:cstheme="minorHAnsi"/>
          <w:i/>
          <w:iCs/>
          <w:color w:val="000000" w:themeColor="text1"/>
          <w:sz w:val="20"/>
        </w:rPr>
        <w:t>(1) Bir c</w:t>
      </w:r>
      <w:r w:rsidR="00DE1701" w:rsidRPr="00F24A5E">
        <w:rPr>
          <w:rFonts w:cstheme="minorHAnsi"/>
          <w:i/>
          <w:iCs/>
          <w:color w:val="000000" w:themeColor="text1"/>
          <w:sz w:val="20"/>
        </w:rPr>
        <w:t xml:space="preserve">ihazın, bilgisayar programının, </w:t>
      </w:r>
      <w:r w:rsidRPr="00F24A5E">
        <w:rPr>
          <w:rFonts w:cstheme="minorHAnsi"/>
          <w:i/>
          <w:iCs/>
          <w:color w:val="000000" w:themeColor="text1"/>
          <w:sz w:val="20"/>
        </w:rPr>
        <w:t>şifre</w:t>
      </w:r>
      <w:r w:rsidR="00DE1701" w:rsidRPr="00F24A5E">
        <w:rPr>
          <w:rFonts w:cstheme="minorHAnsi"/>
          <w:i/>
          <w:iCs/>
          <w:color w:val="000000" w:themeColor="text1"/>
          <w:sz w:val="20"/>
        </w:rPr>
        <w:t xml:space="preserve">nin veya sair güvenlik kodunun; </w:t>
      </w:r>
      <w:r w:rsidRPr="00F24A5E">
        <w:rPr>
          <w:rFonts w:cstheme="minorHAnsi"/>
          <w:i/>
          <w:iCs/>
          <w:color w:val="000000" w:themeColor="text1"/>
          <w:sz w:val="20"/>
        </w:rPr>
        <w:t>münhasıran bu Bölü</w:t>
      </w:r>
      <w:r w:rsidR="00DE1701" w:rsidRPr="00F24A5E">
        <w:rPr>
          <w:rFonts w:cstheme="minorHAnsi"/>
          <w:i/>
          <w:iCs/>
          <w:color w:val="000000" w:themeColor="text1"/>
          <w:sz w:val="20"/>
        </w:rPr>
        <w:t xml:space="preserve">mde yer alan suçlar ile bilişim </w:t>
      </w:r>
      <w:r w:rsidRPr="00F24A5E">
        <w:rPr>
          <w:rFonts w:cstheme="minorHAnsi"/>
          <w:i/>
          <w:iCs/>
          <w:color w:val="000000" w:themeColor="text1"/>
          <w:sz w:val="20"/>
        </w:rPr>
        <w:t>sistemlerinin ara</w:t>
      </w:r>
      <w:r w:rsidR="00DE1701" w:rsidRPr="00F24A5E">
        <w:rPr>
          <w:rFonts w:cstheme="minorHAnsi"/>
          <w:i/>
          <w:iCs/>
          <w:color w:val="000000" w:themeColor="text1"/>
          <w:sz w:val="20"/>
        </w:rPr>
        <w:t xml:space="preserve">ç olarak kullanılması suretiyle </w:t>
      </w:r>
      <w:r w:rsidRPr="00F24A5E">
        <w:rPr>
          <w:rFonts w:cstheme="minorHAnsi"/>
          <w:i/>
          <w:iCs/>
          <w:color w:val="000000" w:themeColor="text1"/>
          <w:sz w:val="20"/>
        </w:rPr>
        <w:t>işlenebilen diğer su</w:t>
      </w:r>
      <w:r w:rsidR="00DE1701" w:rsidRPr="00F24A5E">
        <w:rPr>
          <w:rFonts w:cstheme="minorHAnsi"/>
          <w:i/>
          <w:iCs/>
          <w:color w:val="000000" w:themeColor="text1"/>
          <w:sz w:val="20"/>
        </w:rPr>
        <w:t xml:space="preserve">çların işlenmesi için yapılması </w:t>
      </w:r>
      <w:r w:rsidRPr="00F24A5E">
        <w:rPr>
          <w:rFonts w:cstheme="minorHAnsi"/>
          <w:i/>
          <w:iCs/>
          <w:color w:val="000000" w:themeColor="text1"/>
          <w:sz w:val="20"/>
        </w:rPr>
        <w:t>veya o</w:t>
      </w:r>
      <w:r w:rsidR="00DE1701" w:rsidRPr="00F24A5E">
        <w:rPr>
          <w:rFonts w:cstheme="minorHAnsi"/>
          <w:i/>
          <w:iCs/>
          <w:color w:val="000000" w:themeColor="text1"/>
          <w:sz w:val="20"/>
        </w:rPr>
        <w:t xml:space="preserve">luşturulması durumunda, bunları </w:t>
      </w:r>
      <w:r w:rsidRPr="00F24A5E">
        <w:rPr>
          <w:rFonts w:cstheme="minorHAnsi"/>
          <w:i/>
          <w:iCs/>
          <w:color w:val="000000" w:themeColor="text1"/>
          <w:sz w:val="20"/>
        </w:rPr>
        <w:t xml:space="preserve">imal eden, ithal eden, </w:t>
      </w:r>
      <w:r w:rsidR="00DE1701" w:rsidRPr="00F24A5E">
        <w:rPr>
          <w:rFonts w:cstheme="minorHAnsi"/>
          <w:i/>
          <w:iCs/>
          <w:color w:val="000000" w:themeColor="text1"/>
          <w:sz w:val="20"/>
        </w:rPr>
        <w:t xml:space="preserve">sevk eden, nakleden, depolayan, </w:t>
      </w:r>
      <w:r w:rsidRPr="00F24A5E">
        <w:rPr>
          <w:rFonts w:cstheme="minorHAnsi"/>
          <w:i/>
          <w:iCs/>
          <w:color w:val="000000" w:themeColor="text1"/>
          <w:sz w:val="20"/>
        </w:rPr>
        <w:t>kabul eden</w:t>
      </w:r>
      <w:r w:rsidR="00DE1701" w:rsidRPr="00F24A5E">
        <w:rPr>
          <w:rFonts w:cstheme="minorHAnsi"/>
          <w:i/>
          <w:iCs/>
          <w:color w:val="000000" w:themeColor="text1"/>
          <w:sz w:val="20"/>
        </w:rPr>
        <w:t xml:space="preserve">, satan, satışa arz eden, satın </w:t>
      </w:r>
      <w:r w:rsidRPr="00F24A5E">
        <w:rPr>
          <w:rFonts w:cstheme="minorHAnsi"/>
          <w:i/>
          <w:iCs/>
          <w:color w:val="000000" w:themeColor="text1"/>
          <w:sz w:val="20"/>
        </w:rPr>
        <w:t>alan, başkalarına veren veya bulundu</w:t>
      </w:r>
      <w:r w:rsidR="00103A30">
        <w:rPr>
          <w:rFonts w:cstheme="minorHAnsi"/>
          <w:i/>
          <w:iCs/>
          <w:color w:val="000000" w:themeColor="text1"/>
          <w:sz w:val="20"/>
        </w:rPr>
        <w:t>ran kişi</w:t>
      </w:r>
      <w:r w:rsidR="00DE1701" w:rsidRPr="00F24A5E">
        <w:rPr>
          <w:rFonts w:cstheme="minorHAnsi"/>
          <w:i/>
          <w:iCs/>
          <w:color w:val="000000" w:themeColor="text1"/>
          <w:sz w:val="20"/>
        </w:rPr>
        <w:t xml:space="preserve"> </w:t>
      </w:r>
      <w:r w:rsidR="00103A30">
        <w:rPr>
          <w:rFonts w:cstheme="minorHAnsi"/>
          <w:i/>
          <w:iCs/>
          <w:color w:val="000000" w:themeColor="text1"/>
          <w:sz w:val="20"/>
        </w:rPr>
        <w:t>1</w:t>
      </w:r>
      <w:r w:rsidR="00DE1701" w:rsidRPr="00F24A5E">
        <w:rPr>
          <w:rFonts w:cstheme="minorHAnsi"/>
          <w:i/>
          <w:iCs/>
          <w:color w:val="000000" w:themeColor="text1"/>
          <w:sz w:val="20"/>
        </w:rPr>
        <w:t xml:space="preserve"> </w:t>
      </w:r>
      <w:r w:rsidRPr="00F24A5E">
        <w:rPr>
          <w:rFonts w:cstheme="minorHAnsi"/>
          <w:i/>
          <w:iCs/>
          <w:color w:val="000000" w:themeColor="text1"/>
          <w:sz w:val="20"/>
        </w:rPr>
        <w:t xml:space="preserve">yıldan </w:t>
      </w:r>
      <w:r w:rsidR="00103A30">
        <w:rPr>
          <w:rFonts w:cstheme="minorHAnsi"/>
          <w:i/>
          <w:iCs/>
          <w:color w:val="000000" w:themeColor="text1"/>
          <w:sz w:val="20"/>
        </w:rPr>
        <w:t>3</w:t>
      </w:r>
      <w:r w:rsidRPr="00F24A5E">
        <w:rPr>
          <w:rFonts w:cstheme="minorHAnsi"/>
          <w:i/>
          <w:iCs/>
          <w:color w:val="000000" w:themeColor="text1"/>
          <w:sz w:val="20"/>
        </w:rPr>
        <w:t xml:space="preserve"> yıla k</w:t>
      </w:r>
      <w:r w:rsidR="00DE1701" w:rsidRPr="00F24A5E">
        <w:rPr>
          <w:rFonts w:cstheme="minorHAnsi"/>
          <w:i/>
          <w:iCs/>
          <w:color w:val="000000" w:themeColor="text1"/>
          <w:sz w:val="20"/>
        </w:rPr>
        <w:t xml:space="preserve">adar hapis ve </w:t>
      </w:r>
      <w:r w:rsidR="00703514">
        <w:rPr>
          <w:rFonts w:cstheme="minorHAnsi"/>
          <w:i/>
          <w:iCs/>
          <w:color w:val="000000" w:themeColor="text1"/>
          <w:sz w:val="20"/>
        </w:rPr>
        <w:t>5000</w:t>
      </w:r>
      <w:r w:rsidR="00DE1701" w:rsidRPr="00F24A5E">
        <w:rPr>
          <w:rFonts w:cstheme="minorHAnsi"/>
          <w:i/>
          <w:iCs/>
          <w:color w:val="000000" w:themeColor="text1"/>
          <w:sz w:val="20"/>
        </w:rPr>
        <w:t xml:space="preserve"> güne kadar </w:t>
      </w:r>
      <w:r w:rsidR="00103A30">
        <w:rPr>
          <w:rFonts w:cstheme="minorHAnsi"/>
          <w:i/>
          <w:iCs/>
          <w:color w:val="000000" w:themeColor="text1"/>
          <w:sz w:val="20"/>
        </w:rPr>
        <w:t>adli para cezasıyla cezalandırılır</w:t>
      </w:r>
      <w:proofErr w:type="gramEnd"/>
    </w:p>
    <w:p w:rsidR="00402CA3" w:rsidRPr="00F24A5E" w:rsidRDefault="00402CA3" w:rsidP="000E6C44">
      <w:pPr>
        <w:autoSpaceDE w:val="0"/>
        <w:autoSpaceDN w:val="0"/>
        <w:adjustRightInd w:val="0"/>
        <w:spacing w:after="0" w:line="240" w:lineRule="auto"/>
        <w:ind w:firstLine="708"/>
        <w:rPr>
          <w:rFonts w:cstheme="minorHAnsi"/>
          <w:b/>
          <w:bCs/>
          <w:color w:val="000000" w:themeColor="text1"/>
          <w:sz w:val="20"/>
        </w:rPr>
      </w:pPr>
      <w:r w:rsidRPr="00F24A5E">
        <w:rPr>
          <w:rFonts w:cstheme="minorHAnsi"/>
          <w:b/>
          <w:bCs/>
          <w:color w:val="000000" w:themeColor="text1"/>
          <w:sz w:val="20"/>
        </w:rPr>
        <w:lastRenderedPageBreak/>
        <w:t>Suçla Korunan Hukuki Değer</w:t>
      </w:r>
    </w:p>
    <w:p w:rsidR="00402CA3" w:rsidRPr="00F24A5E" w:rsidRDefault="00402CA3" w:rsidP="000E6C44">
      <w:pPr>
        <w:autoSpaceDE w:val="0"/>
        <w:autoSpaceDN w:val="0"/>
        <w:adjustRightInd w:val="0"/>
        <w:spacing w:after="0" w:line="240" w:lineRule="auto"/>
        <w:ind w:firstLine="708"/>
        <w:rPr>
          <w:rFonts w:cstheme="minorHAnsi"/>
          <w:color w:val="000000" w:themeColor="text1"/>
          <w:sz w:val="20"/>
        </w:rPr>
      </w:pPr>
      <w:r w:rsidRPr="00F24A5E">
        <w:rPr>
          <w:rFonts w:cstheme="minorHAnsi"/>
          <w:color w:val="000000" w:themeColor="text1"/>
          <w:sz w:val="20"/>
        </w:rPr>
        <w:t>Suçla korunan hukuki d</w:t>
      </w:r>
      <w:r w:rsidR="00DE1701" w:rsidRPr="00F24A5E">
        <w:rPr>
          <w:rFonts w:cstheme="minorHAnsi"/>
          <w:color w:val="000000" w:themeColor="text1"/>
          <w:sz w:val="20"/>
        </w:rPr>
        <w:t xml:space="preserve">eğer bireyin bilişim alanındaki </w:t>
      </w:r>
      <w:r w:rsidRPr="00F24A5E">
        <w:rPr>
          <w:rFonts w:cstheme="minorHAnsi"/>
          <w:color w:val="000000" w:themeColor="text1"/>
          <w:sz w:val="20"/>
        </w:rPr>
        <w:t>menfaatleri</w:t>
      </w:r>
      <w:r w:rsidR="00DE1701" w:rsidRPr="00F24A5E">
        <w:rPr>
          <w:rFonts w:cstheme="minorHAnsi"/>
          <w:color w:val="000000" w:themeColor="text1"/>
          <w:sz w:val="20"/>
        </w:rPr>
        <w:t xml:space="preserve">dir. Bilişim alanındaki menfaat </w:t>
      </w:r>
      <w:r w:rsidRPr="00F24A5E">
        <w:rPr>
          <w:rFonts w:cstheme="minorHAnsi"/>
          <w:color w:val="000000" w:themeColor="text1"/>
          <w:sz w:val="20"/>
        </w:rPr>
        <w:t>kavramı, özel hayat ya da malvarl</w:t>
      </w:r>
      <w:r w:rsidR="00DE1701" w:rsidRPr="00F24A5E">
        <w:rPr>
          <w:rFonts w:cstheme="minorHAnsi"/>
          <w:color w:val="000000" w:themeColor="text1"/>
          <w:sz w:val="20"/>
        </w:rPr>
        <w:t xml:space="preserve">ığı gibi kavramlardan </w:t>
      </w:r>
      <w:r w:rsidRPr="00F24A5E">
        <w:rPr>
          <w:rFonts w:cstheme="minorHAnsi"/>
          <w:color w:val="000000" w:themeColor="text1"/>
          <w:sz w:val="20"/>
        </w:rPr>
        <w:t>çok daha geniş bir i</w:t>
      </w:r>
      <w:r w:rsidR="00DE1701" w:rsidRPr="00F24A5E">
        <w:rPr>
          <w:rFonts w:cstheme="minorHAnsi"/>
          <w:color w:val="000000" w:themeColor="text1"/>
          <w:sz w:val="20"/>
        </w:rPr>
        <w:t xml:space="preserve">çeriğe sahiptir. Yasak cihaz ve </w:t>
      </w:r>
      <w:r w:rsidRPr="00F24A5E">
        <w:rPr>
          <w:rFonts w:cstheme="minorHAnsi"/>
          <w:color w:val="000000" w:themeColor="text1"/>
          <w:sz w:val="20"/>
        </w:rPr>
        <w:t>programlara ilişkin suç</w:t>
      </w:r>
      <w:r w:rsidR="00DE1701" w:rsidRPr="00F24A5E">
        <w:rPr>
          <w:rFonts w:cstheme="minorHAnsi"/>
          <w:color w:val="000000" w:themeColor="text1"/>
          <w:sz w:val="20"/>
        </w:rPr>
        <w:t xml:space="preserve"> tipiyle, cihaz ve programların </w:t>
      </w:r>
      <w:r w:rsidRPr="00F24A5E">
        <w:rPr>
          <w:rFonts w:cstheme="minorHAnsi"/>
          <w:color w:val="000000" w:themeColor="text1"/>
          <w:sz w:val="20"/>
        </w:rPr>
        <w:t>geniş anlamda bilişi</w:t>
      </w:r>
      <w:r w:rsidR="00DE1701" w:rsidRPr="00F24A5E">
        <w:rPr>
          <w:rFonts w:cstheme="minorHAnsi"/>
          <w:color w:val="000000" w:themeColor="text1"/>
          <w:sz w:val="20"/>
        </w:rPr>
        <w:t xml:space="preserve">m suçlarının işlenmesi amacıyla </w:t>
      </w:r>
      <w:r w:rsidRPr="00F24A5E">
        <w:rPr>
          <w:rFonts w:cstheme="minorHAnsi"/>
          <w:color w:val="000000" w:themeColor="text1"/>
          <w:sz w:val="20"/>
        </w:rPr>
        <w:t>yapılması ve oluştur</w:t>
      </w:r>
      <w:r w:rsidR="00DE1701" w:rsidRPr="00F24A5E">
        <w:rPr>
          <w:rFonts w:cstheme="minorHAnsi"/>
          <w:color w:val="000000" w:themeColor="text1"/>
          <w:sz w:val="20"/>
        </w:rPr>
        <w:t xml:space="preserve">ulması halinde, bunların imali, </w:t>
      </w:r>
      <w:r w:rsidRPr="00F24A5E">
        <w:rPr>
          <w:rFonts w:cstheme="minorHAnsi"/>
          <w:color w:val="000000" w:themeColor="text1"/>
          <w:sz w:val="20"/>
        </w:rPr>
        <w:t>ithali, sevki, vs. yasa</w:t>
      </w:r>
      <w:r w:rsidR="00DE1701" w:rsidRPr="00F24A5E">
        <w:rPr>
          <w:rFonts w:cstheme="minorHAnsi"/>
          <w:color w:val="000000" w:themeColor="text1"/>
          <w:sz w:val="20"/>
        </w:rPr>
        <w:t xml:space="preserve">klanmıştır. </w:t>
      </w:r>
      <w:r w:rsidR="00F92F92">
        <w:rPr>
          <w:rFonts w:cstheme="minorHAnsi"/>
          <w:color w:val="000000" w:themeColor="text1"/>
          <w:sz w:val="20"/>
        </w:rPr>
        <w:t>Y</w:t>
      </w:r>
      <w:r w:rsidRPr="00F24A5E">
        <w:rPr>
          <w:rFonts w:cstheme="minorHAnsi"/>
          <w:color w:val="000000" w:themeColor="text1"/>
          <w:sz w:val="20"/>
        </w:rPr>
        <w:t>asak cihaz ve</w:t>
      </w:r>
      <w:r w:rsidR="00DE1701" w:rsidRPr="00F24A5E">
        <w:rPr>
          <w:rFonts w:cstheme="minorHAnsi"/>
          <w:color w:val="000000" w:themeColor="text1"/>
          <w:sz w:val="20"/>
        </w:rPr>
        <w:t xml:space="preserve"> programlar suçunun tüm bilişim </w:t>
      </w:r>
      <w:r w:rsidRPr="00F24A5E">
        <w:rPr>
          <w:rFonts w:cstheme="minorHAnsi"/>
          <w:color w:val="000000" w:themeColor="text1"/>
          <w:sz w:val="20"/>
        </w:rPr>
        <w:t xml:space="preserve">suçlarının koruma altına </w:t>
      </w:r>
      <w:r w:rsidR="00DE1701" w:rsidRPr="00F24A5E">
        <w:rPr>
          <w:rFonts w:cstheme="minorHAnsi"/>
          <w:color w:val="000000" w:themeColor="text1"/>
          <w:sz w:val="20"/>
        </w:rPr>
        <w:t xml:space="preserve">aldığı menfaatler toplamını </w:t>
      </w:r>
      <w:r w:rsidRPr="00F24A5E">
        <w:rPr>
          <w:rFonts w:cstheme="minorHAnsi"/>
          <w:color w:val="000000" w:themeColor="text1"/>
          <w:sz w:val="20"/>
        </w:rPr>
        <w:t>korumaya çalıştığın</w:t>
      </w:r>
      <w:r w:rsidR="00DE1701" w:rsidRPr="00F24A5E">
        <w:rPr>
          <w:rFonts w:cstheme="minorHAnsi"/>
          <w:color w:val="000000" w:themeColor="text1"/>
          <w:sz w:val="20"/>
        </w:rPr>
        <w:t xml:space="preserve">ı, bu bağlamda da suçla korunan </w:t>
      </w:r>
      <w:r w:rsidRPr="00F24A5E">
        <w:rPr>
          <w:rFonts w:cstheme="minorHAnsi"/>
          <w:color w:val="000000" w:themeColor="text1"/>
          <w:sz w:val="20"/>
        </w:rPr>
        <w:t>hukuki değerin bilişi</w:t>
      </w:r>
      <w:r w:rsidR="00DE1701" w:rsidRPr="00F24A5E">
        <w:rPr>
          <w:rFonts w:cstheme="minorHAnsi"/>
          <w:color w:val="000000" w:themeColor="text1"/>
          <w:sz w:val="20"/>
        </w:rPr>
        <w:t xml:space="preserve">m alanındaki menfaatler toplamı olduğunu söylemek yanlış </w:t>
      </w:r>
      <w:r w:rsidRPr="00F24A5E">
        <w:rPr>
          <w:rFonts w:cstheme="minorHAnsi"/>
          <w:color w:val="000000" w:themeColor="text1"/>
          <w:sz w:val="20"/>
        </w:rPr>
        <w:t>olmayacaktır.</w:t>
      </w:r>
    </w:p>
    <w:p w:rsidR="00402CA3" w:rsidRPr="00F24A5E" w:rsidRDefault="00402CA3" w:rsidP="000E6C44">
      <w:pPr>
        <w:autoSpaceDE w:val="0"/>
        <w:autoSpaceDN w:val="0"/>
        <w:adjustRightInd w:val="0"/>
        <w:spacing w:after="0" w:line="240" w:lineRule="auto"/>
        <w:ind w:firstLine="708"/>
        <w:rPr>
          <w:rFonts w:cstheme="minorHAnsi"/>
          <w:b/>
          <w:bCs/>
          <w:color w:val="000000" w:themeColor="text1"/>
          <w:sz w:val="20"/>
        </w:rPr>
      </w:pPr>
      <w:r w:rsidRPr="00F24A5E">
        <w:rPr>
          <w:rFonts w:cstheme="minorHAnsi"/>
          <w:b/>
          <w:bCs/>
          <w:color w:val="000000" w:themeColor="text1"/>
          <w:sz w:val="20"/>
        </w:rPr>
        <w:t>Tipik Maddi Unsur</w:t>
      </w:r>
    </w:p>
    <w:p w:rsidR="00402CA3" w:rsidRPr="00F24A5E" w:rsidRDefault="00402CA3" w:rsidP="000E6C44">
      <w:pPr>
        <w:autoSpaceDE w:val="0"/>
        <w:autoSpaceDN w:val="0"/>
        <w:adjustRightInd w:val="0"/>
        <w:spacing w:after="0" w:line="240" w:lineRule="auto"/>
        <w:ind w:firstLine="708"/>
        <w:rPr>
          <w:rFonts w:cstheme="minorHAnsi"/>
          <w:color w:val="000000" w:themeColor="text1"/>
          <w:sz w:val="20"/>
        </w:rPr>
      </w:pPr>
      <w:r w:rsidRPr="00F24A5E">
        <w:rPr>
          <w:rFonts w:cstheme="minorHAnsi"/>
          <w:b/>
          <w:iCs/>
          <w:color w:val="000000" w:themeColor="text1"/>
          <w:sz w:val="20"/>
        </w:rPr>
        <w:t>Fail:</w:t>
      </w:r>
      <w:r w:rsidRPr="00F24A5E">
        <w:rPr>
          <w:rFonts w:cstheme="minorHAnsi"/>
          <w:i/>
          <w:iCs/>
          <w:color w:val="000000" w:themeColor="text1"/>
          <w:sz w:val="20"/>
        </w:rPr>
        <w:t xml:space="preserve"> </w:t>
      </w:r>
      <w:r w:rsidRPr="00F24A5E">
        <w:rPr>
          <w:rFonts w:cstheme="minorHAnsi"/>
          <w:color w:val="000000" w:themeColor="text1"/>
          <w:sz w:val="20"/>
        </w:rPr>
        <w:t>Suçun fai</w:t>
      </w:r>
      <w:r w:rsidR="00DE1701" w:rsidRPr="00F24A5E">
        <w:rPr>
          <w:rFonts w:cstheme="minorHAnsi"/>
          <w:color w:val="000000" w:themeColor="text1"/>
          <w:sz w:val="20"/>
        </w:rPr>
        <w:t xml:space="preserve">li herkes olabilir. Bu bakımdan </w:t>
      </w:r>
      <w:r w:rsidRPr="00F24A5E">
        <w:rPr>
          <w:rFonts w:cstheme="minorHAnsi"/>
          <w:color w:val="000000" w:themeColor="text1"/>
          <w:sz w:val="20"/>
        </w:rPr>
        <w:t>suçun özgü suç nitel</w:t>
      </w:r>
      <w:r w:rsidR="00DE1701" w:rsidRPr="00F24A5E">
        <w:rPr>
          <w:rFonts w:cstheme="minorHAnsi"/>
          <w:color w:val="000000" w:themeColor="text1"/>
          <w:sz w:val="20"/>
        </w:rPr>
        <w:t xml:space="preserve">iği söz konusu değildir. Ayrıca </w:t>
      </w:r>
      <w:r w:rsidRPr="00F24A5E">
        <w:rPr>
          <w:rFonts w:cstheme="minorHAnsi"/>
          <w:color w:val="000000" w:themeColor="text1"/>
          <w:sz w:val="20"/>
        </w:rPr>
        <w:t>bu suç, herhangi bir tü</w:t>
      </w:r>
      <w:r w:rsidR="00DE1701" w:rsidRPr="00F24A5E">
        <w:rPr>
          <w:rFonts w:cstheme="minorHAnsi"/>
          <w:color w:val="000000" w:themeColor="text1"/>
          <w:sz w:val="20"/>
        </w:rPr>
        <w:t xml:space="preserve">zel kişinin yararına işlenir ve </w:t>
      </w:r>
      <w:r w:rsidRPr="00F24A5E">
        <w:rPr>
          <w:rFonts w:cstheme="minorHAnsi"/>
          <w:color w:val="000000" w:themeColor="text1"/>
          <w:sz w:val="20"/>
        </w:rPr>
        <w:t>tüzel kişiye haksı</w:t>
      </w:r>
      <w:r w:rsidR="00DE1701" w:rsidRPr="00F24A5E">
        <w:rPr>
          <w:rFonts w:cstheme="minorHAnsi"/>
          <w:color w:val="000000" w:themeColor="text1"/>
          <w:sz w:val="20"/>
        </w:rPr>
        <w:t xml:space="preserve">z menfaat sağlanırsa, TCK m.246 </w:t>
      </w:r>
      <w:r w:rsidRPr="00F24A5E">
        <w:rPr>
          <w:rFonts w:cstheme="minorHAnsi"/>
          <w:color w:val="000000" w:themeColor="text1"/>
          <w:sz w:val="20"/>
        </w:rPr>
        <w:t>uyarınca tüzel kişi</w:t>
      </w:r>
      <w:r w:rsidR="00DE1701" w:rsidRPr="00F24A5E">
        <w:rPr>
          <w:rFonts w:cstheme="minorHAnsi"/>
          <w:color w:val="000000" w:themeColor="text1"/>
          <w:sz w:val="20"/>
        </w:rPr>
        <w:t xml:space="preserve"> hakkında bunlara özgü güvenlik </w:t>
      </w:r>
      <w:r w:rsidRPr="00F24A5E">
        <w:rPr>
          <w:rFonts w:cstheme="minorHAnsi"/>
          <w:color w:val="000000" w:themeColor="text1"/>
          <w:sz w:val="20"/>
        </w:rPr>
        <w:t>tedbiri uygulanacaktır (Bkz. TCK m.60).</w:t>
      </w:r>
    </w:p>
    <w:p w:rsidR="00402CA3" w:rsidRPr="00F24A5E" w:rsidRDefault="00402CA3" w:rsidP="000E6C44">
      <w:pPr>
        <w:autoSpaceDE w:val="0"/>
        <w:autoSpaceDN w:val="0"/>
        <w:adjustRightInd w:val="0"/>
        <w:spacing w:after="0" w:line="240" w:lineRule="auto"/>
        <w:ind w:firstLine="708"/>
        <w:rPr>
          <w:rFonts w:cstheme="minorHAnsi"/>
          <w:color w:val="000000" w:themeColor="text1"/>
          <w:sz w:val="20"/>
        </w:rPr>
      </w:pPr>
      <w:r w:rsidRPr="00F24A5E">
        <w:rPr>
          <w:rFonts w:cstheme="minorHAnsi"/>
          <w:b/>
          <w:iCs/>
          <w:color w:val="000000" w:themeColor="text1"/>
          <w:sz w:val="20"/>
        </w:rPr>
        <w:t>Mağdur</w:t>
      </w:r>
      <w:r w:rsidRPr="00F24A5E">
        <w:rPr>
          <w:rFonts w:cstheme="minorHAnsi"/>
          <w:iCs/>
          <w:color w:val="000000" w:themeColor="text1"/>
          <w:sz w:val="20"/>
        </w:rPr>
        <w:t>:</w:t>
      </w:r>
      <w:r w:rsidRPr="00F24A5E">
        <w:rPr>
          <w:rFonts w:cstheme="minorHAnsi"/>
          <w:i/>
          <w:iCs/>
          <w:color w:val="000000" w:themeColor="text1"/>
          <w:sz w:val="20"/>
        </w:rPr>
        <w:t xml:space="preserve"> </w:t>
      </w:r>
      <w:r w:rsidRPr="00F24A5E">
        <w:rPr>
          <w:rFonts w:cstheme="minorHAnsi"/>
          <w:color w:val="000000" w:themeColor="text1"/>
          <w:sz w:val="20"/>
        </w:rPr>
        <w:t>Bu suçun mağduru gen</w:t>
      </w:r>
      <w:r w:rsidR="00DE1701" w:rsidRPr="00F24A5E">
        <w:rPr>
          <w:rFonts w:cstheme="minorHAnsi"/>
          <w:color w:val="000000" w:themeColor="text1"/>
          <w:sz w:val="20"/>
        </w:rPr>
        <w:t xml:space="preserve">el olarak toplumu </w:t>
      </w:r>
      <w:r w:rsidRPr="00F24A5E">
        <w:rPr>
          <w:rFonts w:cstheme="minorHAnsi"/>
          <w:color w:val="000000" w:themeColor="text1"/>
          <w:sz w:val="20"/>
        </w:rPr>
        <w:t>oluşturan b</w:t>
      </w:r>
      <w:r w:rsidR="00DE1701" w:rsidRPr="00F24A5E">
        <w:rPr>
          <w:rFonts w:cstheme="minorHAnsi"/>
          <w:color w:val="000000" w:themeColor="text1"/>
          <w:sz w:val="20"/>
        </w:rPr>
        <w:t xml:space="preserve">ireylerdir. Bu bağlamda mağduru </w:t>
      </w:r>
      <w:r w:rsidRPr="00F24A5E">
        <w:rPr>
          <w:rFonts w:cstheme="minorHAnsi"/>
          <w:color w:val="000000" w:themeColor="text1"/>
          <w:sz w:val="20"/>
        </w:rPr>
        <w:t>belirli bir kimse olmayan suç kategorisinde değerlendirilmelidir.</w:t>
      </w:r>
    </w:p>
    <w:p w:rsidR="00402CA3" w:rsidRPr="00F24A5E" w:rsidRDefault="00402CA3" w:rsidP="000E6C44">
      <w:pPr>
        <w:autoSpaceDE w:val="0"/>
        <w:autoSpaceDN w:val="0"/>
        <w:adjustRightInd w:val="0"/>
        <w:spacing w:after="0" w:line="240" w:lineRule="auto"/>
        <w:ind w:firstLine="708"/>
        <w:rPr>
          <w:rFonts w:cstheme="minorHAnsi"/>
          <w:color w:val="000000" w:themeColor="text1"/>
          <w:sz w:val="20"/>
        </w:rPr>
      </w:pPr>
      <w:r w:rsidRPr="00F24A5E">
        <w:rPr>
          <w:rFonts w:cstheme="minorHAnsi"/>
          <w:b/>
          <w:iCs/>
          <w:color w:val="000000" w:themeColor="text1"/>
          <w:sz w:val="20"/>
        </w:rPr>
        <w:t>Suçun Konusu:</w:t>
      </w:r>
      <w:r w:rsidRPr="00F24A5E">
        <w:rPr>
          <w:rFonts w:cstheme="minorHAnsi"/>
          <w:b/>
          <w:i/>
          <w:iCs/>
          <w:color w:val="000000" w:themeColor="text1"/>
          <w:sz w:val="20"/>
        </w:rPr>
        <w:t xml:space="preserve"> </w:t>
      </w:r>
      <w:r w:rsidRPr="00F24A5E">
        <w:rPr>
          <w:rFonts w:cstheme="minorHAnsi"/>
          <w:color w:val="000000" w:themeColor="text1"/>
          <w:sz w:val="20"/>
        </w:rPr>
        <w:t>Suçun</w:t>
      </w:r>
      <w:r w:rsidR="00DE1701" w:rsidRPr="00F24A5E">
        <w:rPr>
          <w:rFonts w:cstheme="minorHAnsi"/>
          <w:color w:val="000000" w:themeColor="text1"/>
          <w:sz w:val="20"/>
        </w:rPr>
        <w:t xml:space="preserve"> konusunu geniş anlamda </w:t>
      </w:r>
      <w:r w:rsidRPr="00F24A5E">
        <w:rPr>
          <w:rFonts w:cstheme="minorHAnsi"/>
          <w:color w:val="000000" w:themeColor="text1"/>
          <w:sz w:val="20"/>
        </w:rPr>
        <w:t xml:space="preserve">bilişim suçlarını </w:t>
      </w:r>
      <w:r w:rsidR="00DE1701" w:rsidRPr="00F24A5E">
        <w:rPr>
          <w:rFonts w:cstheme="minorHAnsi"/>
          <w:color w:val="000000" w:themeColor="text1"/>
          <w:sz w:val="20"/>
        </w:rPr>
        <w:t xml:space="preserve">işlemek amacıyla yapılmış cihaz </w:t>
      </w:r>
      <w:r w:rsidRPr="00F24A5E">
        <w:rPr>
          <w:rFonts w:cstheme="minorHAnsi"/>
          <w:color w:val="000000" w:themeColor="text1"/>
          <w:sz w:val="20"/>
        </w:rPr>
        <w:t>ve programlar oluşturmaktadır. Nitek</w:t>
      </w:r>
      <w:r w:rsidR="00DE1701" w:rsidRPr="00F24A5E">
        <w:rPr>
          <w:rFonts w:cstheme="minorHAnsi"/>
          <w:color w:val="000000" w:themeColor="text1"/>
          <w:sz w:val="20"/>
        </w:rPr>
        <w:t xml:space="preserve">im bilişim </w:t>
      </w:r>
      <w:r w:rsidRPr="00F24A5E">
        <w:rPr>
          <w:rFonts w:cstheme="minorHAnsi"/>
          <w:color w:val="000000" w:themeColor="text1"/>
          <w:sz w:val="20"/>
        </w:rPr>
        <w:t>suçlarının işlenmes</w:t>
      </w:r>
      <w:r w:rsidR="00DE1701" w:rsidRPr="00F24A5E">
        <w:rPr>
          <w:rFonts w:cstheme="minorHAnsi"/>
          <w:color w:val="000000" w:themeColor="text1"/>
          <w:sz w:val="20"/>
        </w:rPr>
        <w:t xml:space="preserve">i amacıyla oluşturulmaları veya </w:t>
      </w:r>
      <w:r w:rsidRPr="00F24A5E">
        <w:rPr>
          <w:rFonts w:cstheme="minorHAnsi"/>
          <w:color w:val="000000" w:themeColor="text1"/>
          <w:sz w:val="20"/>
        </w:rPr>
        <w:t>yapılmaları halinde, b</w:t>
      </w:r>
      <w:r w:rsidR="00DE1701" w:rsidRPr="00F24A5E">
        <w:rPr>
          <w:rFonts w:cstheme="minorHAnsi"/>
          <w:color w:val="000000" w:themeColor="text1"/>
          <w:sz w:val="20"/>
        </w:rPr>
        <w:t xml:space="preserve">unların üretimi, nakli, ithali, </w:t>
      </w:r>
      <w:r w:rsidRPr="00F24A5E">
        <w:rPr>
          <w:rFonts w:cstheme="minorHAnsi"/>
          <w:color w:val="000000" w:themeColor="text1"/>
          <w:sz w:val="20"/>
        </w:rPr>
        <w:t>vs. suç tipinde y</w:t>
      </w:r>
      <w:r w:rsidR="00DE1701" w:rsidRPr="00F24A5E">
        <w:rPr>
          <w:rFonts w:cstheme="minorHAnsi"/>
          <w:color w:val="000000" w:themeColor="text1"/>
          <w:sz w:val="20"/>
        </w:rPr>
        <w:t xml:space="preserve">asaklanmaktadır. Suçun üzerinde </w:t>
      </w:r>
      <w:r w:rsidRPr="00F24A5E">
        <w:rPr>
          <w:rFonts w:cstheme="minorHAnsi"/>
          <w:color w:val="000000" w:themeColor="text1"/>
          <w:sz w:val="20"/>
        </w:rPr>
        <w:t>işlendiği varlıklar olmal</w:t>
      </w:r>
      <w:r w:rsidR="00DE1701" w:rsidRPr="00F24A5E">
        <w:rPr>
          <w:rFonts w:cstheme="minorHAnsi"/>
          <w:color w:val="000000" w:themeColor="text1"/>
          <w:sz w:val="20"/>
        </w:rPr>
        <w:t xml:space="preserve">arı dolayısıyla, suçun konusunu </w:t>
      </w:r>
      <w:r w:rsidRPr="00F24A5E">
        <w:rPr>
          <w:rFonts w:cstheme="minorHAnsi"/>
          <w:color w:val="000000" w:themeColor="text1"/>
          <w:sz w:val="20"/>
        </w:rPr>
        <w:t>da belirtilen amaçla yapılmış ciha</w:t>
      </w:r>
      <w:r w:rsidR="00DE1701" w:rsidRPr="00F24A5E">
        <w:rPr>
          <w:rFonts w:cstheme="minorHAnsi"/>
          <w:color w:val="000000" w:themeColor="text1"/>
          <w:sz w:val="20"/>
        </w:rPr>
        <w:t xml:space="preserve">z ve programlar </w:t>
      </w:r>
      <w:r w:rsidRPr="00F24A5E">
        <w:rPr>
          <w:rFonts w:cstheme="minorHAnsi"/>
          <w:color w:val="000000" w:themeColor="text1"/>
          <w:sz w:val="20"/>
        </w:rPr>
        <w:t>oluşturmaktadır.</w:t>
      </w:r>
    </w:p>
    <w:p w:rsidR="00402CA3" w:rsidRPr="00F24A5E" w:rsidRDefault="00402CA3" w:rsidP="000E6C44">
      <w:pPr>
        <w:autoSpaceDE w:val="0"/>
        <w:autoSpaceDN w:val="0"/>
        <w:adjustRightInd w:val="0"/>
        <w:spacing w:after="0" w:line="240" w:lineRule="auto"/>
        <w:ind w:firstLine="708"/>
        <w:rPr>
          <w:rFonts w:cstheme="minorHAnsi"/>
          <w:color w:val="000000" w:themeColor="text1"/>
          <w:sz w:val="20"/>
        </w:rPr>
      </w:pPr>
      <w:r w:rsidRPr="00F24A5E">
        <w:rPr>
          <w:rFonts w:cstheme="minorHAnsi"/>
          <w:b/>
          <w:iCs/>
          <w:color w:val="000000" w:themeColor="text1"/>
          <w:sz w:val="20"/>
        </w:rPr>
        <w:t>Fiil:</w:t>
      </w:r>
      <w:r w:rsidRPr="00F24A5E">
        <w:rPr>
          <w:rFonts w:cstheme="minorHAnsi"/>
          <w:i/>
          <w:iCs/>
          <w:color w:val="000000" w:themeColor="text1"/>
          <w:sz w:val="20"/>
        </w:rPr>
        <w:t xml:space="preserve"> </w:t>
      </w:r>
      <w:r w:rsidRPr="00F24A5E">
        <w:rPr>
          <w:rFonts w:cstheme="minorHAnsi"/>
          <w:color w:val="000000" w:themeColor="text1"/>
          <w:sz w:val="20"/>
        </w:rPr>
        <w:t>Suç tipiyle g</w:t>
      </w:r>
      <w:r w:rsidR="00DE1701" w:rsidRPr="00F24A5E">
        <w:rPr>
          <w:rFonts w:cstheme="minorHAnsi"/>
          <w:color w:val="000000" w:themeColor="text1"/>
          <w:sz w:val="20"/>
        </w:rPr>
        <w:t xml:space="preserve">eniş anlamda bilişim suçlarının </w:t>
      </w:r>
      <w:r w:rsidRPr="00F24A5E">
        <w:rPr>
          <w:rFonts w:cstheme="minorHAnsi"/>
          <w:color w:val="000000" w:themeColor="text1"/>
          <w:sz w:val="20"/>
        </w:rPr>
        <w:t>işlenmesine yönelik ol</w:t>
      </w:r>
      <w:r w:rsidR="00DE1701" w:rsidRPr="00F24A5E">
        <w:rPr>
          <w:rFonts w:cstheme="minorHAnsi"/>
          <w:color w:val="000000" w:themeColor="text1"/>
          <w:sz w:val="20"/>
        </w:rPr>
        <w:t xml:space="preserve">arak yapılmış veya oluşturulmuş </w:t>
      </w:r>
      <w:r w:rsidRPr="00F24A5E">
        <w:rPr>
          <w:rFonts w:cstheme="minorHAnsi"/>
          <w:i/>
          <w:iCs/>
          <w:color w:val="000000" w:themeColor="text1"/>
          <w:sz w:val="20"/>
        </w:rPr>
        <w:t>bir cihazın, bilgisayar programının, şifrenin</w:t>
      </w:r>
      <w:r w:rsidR="00DE1701" w:rsidRPr="00F24A5E">
        <w:rPr>
          <w:rFonts w:cstheme="minorHAnsi"/>
          <w:color w:val="000000" w:themeColor="text1"/>
          <w:sz w:val="20"/>
        </w:rPr>
        <w:t xml:space="preserve"> </w:t>
      </w:r>
      <w:r w:rsidRPr="00F24A5E">
        <w:rPr>
          <w:rFonts w:cstheme="minorHAnsi"/>
          <w:i/>
          <w:iCs/>
          <w:color w:val="000000" w:themeColor="text1"/>
          <w:sz w:val="20"/>
        </w:rPr>
        <w:t xml:space="preserve">veya sair güvenlik kodunun </w:t>
      </w:r>
      <w:r w:rsidRPr="00F24A5E">
        <w:rPr>
          <w:rFonts w:cstheme="minorHAnsi"/>
          <w:color w:val="000000" w:themeColor="text1"/>
          <w:sz w:val="20"/>
        </w:rPr>
        <w:t>imali, ithali</w:t>
      </w:r>
      <w:r w:rsidRPr="00F24A5E">
        <w:rPr>
          <w:rFonts w:cstheme="minorHAnsi"/>
          <w:i/>
          <w:iCs/>
          <w:color w:val="000000" w:themeColor="text1"/>
          <w:sz w:val="20"/>
        </w:rPr>
        <w:t xml:space="preserve">, </w:t>
      </w:r>
      <w:r w:rsidR="00DE1701" w:rsidRPr="00F24A5E">
        <w:rPr>
          <w:rFonts w:cstheme="minorHAnsi"/>
          <w:color w:val="000000" w:themeColor="text1"/>
          <w:sz w:val="20"/>
        </w:rPr>
        <w:t xml:space="preserve">sevki, </w:t>
      </w:r>
      <w:r w:rsidRPr="00F24A5E">
        <w:rPr>
          <w:rFonts w:cstheme="minorHAnsi"/>
          <w:color w:val="000000" w:themeColor="text1"/>
          <w:sz w:val="20"/>
        </w:rPr>
        <w:t>nakli, depolanması, kab</w:t>
      </w:r>
      <w:r w:rsidR="00DE1701" w:rsidRPr="00F24A5E">
        <w:rPr>
          <w:rFonts w:cstheme="minorHAnsi"/>
          <w:color w:val="000000" w:themeColor="text1"/>
          <w:sz w:val="20"/>
        </w:rPr>
        <w:t xml:space="preserve">ulü, satılması, satışa arzı, </w:t>
      </w:r>
      <w:r w:rsidRPr="00F24A5E">
        <w:rPr>
          <w:rFonts w:cstheme="minorHAnsi"/>
          <w:color w:val="000000" w:themeColor="text1"/>
          <w:sz w:val="20"/>
        </w:rPr>
        <w:t>satın alınması, başkaların</w:t>
      </w:r>
      <w:r w:rsidR="00DE1701" w:rsidRPr="00F24A5E">
        <w:rPr>
          <w:rFonts w:cstheme="minorHAnsi"/>
          <w:color w:val="000000" w:themeColor="text1"/>
          <w:sz w:val="20"/>
        </w:rPr>
        <w:t xml:space="preserve">a verilmesi veya bulundurulması </w:t>
      </w:r>
      <w:r w:rsidRPr="00F24A5E">
        <w:rPr>
          <w:rFonts w:cstheme="minorHAnsi"/>
          <w:color w:val="000000" w:themeColor="text1"/>
          <w:sz w:val="20"/>
        </w:rPr>
        <w:t>cezai yaptırım</w:t>
      </w:r>
      <w:r w:rsidR="00DE1701" w:rsidRPr="00F24A5E">
        <w:rPr>
          <w:rFonts w:cstheme="minorHAnsi"/>
          <w:color w:val="000000" w:themeColor="text1"/>
          <w:sz w:val="20"/>
        </w:rPr>
        <w:t xml:space="preserve">a tabi kılınmıştır. Bu bağlamda </w:t>
      </w:r>
      <w:r w:rsidRPr="00F24A5E">
        <w:rPr>
          <w:rFonts w:cstheme="minorHAnsi"/>
          <w:color w:val="000000" w:themeColor="text1"/>
          <w:sz w:val="20"/>
        </w:rPr>
        <w:t>suç seçimlik hareketli bir suçtur. Kanunilik</w:t>
      </w:r>
      <w:r w:rsidR="00DE1701" w:rsidRPr="00F24A5E">
        <w:rPr>
          <w:rFonts w:cstheme="minorHAnsi"/>
          <w:color w:val="000000" w:themeColor="text1"/>
          <w:sz w:val="20"/>
        </w:rPr>
        <w:t xml:space="preserve"> </w:t>
      </w:r>
      <w:r w:rsidRPr="00F24A5E">
        <w:rPr>
          <w:rFonts w:cstheme="minorHAnsi"/>
          <w:color w:val="000000" w:themeColor="text1"/>
          <w:sz w:val="20"/>
        </w:rPr>
        <w:t>ilkesi bakımından sorun oluşturmaması amacıyla,</w:t>
      </w:r>
      <w:r w:rsidR="00DE1701" w:rsidRPr="00F24A5E">
        <w:rPr>
          <w:rFonts w:cstheme="minorHAnsi"/>
          <w:color w:val="000000" w:themeColor="text1"/>
          <w:sz w:val="20"/>
        </w:rPr>
        <w:t xml:space="preserve"> </w:t>
      </w:r>
      <w:r w:rsidR="00A909AC" w:rsidRPr="00F24A5E">
        <w:rPr>
          <w:rFonts w:cstheme="minorHAnsi"/>
          <w:color w:val="000000" w:themeColor="text1"/>
          <w:sz w:val="20"/>
        </w:rPr>
        <w:t>kanun koyu</w:t>
      </w:r>
      <w:r w:rsidRPr="00F24A5E">
        <w:rPr>
          <w:rFonts w:cstheme="minorHAnsi"/>
          <w:color w:val="000000" w:themeColor="text1"/>
          <w:sz w:val="20"/>
        </w:rPr>
        <w:t>cunun suç kapsamın</w:t>
      </w:r>
      <w:r w:rsidR="00DE1701" w:rsidRPr="00F24A5E">
        <w:rPr>
          <w:rFonts w:cstheme="minorHAnsi"/>
          <w:color w:val="000000" w:themeColor="text1"/>
          <w:sz w:val="20"/>
        </w:rPr>
        <w:t xml:space="preserve">a girecek eylemleri </w:t>
      </w:r>
      <w:r w:rsidRPr="00F24A5E">
        <w:rPr>
          <w:rFonts w:cstheme="minorHAnsi"/>
          <w:color w:val="000000" w:themeColor="text1"/>
          <w:sz w:val="20"/>
        </w:rPr>
        <w:t>ayrıntılı şek</w:t>
      </w:r>
      <w:r w:rsidR="00DE1701" w:rsidRPr="00F24A5E">
        <w:rPr>
          <w:rFonts w:cstheme="minorHAnsi"/>
          <w:color w:val="000000" w:themeColor="text1"/>
          <w:sz w:val="20"/>
        </w:rPr>
        <w:t xml:space="preserve">ilde oluşturduğu görülmektedir. </w:t>
      </w:r>
      <w:r w:rsidRPr="00F24A5E">
        <w:rPr>
          <w:rFonts w:cstheme="minorHAnsi"/>
          <w:color w:val="000000" w:themeColor="text1"/>
          <w:sz w:val="20"/>
        </w:rPr>
        <w:t>İmal, ithal, satmak, s</w:t>
      </w:r>
      <w:r w:rsidR="00A909AC" w:rsidRPr="00F24A5E">
        <w:rPr>
          <w:rFonts w:cstheme="minorHAnsi"/>
          <w:color w:val="000000" w:themeColor="text1"/>
          <w:sz w:val="20"/>
        </w:rPr>
        <w:t xml:space="preserve">atışa </w:t>
      </w:r>
      <w:proofErr w:type="spellStart"/>
      <w:r w:rsidR="00A909AC" w:rsidRPr="00F24A5E">
        <w:rPr>
          <w:rFonts w:cstheme="minorHAnsi"/>
          <w:color w:val="000000" w:themeColor="text1"/>
          <w:sz w:val="20"/>
        </w:rPr>
        <w:t>arzetmek</w:t>
      </w:r>
      <w:proofErr w:type="spellEnd"/>
      <w:r w:rsidR="00A909AC" w:rsidRPr="00F24A5E">
        <w:rPr>
          <w:rFonts w:cstheme="minorHAnsi"/>
          <w:color w:val="000000" w:themeColor="text1"/>
          <w:sz w:val="20"/>
        </w:rPr>
        <w:t xml:space="preserve">, ivazsız </w:t>
      </w:r>
      <w:r w:rsidR="00DE1701" w:rsidRPr="00F24A5E">
        <w:rPr>
          <w:rFonts w:cstheme="minorHAnsi"/>
          <w:color w:val="000000" w:themeColor="text1"/>
          <w:sz w:val="20"/>
        </w:rPr>
        <w:t xml:space="preserve">vermek, </w:t>
      </w:r>
      <w:r w:rsidRPr="00F24A5E">
        <w:rPr>
          <w:rFonts w:cstheme="minorHAnsi"/>
          <w:color w:val="000000" w:themeColor="text1"/>
          <w:sz w:val="20"/>
        </w:rPr>
        <w:t>almak, vs. gibi sa</w:t>
      </w:r>
      <w:r w:rsidR="00A909AC" w:rsidRPr="00F24A5E">
        <w:rPr>
          <w:rFonts w:cstheme="minorHAnsi"/>
          <w:color w:val="000000" w:themeColor="text1"/>
          <w:sz w:val="20"/>
        </w:rPr>
        <w:t xml:space="preserve">yılan eylemlerden bir tanesinin </w:t>
      </w:r>
      <w:r w:rsidRPr="00F24A5E">
        <w:rPr>
          <w:rFonts w:cstheme="minorHAnsi"/>
          <w:color w:val="000000" w:themeColor="text1"/>
          <w:sz w:val="20"/>
        </w:rPr>
        <w:t>gerçekleştiri</w:t>
      </w:r>
      <w:r w:rsidR="00A909AC" w:rsidRPr="00F24A5E">
        <w:rPr>
          <w:rFonts w:cstheme="minorHAnsi"/>
          <w:color w:val="000000" w:themeColor="text1"/>
          <w:sz w:val="20"/>
        </w:rPr>
        <w:t xml:space="preserve">lmesi söz konusu suçun oluşması </w:t>
      </w:r>
      <w:r w:rsidRPr="00F24A5E">
        <w:rPr>
          <w:rFonts w:cstheme="minorHAnsi"/>
          <w:color w:val="000000" w:themeColor="text1"/>
          <w:sz w:val="20"/>
        </w:rPr>
        <w:t>bakımından yeterlidir. Bununl</w:t>
      </w:r>
      <w:r w:rsidR="00A909AC" w:rsidRPr="00F24A5E">
        <w:rPr>
          <w:rFonts w:cstheme="minorHAnsi"/>
          <w:color w:val="000000" w:themeColor="text1"/>
          <w:sz w:val="20"/>
        </w:rPr>
        <w:t xml:space="preserve">a birlikte belirtilen </w:t>
      </w:r>
      <w:r w:rsidRPr="00F24A5E">
        <w:rPr>
          <w:rFonts w:cstheme="minorHAnsi"/>
          <w:color w:val="000000" w:themeColor="text1"/>
          <w:sz w:val="20"/>
        </w:rPr>
        <w:t>seçimlik hareketlerden b</w:t>
      </w:r>
      <w:r w:rsidR="00A909AC" w:rsidRPr="00F24A5E">
        <w:rPr>
          <w:rFonts w:cstheme="minorHAnsi"/>
          <w:color w:val="000000" w:themeColor="text1"/>
          <w:sz w:val="20"/>
        </w:rPr>
        <w:t xml:space="preserve">irkaçının aynı kimse tarafından </w:t>
      </w:r>
      <w:r w:rsidRPr="00F24A5E">
        <w:rPr>
          <w:rFonts w:cstheme="minorHAnsi"/>
          <w:color w:val="000000" w:themeColor="text1"/>
          <w:sz w:val="20"/>
        </w:rPr>
        <w:t>işlenmesi</w:t>
      </w:r>
      <w:r w:rsidR="00A909AC" w:rsidRPr="00F24A5E">
        <w:rPr>
          <w:rFonts w:cstheme="minorHAnsi"/>
          <w:color w:val="000000" w:themeColor="text1"/>
          <w:sz w:val="20"/>
        </w:rPr>
        <w:t xml:space="preserve"> durumu da ortaya çıkabilir. Bu </w:t>
      </w:r>
      <w:r w:rsidRPr="00F24A5E">
        <w:rPr>
          <w:rFonts w:cstheme="minorHAnsi"/>
          <w:color w:val="000000" w:themeColor="text1"/>
          <w:sz w:val="20"/>
        </w:rPr>
        <w:t>durumda fail yin</w:t>
      </w:r>
      <w:r w:rsidR="00A909AC" w:rsidRPr="00F24A5E">
        <w:rPr>
          <w:rFonts w:cstheme="minorHAnsi"/>
          <w:color w:val="000000" w:themeColor="text1"/>
          <w:sz w:val="20"/>
        </w:rPr>
        <w:t xml:space="preserve">e tek suçtan sorumlu olacaktır. </w:t>
      </w:r>
      <w:r w:rsidR="00F92F92">
        <w:rPr>
          <w:rFonts w:cstheme="minorHAnsi"/>
          <w:color w:val="000000" w:themeColor="text1"/>
          <w:sz w:val="20"/>
        </w:rPr>
        <w:t>C</w:t>
      </w:r>
      <w:r w:rsidRPr="00F24A5E">
        <w:rPr>
          <w:rFonts w:cstheme="minorHAnsi"/>
          <w:i/>
          <w:iCs/>
          <w:color w:val="000000" w:themeColor="text1"/>
          <w:sz w:val="20"/>
        </w:rPr>
        <w:t>ihazın, bilgisayar</w:t>
      </w:r>
      <w:r w:rsidR="00A909AC" w:rsidRPr="00F24A5E">
        <w:rPr>
          <w:rFonts w:cstheme="minorHAnsi"/>
          <w:color w:val="000000" w:themeColor="text1"/>
          <w:sz w:val="20"/>
        </w:rPr>
        <w:t xml:space="preserve"> </w:t>
      </w:r>
      <w:r w:rsidRPr="00F24A5E">
        <w:rPr>
          <w:rFonts w:cstheme="minorHAnsi"/>
          <w:i/>
          <w:iCs/>
          <w:color w:val="000000" w:themeColor="text1"/>
          <w:sz w:val="20"/>
        </w:rPr>
        <w:t>programının, şifrenin veya sair güvenlik kodunun</w:t>
      </w:r>
      <w:r w:rsidR="00A909AC" w:rsidRPr="00F24A5E">
        <w:rPr>
          <w:rFonts w:cstheme="minorHAnsi"/>
          <w:color w:val="000000" w:themeColor="text1"/>
          <w:sz w:val="20"/>
        </w:rPr>
        <w:t xml:space="preserve"> </w:t>
      </w:r>
      <w:r w:rsidRPr="00F24A5E">
        <w:rPr>
          <w:rFonts w:cstheme="minorHAnsi"/>
          <w:color w:val="000000" w:themeColor="text1"/>
          <w:sz w:val="20"/>
        </w:rPr>
        <w:t>suçun konusunu</w:t>
      </w:r>
      <w:r w:rsidR="00A909AC" w:rsidRPr="00F24A5E">
        <w:rPr>
          <w:rFonts w:cstheme="minorHAnsi"/>
          <w:color w:val="000000" w:themeColor="text1"/>
          <w:sz w:val="20"/>
        </w:rPr>
        <w:t xml:space="preserve"> teşkil edebilmesi için TCK’nın </w:t>
      </w:r>
      <w:r w:rsidRPr="00F24A5E">
        <w:rPr>
          <w:rFonts w:cstheme="minorHAnsi"/>
          <w:color w:val="000000" w:themeColor="text1"/>
          <w:sz w:val="20"/>
        </w:rPr>
        <w:t>bilişim alanında suç</w:t>
      </w:r>
      <w:r w:rsidR="00A909AC" w:rsidRPr="00F24A5E">
        <w:rPr>
          <w:rFonts w:cstheme="minorHAnsi"/>
          <w:color w:val="000000" w:themeColor="text1"/>
          <w:sz w:val="20"/>
        </w:rPr>
        <w:t xml:space="preserve">lara ilişkin bölümünde yer alan </w:t>
      </w:r>
      <w:r w:rsidRPr="00F24A5E">
        <w:rPr>
          <w:rFonts w:cstheme="minorHAnsi"/>
          <w:color w:val="000000" w:themeColor="text1"/>
          <w:sz w:val="20"/>
        </w:rPr>
        <w:t xml:space="preserve">suçlardan birinin ya da </w:t>
      </w:r>
      <w:r w:rsidRPr="00F24A5E">
        <w:rPr>
          <w:rFonts w:cstheme="minorHAnsi"/>
          <w:i/>
          <w:iCs/>
          <w:color w:val="000000" w:themeColor="text1"/>
          <w:sz w:val="20"/>
        </w:rPr>
        <w:t>bilişim sistemlerinin araç</w:t>
      </w:r>
      <w:r w:rsidR="00A909AC" w:rsidRPr="00F24A5E">
        <w:rPr>
          <w:rFonts w:cstheme="minorHAnsi"/>
          <w:color w:val="000000" w:themeColor="text1"/>
          <w:sz w:val="20"/>
        </w:rPr>
        <w:t xml:space="preserve"> </w:t>
      </w:r>
      <w:r w:rsidRPr="00F24A5E">
        <w:rPr>
          <w:rFonts w:cstheme="minorHAnsi"/>
          <w:i/>
          <w:iCs/>
          <w:color w:val="000000" w:themeColor="text1"/>
          <w:sz w:val="20"/>
        </w:rPr>
        <w:t>olarak kullanılması suretiyle işlenebilen diğer suçların</w:t>
      </w:r>
      <w:r w:rsidR="00A909AC" w:rsidRPr="00F24A5E">
        <w:rPr>
          <w:rFonts w:cstheme="minorHAnsi"/>
          <w:color w:val="000000" w:themeColor="text1"/>
          <w:sz w:val="20"/>
        </w:rPr>
        <w:t xml:space="preserve"> </w:t>
      </w:r>
      <w:r w:rsidRPr="00F24A5E">
        <w:rPr>
          <w:rFonts w:cstheme="minorHAnsi"/>
          <w:i/>
          <w:iCs/>
          <w:color w:val="000000" w:themeColor="text1"/>
          <w:sz w:val="20"/>
        </w:rPr>
        <w:t xml:space="preserve">işlenmesi için yapılması veya oluşturulması </w:t>
      </w:r>
      <w:r w:rsidR="00A909AC" w:rsidRPr="00F24A5E">
        <w:rPr>
          <w:rFonts w:cstheme="minorHAnsi"/>
          <w:color w:val="000000" w:themeColor="text1"/>
          <w:sz w:val="20"/>
        </w:rPr>
        <w:t xml:space="preserve">aranmıştır. </w:t>
      </w:r>
      <w:r w:rsidR="00F92F92">
        <w:rPr>
          <w:rFonts w:cstheme="minorHAnsi"/>
          <w:color w:val="000000" w:themeColor="text1"/>
          <w:sz w:val="20"/>
        </w:rPr>
        <w:t xml:space="preserve"> </w:t>
      </w:r>
      <w:r w:rsidRPr="00F24A5E">
        <w:rPr>
          <w:rFonts w:cstheme="minorHAnsi"/>
          <w:color w:val="000000" w:themeColor="text1"/>
          <w:sz w:val="20"/>
        </w:rPr>
        <w:t xml:space="preserve">Yazılımlar bakımından </w:t>
      </w:r>
      <w:r w:rsidR="00A909AC" w:rsidRPr="00F24A5E">
        <w:rPr>
          <w:rFonts w:cstheme="minorHAnsi"/>
          <w:color w:val="000000" w:themeColor="text1"/>
          <w:sz w:val="20"/>
        </w:rPr>
        <w:t xml:space="preserve">herhangi bir ayrım yapılmadığı, </w:t>
      </w:r>
      <w:r w:rsidRPr="00F24A5E">
        <w:rPr>
          <w:rFonts w:cstheme="minorHAnsi"/>
          <w:color w:val="000000" w:themeColor="text1"/>
          <w:sz w:val="20"/>
        </w:rPr>
        <w:t>belirti</w:t>
      </w:r>
      <w:r w:rsidR="00A909AC" w:rsidRPr="00F24A5E">
        <w:rPr>
          <w:rFonts w:cstheme="minorHAnsi"/>
          <w:color w:val="000000" w:themeColor="text1"/>
          <w:sz w:val="20"/>
        </w:rPr>
        <w:t xml:space="preserve">len suçların işlenmesi amacıyla </w:t>
      </w:r>
      <w:r w:rsidRPr="00F24A5E">
        <w:rPr>
          <w:rFonts w:cstheme="minorHAnsi"/>
          <w:color w:val="000000" w:themeColor="text1"/>
          <w:sz w:val="20"/>
        </w:rPr>
        <w:t>oluşturulan her türlü yazılımın suç kaps</w:t>
      </w:r>
      <w:r w:rsidR="00A909AC" w:rsidRPr="00F24A5E">
        <w:rPr>
          <w:rFonts w:cstheme="minorHAnsi"/>
          <w:color w:val="000000" w:themeColor="text1"/>
          <w:sz w:val="20"/>
        </w:rPr>
        <w:t xml:space="preserve">amında </w:t>
      </w:r>
      <w:r w:rsidRPr="00F24A5E">
        <w:rPr>
          <w:rFonts w:cstheme="minorHAnsi"/>
          <w:color w:val="000000" w:themeColor="text1"/>
          <w:sz w:val="20"/>
        </w:rPr>
        <w:t>olacağı görül</w:t>
      </w:r>
      <w:r w:rsidR="00A909AC" w:rsidRPr="00F24A5E">
        <w:rPr>
          <w:rFonts w:cstheme="minorHAnsi"/>
          <w:color w:val="000000" w:themeColor="text1"/>
          <w:sz w:val="20"/>
        </w:rPr>
        <w:t xml:space="preserve">mektedir. Bu bağlamda özellikle yazılımların </w:t>
      </w:r>
      <w:r w:rsidRPr="00F24A5E">
        <w:rPr>
          <w:rFonts w:cstheme="minorHAnsi"/>
          <w:color w:val="000000" w:themeColor="text1"/>
          <w:sz w:val="20"/>
        </w:rPr>
        <w:t>geniş anlamda</w:t>
      </w:r>
      <w:r w:rsidR="00A909AC" w:rsidRPr="00F24A5E">
        <w:rPr>
          <w:rFonts w:cstheme="minorHAnsi"/>
          <w:color w:val="000000" w:themeColor="text1"/>
          <w:sz w:val="20"/>
        </w:rPr>
        <w:t xml:space="preserve"> bilişim suçlarının işlenmesine </w:t>
      </w:r>
      <w:r w:rsidRPr="00F24A5E">
        <w:rPr>
          <w:rFonts w:cstheme="minorHAnsi"/>
          <w:color w:val="000000" w:themeColor="text1"/>
          <w:sz w:val="20"/>
        </w:rPr>
        <w:t>yönelik üretild</w:t>
      </w:r>
      <w:r w:rsidR="00A909AC" w:rsidRPr="00F24A5E">
        <w:rPr>
          <w:rFonts w:cstheme="minorHAnsi"/>
          <w:color w:val="000000" w:themeColor="text1"/>
          <w:sz w:val="20"/>
        </w:rPr>
        <w:t xml:space="preserve">iğini bilerek bunları depolayan </w:t>
      </w:r>
      <w:r w:rsidRPr="00F24A5E">
        <w:rPr>
          <w:rFonts w:cstheme="minorHAnsi"/>
          <w:color w:val="000000" w:themeColor="text1"/>
          <w:sz w:val="20"/>
        </w:rPr>
        <w:t>yer sağlayıcılar bakımında</w:t>
      </w:r>
      <w:r w:rsidR="00A909AC" w:rsidRPr="00F24A5E">
        <w:rPr>
          <w:rFonts w:cstheme="minorHAnsi"/>
          <w:color w:val="000000" w:themeColor="text1"/>
          <w:sz w:val="20"/>
        </w:rPr>
        <w:t xml:space="preserve">n da ciddi bir cezai sorumluluk alanı söz konusu olmaktadır </w:t>
      </w:r>
      <w:r w:rsidRPr="00F24A5E">
        <w:rPr>
          <w:rFonts w:cstheme="minorHAnsi"/>
          <w:color w:val="000000" w:themeColor="text1"/>
          <w:sz w:val="20"/>
        </w:rPr>
        <w:t xml:space="preserve">Suçun oluşabilmesi bakımından </w:t>
      </w:r>
      <w:r w:rsidRPr="00F24A5E">
        <w:rPr>
          <w:rFonts w:cstheme="minorHAnsi"/>
          <w:i/>
          <w:iCs/>
          <w:color w:val="000000" w:themeColor="text1"/>
          <w:sz w:val="20"/>
        </w:rPr>
        <w:t>cihazın, bilgisayar</w:t>
      </w:r>
      <w:r w:rsidR="00A909AC" w:rsidRPr="00F24A5E">
        <w:rPr>
          <w:rFonts w:cstheme="minorHAnsi"/>
          <w:color w:val="000000" w:themeColor="text1"/>
          <w:sz w:val="20"/>
        </w:rPr>
        <w:t xml:space="preserve"> </w:t>
      </w:r>
      <w:r w:rsidRPr="00F24A5E">
        <w:rPr>
          <w:rFonts w:cstheme="minorHAnsi"/>
          <w:i/>
          <w:iCs/>
          <w:color w:val="000000" w:themeColor="text1"/>
          <w:sz w:val="20"/>
        </w:rPr>
        <w:t>programının, şifrenin veya sair güvenlik kodu</w:t>
      </w:r>
      <w:r w:rsidR="00A909AC" w:rsidRPr="00F24A5E">
        <w:rPr>
          <w:rFonts w:cstheme="minorHAnsi"/>
          <w:color w:val="000000" w:themeColor="text1"/>
          <w:sz w:val="20"/>
        </w:rPr>
        <w:t xml:space="preserve">nun </w:t>
      </w:r>
      <w:r w:rsidRPr="00F24A5E">
        <w:rPr>
          <w:rFonts w:cstheme="minorHAnsi"/>
          <w:color w:val="000000" w:themeColor="text1"/>
          <w:sz w:val="20"/>
        </w:rPr>
        <w:t>geniş anlamda bilişim</w:t>
      </w:r>
      <w:r w:rsidR="00A909AC" w:rsidRPr="00F24A5E">
        <w:rPr>
          <w:rFonts w:cstheme="minorHAnsi"/>
          <w:color w:val="000000" w:themeColor="text1"/>
          <w:sz w:val="20"/>
        </w:rPr>
        <w:t xml:space="preserve"> suçlarının işlenmesine yönelik </w:t>
      </w:r>
      <w:r w:rsidRPr="00F24A5E">
        <w:rPr>
          <w:rFonts w:cstheme="minorHAnsi"/>
          <w:color w:val="000000" w:themeColor="text1"/>
          <w:sz w:val="20"/>
        </w:rPr>
        <w:t>oluşturulduğu</w:t>
      </w:r>
      <w:r w:rsidR="00A909AC" w:rsidRPr="00F24A5E">
        <w:rPr>
          <w:rFonts w:cstheme="minorHAnsi"/>
          <w:color w:val="000000" w:themeColor="text1"/>
          <w:sz w:val="20"/>
        </w:rPr>
        <w:t xml:space="preserve">nun veya yapıldığının bilinmesi </w:t>
      </w:r>
      <w:r w:rsidRPr="00F24A5E">
        <w:rPr>
          <w:rFonts w:cstheme="minorHAnsi"/>
          <w:color w:val="000000" w:themeColor="text1"/>
          <w:sz w:val="20"/>
        </w:rPr>
        <w:t>gerekir. Eğer fail, b</w:t>
      </w:r>
      <w:r w:rsidR="00A909AC" w:rsidRPr="00F24A5E">
        <w:rPr>
          <w:rFonts w:cstheme="minorHAnsi"/>
          <w:color w:val="000000" w:themeColor="text1"/>
          <w:sz w:val="20"/>
        </w:rPr>
        <w:t xml:space="preserve">öyle bir bilgisi olmadan bu tür </w:t>
      </w:r>
      <w:r w:rsidRPr="00F24A5E">
        <w:rPr>
          <w:rFonts w:cstheme="minorHAnsi"/>
          <w:color w:val="000000" w:themeColor="text1"/>
          <w:sz w:val="20"/>
        </w:rPr>
        <w:t>bir cihaz veya progra</w:t>
      </w:r>
      <w:r w:rsidR="00A909AC" w:rsidRPr="00F24A5E">
        <w:rPr>
          <w:rFonts w:cstheme="minorHAnsi"/>
          <w:color w:val="000000" w:themeColor="text1"/>
          <w:sz w:val="20"/>
        </w:rPr>
        <w:t xml:space="preserve">mı alırsa veyahut satarsa cezai </w:t>
      </w:r>
      <w:r w:rsidRPr="00F24A5E">
        <w:rPr>
          <w:rFonts w:cstheme="minorHAnsi"/>
          <w:color w:val="000000" w:themeColor="text1"/>
          <w:sz w:val="20"/>
        </w:rPr>
        <w:t>sorumluluğa sa</w:t>
      </w:r>
      <w:r w:rsidR="00A909AC" w:rsidRPr="00F24A5E">
        <w:rPr>
          <w:rFonts w:cstheme="minorHAnsi"/>
          <w:color w:val="000000" w:themeColor="text1"/>
          <w:sz w:val="20"/>
        </w:rPr>
        <w:t xml:space="preserve">hip olmaz. Nitekim bu halde TCK </w:t>
      </w:r>
      <w:r w:rsidRPr="00F24A5E">
        <w:rPr>
          <w:rFonts w:cstheme="minorHAnsi"/>
          <w:color w:val="000000" w:themeColor="text1"/>
          <w:sz w:val="20"/>
        </w:rPr>
        <w:t>m.30/1 kapsamında fiilin m</w:t>
      </w:r>
      <w:r w:rsidR="00A909AC" w:rsidRPr="00F24A5E">
        <w:rPr>
          <w:rFonts w:cstheme="minorHAnsi"/>
          <w:color w:val="000000" w:themeColor="text1"/>
          <w:sz w:val="20"/>
        </w:rPr>
        <w:t xml:space="preserve">addi unsurlarının gerçekleştiği </w:t>
      </w:r>
      <w:r w:rsidRPr="00F24A5E">
        <w:rPr>
          <w:rFonts w:cstheme="minorHAnsi"/>
          <w:color w:val="000000" w:themeColor="text1"/>
          <w:sz w:val="20"/>
        </w:rPr>
        <w:t>konusun</w:t>
      </w:r>
      <w:r w:rsidR="00A909AC" w:rsidRPr="00F24A5E">
        <w:rPr>
          <w:rFonts w:cstheme="minorHAnsi"/>
          <w:color w:val="000000" w:themeColor="text1"/>
          <w:sz w:val="20"/>
        </w:rPr>
        <w:t xml:space="preserve">da fail hataya düşmüş olacak ve </w:t>
      </w:r>
      <w:r w:rsidRPr="00F24A5E">
        <w:rPr>
          <w:rFonts w:cstheme="minorHAnsi"/>
          <w:color w:val="000000" w:themeColor="text1"/>
          <w:sz w:val="20"/>
        </w:rPr>
        <w:t xml:space="preserve">kasten işlenen </w:t>
      </w:r>
      <w:r w:rsidR="00A909AC" w:rsidRPr="00F24A5E">
        <w:rPr>
          <w:rFonts w:cstheme="minorHAnsi"/>
          <w:color w:val="000000" w:themeColor="text1"/>
          <w:sz w:val="20"/>
        </w:rPr>
        <w:t xml:space="preserve">TCK m.245/A kapsamındaki suçtan sorumlu tutulamayacaktır. </w:t>
      </w:r>
      <w:r w:rsidRPr="00F24A5E">
        <w:rPr>
          <w:rFonts w:cstheme="minorHAnsi"/>
          <w:color w:val="000000" w:themeColor="text1"/>
          <w:sz w:val="20"/>
        </w:rPr>
        <w:t>Bununla birlikte</w:t>
      </w:r>
      <w:r w:rsidR="00A909AC" w:rsidRPr="00F24A5E">
        <w:rPr>
          <w:rFonts w:cstheme="minorHAnsi"/>
          <w:color w:val="000000" w:themeColor="text1"/>
          <w:sz w:val="20"/>
        </w:rPr>
        <w:t xml:space="preserve"> bilişim güvenliğini test etmek </w:t>
      </w:r>
      <w:r w:rsidRPr="00F24A5E">
        <w:rPr>
          <w:rFonts w:cstheme="minorHAnsi"/>
          <w:color w:val="000000" w:themeColor="text1"/>
          <w:sz w:val="20"/>
        </w:rPr>
        <w:t>için sisteme giriş</w:t>
      </w:r>
      <w:r w:rsidR="00A909AC" w:rsidRPr="00F24A5E">
        <w:rPr>
          <w:rFonts w:cstheme="minorHAnsi"/>
          <w:color w:val="000000" w:themeColor="text1"/>
          <w:sz w:val="20"/>
        </w:rPr>
        <w:t xml:space="preserve"> veya verileri sistemden almaya </w:t>
      </w:r>
      <w:r w:rsidRPr="00F24A5E">
        <w:rPr>
          <w:rFonts w:cstheme="minorHAnsi"/>
          <w:color w:val="000000" w:themeColor="text1"/>
          <w:sz w:val="20"/>
        </w:rPr>
        <w:t>yönelik test programl</w:t>
      </w:r>
      <w:r w:rsidR="00A909AC" w:rsidRPr="00F24A5E">
        <w:rPr>
          <w:rFonts w:cstheme="minorHAnsi"/>
          <w:color w:val="000000" w:themeColor="text1"/>
          <w:sz w:val="20"/>
        </w:rPr>
        <w:t xml:space="preserve">arı (zafiyet testleri yazılımı) </w:t>
      </w:r>
      <w:r w:rsidRPr="00F24A5E">
        <w:rPr>
          <w:rFonts w:cstheme="minorHAnsi"/>
          <w:color w:val="000000" w:themeColor="text1"/>
          <w:sz w:val="20"/>
        </w:rPr>
        <w:t>yapan kimselerin</w:t>
      </w:r>
      <w:r w:rsidR="00A909AC" w:rsidRPr="00F24A5E">
        <w:rPr>
          <w:rFonts w:cstheme="minorHAnsi"/>
          <w:color w:val="000000" w:themeColor="text1"/>
          <w:sz w:val="20"/>
        </w:rPr>
        <w:t xml:space="preserve"> programı yaparken ki amacı suç </w:t>
      </w:r>
      <w:r w:rsidRPr="00F24A5E">
        <w:rPr>
          <w:rFonts w:cstheme="minorHAnsi"/>
          <w:color w:val="000000" w:themeColor="text1"/>
          <w:sz w:val="20"/>
        </w:rPr>
        <w:t>işlemek olmadığı için ceza</w:t>
      </w:r>
      <w:r w:rsidR="00A909AC" w:rsidRPr="00F24A5E">
        <w:rPr>
          <w:rFonts w:cstheme="minorHAnsi"/>
          <w:color w:val="000000" w:themeColor="text1"/>
          <w:sz w:val="20"/>
        </w:rPr>
        <w:t xml:space="preserve">i sorumlulukları doğmayacaktır. </w:t>
      </w:r>
      <w:r w:rsidRPr="00F24A5E">
        <w:rPr>
          <w:rFonts w:cstheme="minorHAnsi"/>
          <w:color w:val="000000" w:themeColor="text1"/>
          <w:sz w:val="20"/>
        </w:rPr>
        <w:t>Nitekim bu k</w:t>
      </w:r>
      <w:r w:rsidR="00A909AC" w:rsidRPr="00F24A5E">
        <w:rPr>
          <w:rFonts w:cstheme="minorHAnsi"/>
          <w:color w:val="000000" w:themeColor="text1"/>
          <w:sz w:val="20"/>
        </w:rPr>
        <w:t xml:space="preserve">işilerin söz konusu programları </w:t>
      </w:r>
      <w:r w:rsidRPr="00F24A5E">
        <w:rPr>
          <w:rFonts w:cstheme="minorHAnsi"/>
          <w:color w:val="000000" w:themeColor="text1"/>
          <w:sz w:val="20"/>
        </w:rPr>
        <w:t>yapma s</w:t>
      </w:r>
      <w:r w:rsidR="00A909AC" w:rsidRPr="00F24A5E">
        <w:rPr>
          <w:rFonts w:cstheme="minorHAnsi"/>
          <w:color w:val="000000" w:themeColor="text1"/>
          <w:sz w:val="20"/>
        </w:rPr>
        <w:t xml:space="preserve">ebebi geniş anlamda bir bilişim </w:t>
      </w:r>
      <w:r w:rsidRPr="00F24A5E">
        <w:rPr>
          <w:rFonts w:cstheme="minorHAnsi"/>
          <w:color w:val="000000" w:themeColor="text1"/>
          <w:sz w:val="20"/>
        </w:rPr>
        <w:t>suçu işlemek değild</w:t>
      </w:r>
      <w:r w:rsidR="00A909AC" w:rsidRPr="00F24A5E">
        <w:rPr>
          <w:rFonts w:cstheme="minorHAnsi"/>
          <w:color w:val="000000" w:themeColor="text1"/>
          <w:sz w:val="20"/>
        </w:rPr>
        <w:t xml:space="preserve">ir. Oysa tipik düzenleme, geniş </w:t>
      </w:r>
      <w:r w:rsidRPr="00F24A5E">
        <w:rPr>
          <w:rFonts w:cstheme="minorHAnsi"/>
          <w:color w:val="000000" w:themeColor="text1"/>
          <w:sz w:val="20"/>
        </w:rPr>
        <w:t>anlamda bilişim su</w:t>
      </w:r>
      <w:r w:rsidR="00A909AC" w:rsidRPr="00F24A5E">
        <w:rPr>
          <w:rFonts w:cstheme="minorHAnsi"/>
          <w:color w:val="000000" w:themeColor="text1"/>
          <w:sz w:val="20"/>
        </w:rPr>
        <w:t xml:space="preserve">çlarını işlemeye yönelik olarak </w:t>
      </w:r>
      <w:r w:rsidRPr="00F24A5E">
        <w:rPr>
          <w:rFonts w:cstheme="minorHAnsi"/>
          <w:i/>
          <w:iCs/>
          <w:color w:val="000000" w:themeColor="text1"/>
          <w:sz w:val="20"/>
        </w:rPr>
        <w:t>cihaz, bilgisayar programı, şifre veya sair güvenlik kodu</w:t>
      </w:r>
      <w:r w:rsidR="00A909AC" w:rsidRPr="00F24A5E">
        <w:rPr>
          <w:rFonts w:cstheme="minorHAnsi"/>
          <w:color w:val="000000" w:themeColor="text1"/>
          <w:sz w:val="20"/>
        </w:rPr>
        <w:t xml:space="preserve">nun </w:t>
      </w:r>
      <w:r w:rsidRPr="00F24A5E">
        <w:rPr>
          <w:rFonts w:cstheme="minorHAnsi"/>
          <w:color w:val="000000" w:themeColor="text1"/>
          <w:sz w:val="20"/>
        </w:rPr>
        <w:t>yapılması veya oluşturulmasını aramaktadır.</w:t>
      </w:r>
    </w:p>
    <w:p w:rsidR="00402CA3" w:rsidRPr="00F24A5E" w:rsidRDefault="00A909AC" w:rsidP="000E6C44">
      <w:pPr>
        <w:autoSpaceDE w:val="0"/>
        <w:autoSpaceDN w:val="0"/>
        <w:adjustRightInd w:val="0"/>
        <w:spacing w:after="0" w:line="240" w:lineRule="auto"/>
        <w:ind w:firstLine="708"/>
        <w:rPr>
          <w:rFonts w:cstheme="minorHAnsi"/>
          <w:b/>
          <w:bCs/>
          <w:color w:val="000000" w:themeColor="text1"/>
          <w:sz w:val="20"/>
        </w:rPr>
      </w:pPr>
      <w:r w:rsidRPr="00F24A5E">
        <w:rPr>
          <w:rFonts w:cstheme="minorHAnsi"/>
          <w:b/>
          <w:bCs/>
          <w:color w:val="000000" w:themeColor="text1"/>
          <w:sz w:val="20"/>
        </w:rPr>
        <w:t xml:space="preserve">Tipik Manevi Unsur </w:t>
      </w:r>
      <w:r w:rsidR="00402CA3" w:rsidRPr="00F24A5E">
        <w:rPr>
          <w:rFonts w:cstheme="minorHAnsi"/>
          <w:color w:val="000000" w:themeColor="text1"/>
          <w:sz w:val="20"/>
        </w:rPr>
        <w:t>Suç kasten işlenebil</w:t>
      </w:r>
      <w:r w:rsidRPr="00F24A5E">
        <w:rPr>
          <w:rFonts w:cstheme="minorHAnsi"/>
          <w:color w:val="000000" w:themeColor="text1"/>
          <w:sz w:val="20"/>
        </w:rPr>
        <w:t xml:space="preserve">en bir suçtur. Kanunda taksirli </w:t>
      </w:r>
      <w:r w:rsidR="00402CA3" w:rsidRPr="00F24A5E">
        <w:rPr>
          <w:rFonts w:cstheme="minorHAnsi"/>
          <w:color w:val="000000" w:themeColor="text1"/>
          <w:sz w:val="20"/>
        </w:rPr>
        <w:t>haline yer verilme</w:t>
      </w:r>
      <w:r w:rsidRPr="00F24A5E">
        <w:rPr>
          <w:rFonts w:cstheme="minorHAnsi"/>
          <w:color w:val="000000" w:themeColor="text1"/>
          <w:sz w:val="20"/>
        </w:rPr>
        <w:t xml:space="preserve">diğinden bahsi geçen eylemlerin </w:t>
      </w:r>
      <w:r w:rsidR="00402CA3" w:rsidRPr="00F24A5E">
        <w:rPr>
          <w:rFonts w:cstheme="minorHAnsi"/>
          <w:color w:val="000000" w:themeColor="text1"/>
          <w:sz w:val="20"/>
        </w:rPr>
        <w:t>taksirle yapılması suça vücut vermeyecektir.</w:t>
      </w:r>
    </w:p>
    <w:p w:rsidR="00402CA3" w:rsidRPr="00F24A5E" w:rsidRDefault="00A909AC" w:rsidP="000E6C44">
      <w:pPr>
        <w:autoSpaceDE w:val="0"/>
        <w:autoSpaceDN w:val="0"/>
        <w:adjustRightInd w:val="0"/>
        <w:spacing w:after="0" w:line="240" w:lineRule="auto"/>
        <w:ind w:firstLine="708"/>
        <w:rPr>
          <w:rFonts w:cstheme="minorHAnsi"/>
          <w:b/>
          <w:bCs/>
          <w:color w:val="000000" w:themeColor="text1"/>
          <w:sz w:val="20"/>
        </w:rPr>
      </w:pPr>
      <w:r w:rsidRPr="00F24A5E">
        <w:rPr>
          <w:rFonts w:cstheme="minorHAnsi"/>
          <w:b/>
          <w:bCs/>
          <w:color w:val="000000" w:themeColor="text1"/>
          <w:sz w:val="20"/>
        </w:rPr>
        <w:t xml:space="preserve">Hukuka Aykırılık </w:t>
      </w:r>
      <w:r w:rsidR="00402CA3" w:rsidRPr="00F24A5E">
        <w:rPr>
          <w:rFonts w:cstheme="minorHAnsi"/>
          <w:color w:val="000000" w:themeColor="text1"/>
          <w:sz w:val="20"/>
        </w:rPr>
        <w:t>Suç bakımından koşulları gerçekleştiği sürece</w:t>
      </w:r>
      <w:r w:rsidRPr="00F24A5E">
        <w:rPr>
          <w:rFonts w:cstheme="minorHAnsi"/>
          <w:b/>
          <w:bCs/>
          <w:color w:val="000000" w:themeColor="text1"/>
          <w:sz w:val="20"/>
        </w:rPr>
        <w:t xml:space="preserve"> </w:t>
      </w:r>
      <w:r w:rsidR="00402CA3" w:rsidRPr="00F24A5E">
        <w:rPr>
          <w:rFonts w:cstheme="minorHAnsi"/>
          <w:color w:val="000000" w:themeColor="text1"/>
          <w:sz w:val="20"/>
        </w:rPr>
        <w:t>hukuka uygunluk nedenlerinin hukuka aykırılığı</w:t>
      </w:r>
      <w:r w:rsidRPr="00F24A5E">
        <w:rPr>
          <w:rFonts w:cstheme="minorHAnsi"/>
          <w:b/>
          <w:bCs/>
          <w:color w:val="000000" w:themeColor="text1"/>
          <w:sz w:val="20"/>
        </w:rPr>
        <w:t xml:space="preserve"> </w:t>
      </w:r>
      <w:r w:rsidR="00402CA3" w:rsidRPr="00F24A5E">
        <w:rPr>
          <w:rFonts w:cstheme="minorHAnsi"/>
          <w:color w:val="000000" w:themeColor="text1"/>
          <w:sz w:val="20"/>
        </w:rPr>
        <w:t>kaldıran bir sebep o</w:t>
      </w:r>
      <w:r w:rsidRPr="00F24A5E">
        <w:rPr>
          <w:rFonts w:cstheme="minorHAnsi"/>
          <w:color w:val="000000" w:themeColor="text1"/>
          <w:sz w:val="20"/>
        </w:rPr>
        <w:t xml:space="preserve">larak ortaya çıkması söz konusu </w:t>
      </w:r>
      <w:r w:rsidR="00402CA3" w:rsidRPr="00F24A5E">
        <w:rPr>
          <w:rFonts w:cstheme="minorHAnsi"/>
          <w:color w:val="000000" w:themeColor="text1"/>
          <w:sz w:val="20"/>
        </w:rPr>
        <w:t>olabilir. Bu bağlamda kendi bilişim sistemine sürekli</w:t>
      </w:r>
      <w:r w:rsidRPr="00F24A5E">
        <w:rPr>
          <w:rFonts w:cstheme="minorHAnsi"/>
          <w:b/>
          <w:bCs/>
          <w:color w:val="000000" w:themeColor="text1"/>
          <w:sz w:val="20"/>
        </w:rPr>
        <w:t xml:space="preserve"> </w:t>
      </w:r>
      <w:r w:rsidR="00402CA3" w:rsidRPr="00F24A5E">
        <w:rPr>
          <w:rFonts w:cstheme="minorHAnsi"/>
          <w:color w:val="000000" w:themeColor="text1"/>
          <w:sz w:val="20"/>
        </w:rPr>
        <w:t>saldırıda bulunan bir başka sisteme, saldırıyı</w:t>
      </w:r>
      <w:r w:rsidRPr="00F24A5E">
        <w:rPr>
          <w:rFonts w:cstheme="minorHAnsi"/>
          <w:b/>
          <w:bCs/>
          <w:color w:val="000000" w:themeColor="text1"/>
          <w:sz w:val="20"/>
        </w:rPr>
        <w:t xml:space="preserve"> </w:t>
      </w:r>
      <w:r w:rsidR="00402CA3" w:rsidRPr="00F24A5E">
        <w:rPr>
          <w:rFonts w:cstheme="minorHAnsi"/>
          <w:color w:val="000000" w:themeColor="text1"/>
          <w:sz w:val="20"/>
        </w:rPr>
        <w:t>gerçekleştirdiği anda müdahalede bulunarak zarar</w:t>
      </w:r>
      <w:r w:rsidRPr="00F24A5E">
        <w:rPr>
          <w:rFonts w:cstheme="minorHAnsi"/>
          <w:b/>
          <w:bCs/>
          <w:color w:val="000000" w:themeColor="text1"/>
          <w:sz w:val="20"/>
        </w:rPr>
        <w:t xml:space="preserve"> </w:t>
      </w:r>
      <w:r w:rsidR="00402CA3" w:rsidRPr="00F24A5E">
        <w:rPr>
          <w:rFonts w:cstheme="minorHAnsi"/>
          <w:color w:val="000000" w:themeColor="text1"/>
          <w:sz w:val="20"/>
        </w:rPr>
        <w:t>vermesi için bir yazılım yapan kimsenin, böyle bir</w:t>
      </w:r>
      <w:r w:rsidRPr="00F24A5E">
        <w:rPr>
          <w:rFonts w:cstheme="minorHAnsi"/>
          <w:b/>
          <w:bCs/>
          <w:color w:val="000000" w:themeColor="text1"/>
          <w:sz w:val="20"/>
        </w:rPr>
        <w:t xml:space="preserve"> </w:t>
      </w:r>
      <w:r w:rsidR="00402CA3" w:rsidRPr="00F24A5E">
        <w:rPr>
          <w:rFonts w:cstheme="minorHAnsi"/>
          <w:color w:val="000000" w:themeColor="text1"/>
          <w:sz w:val="20"/>
        </w:rPr>
        <w:t>yazılım imal etmekten dolayı sorumluluğu oluşmaz.</w:t>
      </w:r>
      <w:r w:rsidRPr="00F24A5E">
        <w:rPr>
          <w:rFonts w:cstheme="minorHAnsi"/>
          <w:b/>
          <w:bCs/>
          <w:color w:val="000000" w:themeColor="text1"/>
          <w:sz w:val="20"/>
        </w:rPr>
        <w:t xml:space="preserve"> </w:t>
      </w:r>
      <w:r w:rsidR="00402CA3" w:rsidRPr="00F24A5E">
        <w:rPr>
          <w:rFonts w:cstheme="minorHAnsi"/>
          <w:color w:val="000000" w:themeColor="text1"/>
          <w:sz w:val="20"/>
        </w:rPr>
        <w:t>Çünkü yazılım saldırı anında saldırıyı yapan</w:t>
      </w:r>
      <w:r w:rsidRPr="00F24A5E">
        <w:rPr>
          <w:rFonts w:cstheme="minorHAnsi"/>
          <w:b/>
          <w:bCs/>
          <w:color w:val="000000" w:themeColor="text1"/>
          <w:sz w:val="20"/>
        </w:rPr>
        <w:t xml:space="preserve"> </w:t>
      </w:r>
      <w:r w:rsidR="00402CA3" w:rsidRPr="00F24A5E">
        <w:rPr>
          <w:rFonts w:cstheme="minorHAnsi"/>
          <w:color w:val="000000" w:themeColor="text1"/>
          <w:sz w:val="20"/>
        </w:rPr>
        <w:t>sisteme zarar vermek amacıyla oluşturulmuştur.</w:t>
      </w:r>
      <w:r w:rsidRPr="00F24A5E">
        <w:rPr>
          <w:rFonts w:cstheme="minorHAnsi"/>
          <w:b/>
          <w:bCs/>
          <w:color w:val="000000" w:themeColor="text1"/>
          <w:sz w:val="20"/>
        </w:rPr>
        <w:t xml:space="preserve"> </w:t>
      </w:r>
      <w:r w:rsidR="00402CA3" w:rsidRPr="00F24A5E">
        <w:rPr>
          <w:rFonts w:cstheme="minorHAnsi"/>
          <w:color w:val="000000" w:themeColor="text1"/>
          <w:sz w:val="20"/>
        </w:rPr>
        <w:t>Meşru savunmada kullanılmaya yönelik böyle bir</w:t>
      </w:r>
      <w:r w:rsidRPr="00F24A5E">
        <w:rPr>
          <w:rFonts w:cstheme="minorHAnsi"/>
          <w:b/>
          <w:bCs/>
          <w:color w:val="000000" w:themeColor="text1"/>
          <w:sz w:val="20"/>
        </w:rPr>
        <w:t xml:space="preserve"> </w:t>
      </w:r>
      <w:r w:rsidR="00402CA3" w:rsidRPr="00F24A5E">
        <w:rPr>
          <w:rFonts w:cstheme="minorHAnsi"/>
          <w:color w:val="000000" w:themeColor="text1"/>
          <w:sz w:val="20"/>
        </w:rPr>
        <w:t>program yapılması, TCK m.245/A kapsamındaki</w:t>
      </w:r>
      <w:r w:rsidRPr="00F24A5E">
        <w:rPr>
          <w:rFonts w:cstheme="minorHAnsi"/>
          <w:b/>
          <w:bCs/>
          <w:color w:val="000000" w:themeColor="text1"/>
          <w:sz w:val="20"/>
        </w:rPr>
        <w:t xml:space="preserve"> </w:t>
      </w:r>
      <w:r w:rsidR="00402CA3" w:rsidRPr="00F24A5E">
        <w:rPr>
          <w:rFonts w:cstheme="minorHAnsi"/>
          <w:color w:val="000000" w:themeColor="text1"/>
          <w:sz w:val="20"/>
        </w:rPr>
        <w:t>suçun hukuka aykırılık unsurunu ortadan kaldırarak</w:t>
      </w:r>
      <w:r w:rsidRPr="00F24A5E">
        <w:rPr>
          <w:rFonts w:cstheme="minorHAnsi"/>
          <w:b/>
          <w:bCs/>
          <w:color w:val="000000" w:themeColor="text1"/>
          <w:sz w:val="20"/>
        </w:rPr>
        <w:t xml:space="preserve"> </w:t>
      </w:r>
      <w:r w:rsidR="00402CA3" w:rsidRPr="00F24A5E">
        <w:rPr>
          <w:rFonts w:cstheme="minorHAnsi"/>
          <w:color w:val="000000" w:themeColor="text1"/>
          <w:sz w:val="20"/>
        </w:rPr>
        <w:t>suçun oluşmasını engeller.</w:t>
      </w:r>
    </w:p>
    <w:p w:rsidR="00402CA3" w:rsidRPr="00F24A5E" w:rsidRDefault="00A909AC" w:rsidP="000E6C44">
      <w:pPr>
        <w:autoSpaceDE w:val="0"/>
        <w:autoSpaceDN w:val="0"/>
        <w:adjustRightInd w:val="0"/>
        <w:spacing w:after="0" w:line="240" w:lineRule="auto"/>
        <w:ind w:firstLine="708"/>
        <w:rPr>
          <w:rFonts w:cstheme="minorHAnsi"/>
          <w:b/>
          <w:bCs/>
          <w:color w:val="000000" w:themeColor="text1"/>
          <w:sz w:val="20"/>
        </w:rPr>
      </w:pPr>
      <w:r w:rsidRPr="00F24A5E">
        <w:rPr>
          <w:rFonts w:cstheme="minorHAnsi"/>
          <w:b/>
          <w:bCs/>
          <w:color w:val="000000" w:themeColor="text1"/>
          <w:sz w:val="20"/>
        </w:rPr>
        <w:t xml:space="preserve">Kusurluluk </w:t>
      </w:r>
      <w:r w:rsidR="00402CA3" w:rsidRPr="00F24A5E">
        <w:rPr>
          <w:rFonts w:cstheme="minorHAnsi"/>
          <w:color w:val="000000" w:themeColor="text1"/>
          <w:sz w:val="20"/>
        </w:rPr>
        <w:t>Kusurluğu kaldıran sebepler bu suç bakımından</w:t>
      </w:r>
      <w:r w:rsidRPr="00F24A5E">
        <w:rPr>
          <w:rFonts w:cstheme="minorHAnsi"/>
          <w:b/>
          <w:bCs/>
          <w:color w:val="000000" w:themeColor="text1"/>
          <w:sz w:val="20"/>
        </w:rPr>
        <w:t xml:space="preserve"> </w:t>
      </w:r>
      <w:r w:rsidR="00402CA3" w:rsidRPr="00F24A5E">
        <w:rPr>
          <w:rFonts w:cstheme="minorHAnsi"/>
          <w:color w:val="000000" w:themeColor="text1"/>
          <w:sz w:val="20"/>
        </w:rPr>
        <w:t>da geçerlidir. Bu bağlamda örneğin, TCK m.28 kapsamında</w:t>
      </w:r>
      <w:r w:rsidRPr="00F24A5E">
        <w:rPr>
          <w:rFonts w:cstheme="minorHAnsi"/>
          <w:b/>
          <w:bCs/>
          <w:color w:val="000000" w:themeColor="text1"/>
          <w:sz w:val="20"/>
        </w:rPr>
        <w:t xml:space="preserve"> </w:t>
      </w:r>
      <w:r w:rsidR="00402CA3" w:rsidRPr="00F24A5E">
        <w:rPr>
          <w:rFonts w:cstheme="minorHAnsi"/>
          <w:color w:val="000000" w:themeColor="text1"/>
          <w:sz w:val="20"/>
        </w:rPr>
        <w:t>karşı konulamayacak bir cebir veya ağır bir</w:t>
      </w:r>
      <w:r w:rsidRPr="00F24A5E">
        <w:rPr>
          <w:rFonts w:cstheme="minorHAnsi"/>
          <w:b/>
          <w:bCs/>
          <w:color w:val="000000" w:themeColor="text1"/>
          <w:sz w:val="20"/>
        </w:rPr>
        <w:t xml:space="preserve"> </w:t>
      </w:r>
      <w:r w:rsidR="00402CA3" w:rsidRPr="00F24A5E">
        <w:rPr>
          <w:rFonts w:cstheme="minorHAnsi"/>
          <w:color w:val="000000" w:themeColor="text1"/>
          <w:sz w:val="20"/>
        </w:rPr>
        <w:t>tehdit altında bilişim suçlarını işlemeye yönelik cihaz</w:t>
      </w:r>
      <w:r w:rsidRPr="00F24A5E">
        <w:rPr>
          <w:rFonts w:cstheme="minorHAnsi"/>
          <w:b/>
          <w:bCs/>
          <w:color w:val="000000" w:themeColor="text1"/>
          <w:sz w:val="20"/>
        </w:rPr>
        <w:t xml:space="preserve"> </w:t>
      </w:r>
      <w:r w:rsidR="00402CA3" w:rsidRPr="00F24A5E">
        <w:rPr>
          <w:rFonts w:cstheme="minorHAnsi"/>
          <w:color w:val="000000" w:themeColor="text1"/>
          <w:sz w:val="20"/>
        </w:rPr>
        <w:t>imal eden kimse cezai sorumluluğa sahip olmaz.</w:t>
      </w:r>
      <w:r w:rsidRPr="00F24A5E">
        <w:rPr>
          <w:rFonts w:cstheme="minorHAnsi"/>
          <w:b/>
          <w:bCs/>
          <w:color w:val="000000" w:themeColor="text1"/>
          <w:sz w:val="20"/>
        </w:rPr>
        <w:t xml:space="preserve"> </w:t>
      </w:r>
      <w:r w:rsidR="00402CA3" w:rsidRPr="00F24A5E">
        <w:rPr>
          <w:rFonts w:cstheme="minorHAnsi"/>
          <w:color w:val="000000" w:themeColor="text1"/>
          <w:sz w:val="20"/>
        </w:rPr>
        <w:t>Ancak bu durumda cebir ve tehditle ona söz konusu</w:t>
      </w:r>
      <w:r w:rsidRPr="00F24A5E">
        <w:rPr>
          <w:rFonts w:cstheme="minorHAnsi"/>
          <w:b/>
          <w:bCs/>
          <w:color w:val="000000" w:themeColor="text1"/>
          <w:sz w:val="20"/>
        </w:rPr>
        <w:t xml:space="preserve"> </w:t>
      </w:r>
      <w:r w:rsidR="00402CA3" w:rsidRPr="00F24A5E">
        <w:rPr>
          <w:rFonts w:cstheme="minorHAnsi"/>
          <w:color w:val="000000" w:themeColor="text1"/>
          <w:sz w:val="20"/>
        </w:rPr>
        <w:t>cihazı imal ettiren kimsenin TCK m.37 kapsamında</w:t>
      </w:r>
      <w:r w:rsidRPr="00F24A5E">
        <w:rPr>
          <w:rFonts w:cstheme="minorHAnsi"/>
          <w:b/>
          <w:bCs/>
          <w:color w:val="000000" w:themeColor="text1"/>
          <w:sz w:val="20"/>
        </w:rPr>
        <w:t xml:space="preserve"> </w:t>
      </w:r>
      <w:r w:rsidR="00402CA3" w:rsidRPr="00F24A5E">
        <w:rPr>
          <w:rFonts w:cstheme="minorHAnsi"/>
          <w:color w:val="000000" w:themeColor="text1"/>
          <w:sz w:val="20"/>
        </w:rPr>
        <w:t>dolaylı fail olarak cezai sorumluluğu doğar.</w:t>
      </w:r>
    </w:p>
    <w:p w:rsidR="00402CA3" w:rsidRPr="00F24A5E" w:rsidRDefault="00402CA3" w:rsidP="000E6C44">
      <w:pPr>
        <w:autoSpaceDE w:val="0"/>
        <w:autoSpaceDN w:val="0"/>
        <w:adjustRightInd w:val="0"/>
        <w:spacing w:after="0" w:line="240" w:lineRule="auto"/>
        <w:ind w:firstLine="708"/>
        <w:rPr>
          <w:rFonts w:cstheme="minorHAnsi"/>
          <w:b/>
          <w:bCs/>
          <w:color w:val="000000" w:themeColor="text1"/>
          <w:sz w:val="20"/>
        </w:rPr>
      </w:pPr>
      <w:r w:rsidRPr="00F24A5E">
        <w:rPr>
          <w:rFonts w:cstheme="minorHAnsi"/>
          <w:b/>
          <w:bCs/>
          <w:color w:val="000000" w:themeColor="text1"/>
          <w:sz w:val="20"/>
        </w:rPr>
        <w:t>Suçun Ö</w:t>
      </w:r>
      <w:r w:rsidR="00A909AC" w:rsidRPr="00F24A5E">
        <w:rPr>
          <w:rFonts w:cstheme="minorHAnsi"/>
          <w:b/>
          <w:bCs/>
          <w:color w:val="000000" w:themeColor="text1"/>
          <w:sz w:val="20"/>
        </w:rPr>
        <w:t xml:space="preserve">zel Beliriş Biçimleri </w:t>
      </w:r>
      <w:r w:rsidRPr="00F24A5E">
        <w:rPr>
          <w:rFonts w:cstheme="minorHAnsi"/>
          <w:color w:val="000000" w:themeColor="text1"/>
          <w:sz w:val="20"/>
        </w:rPr>
        <w:t>Suçun özel beliriş biçimlerinden, yukarıda verilen</w:t>
      </w:r>
      <w:r w:rsidR="00A909AC" w:rsidRPr="00F24A5E">
        <w:rPr>
          <w:rFonts w:cstheme="minorHAnsi"/>
          <w:b/>
          <w:bCs/>
          <w:color w:val="000000" w:themeColor="text1"/>
          <w:sz w:val="20"/>
        </w:rPr>
        <w:t xml:space="preserve"> </w:t>
      </w:r>
      <w:r w:rsidRPr="00F24A5E">
        <w:rPr>
          <w:rFonts w:cstheme="minorHAnsi"/>
          <w:color w:val="000000" w:themeColor="text1"/>
          <w:sz w:val="20"/>
        </w:rPr>
        <w:t>suçun başka hangi hallerde işlendiği anlaşılmaktadır.</w:t>
      </w:r>
      <w:r w:rsidR="00A909AC" w:rsidRPr="00F24A5E">
        <w:rPr>
          <w:rFonts w:cstheme="minorHAnsi"/>
          <w:b/>
          <w:bCs/>
          <w:color w:val="000000" w:themeColor="text1"/>
          <w:sz w:val="20"/>
        </w:rPr>
        <w:t xml:space="preserve"> </w:t>
      </w:r>
      <w:r w:rsidRPr="00F24A5E">
        <w:rPr>
          <w:rFonts w:cstheme="minorHAnsi"/>
          <w:color w:val="000000" w:themeColor="text1"/>
          <w:sz w:val="20"/>
        </w:rPr>
        <w:t>Teşebbüs seviyesinde kalıp kalmadığı, bir içtima</w:t>
      </w:r>
      <w:r w:rsidR="00A909AC" w:rsidRPr="00F24A5E">
        <w:rPr>
          <w:rFonts w:cstheme="minorHAnsi"/>
          <w:b/>
          <w:bCs/>
          <w:color w:val="000000" w:themeColor="text1"/>
          <w:sz w:val="20"/>
        </w:rPr>
        <w:t xml:space="preserve"> </w:t>
      </w:r>
      <w:r w:rsidRPr="00F24A5E">
        <w:rPr>
          <w:rFonts w:cstheme="minorHAnsi"/>
          <w:color w:val="000000" w:themeColor="text1"/>
          <w:sz w:val="20"/>
        </w:rPr>
        <w:t>halinin olup olmadığı hep bu konuyla ilgilidir.</w:t>
      </w:r>
    </w:p>
    <w:p w:rsidR="00F92F92" w:rsidRDefault="00A909AC" w:rsidP="000E6C44">
      <w:pPr>
        <w:autoSpaceDE w:val="0"/>
        <w:autoSpaceDN w:val="0"/>
        <w:adjustRightInd w:val="0"/>
        <w:spacing w:after="0" w:line="240" w:lineRule="auto"/>
        <w:ind w:firstLine="708"/>
        <w:rPr>
          <w:rFonts w:cstheme="minorHAnsi"/>
          <w:color w:val="000000" w:themeColor="text1"/>
          <w:sz w:val="20"/>
        </w:rPr>
      </w:pPr>
      <w:r w:rsidRPr="00F24A5E">
        <w:rPr>
          <w:rFonts w:cstheme="minorHAnsi"/>
          <w:b/>
          <w:bCs/>
          <w:color w:val="000000" w:themeColor="text1"/>
          <w:sz w:val="20"/>
        </w:rPr>
        <w:t xml:space="preserve">Teşebbüs </w:t>
      </w:r>
      <w:r w:rsidR="00402CA3" w:rsidRPr="00F24A5E">
        <w:rPr>
          <w:rFonts w:cstheme="minorHAnsi"/>
          <w:color w:val="000000" w:themeColor="text1"/>
          <w:sz w:val="20"/>
        </w:rPr>
        <w:t>Söz konusu suça teşebbüs mümkündür. Ancak</w:t>
      </w:r>
      <w:r w:rsidRPr="00F24A5E">
        <w:rPr>
          <w:rFonts w:cstheme="minorHAnsi"/>
          <w:b/>
          <w:bCs/>
          <w:color w:val="000000" w:themeColor="text1"/>
          <w:sz w:val="20"/>
        </w:rPr>
        <w:t xml:space="preserve"> </w:t>
      </w:r>
      <w:r w:rsidR="00402CA3" w:rsidRPr="00F24A5E">
        <w:rPr>
          <w:rFonts w:cstheme="minorHAnsi"/>
          <w:color w:val="000000" w:themeColor="text1"/>
          <w:sz w:val="20"/>
        </w:rPr>
        <w:t>sırf hareket suçu olması dolayısıyla, teşebbüs ancak</w:t>
      </w:r>
      <w:r w:rsidRPr="00F24A5E">
        <w:rPr>
          <w:rFonts w:cstheme="minorHAnsi"/>
          <w:b/>
          <w:bCs/>
          <w:color w:val="000000" w:themeColor="text1"/>
          <w:sz w:val="20"/>
        </w:rPr>
        <w:t xml:space="preserve"> </w:t>
      </w:r>
      <w:r w:rsidR="00402CA3" w:rsidRPr="00F24A5E">
        <w:rPr>
          <w:rFonts w:cstheme="minorHAnsi"/>
          <w:color w:val="000000" w:themeColor="text1"/>
          <w:sz w:val="20"/>
        </w:rPr>
        <w:t>icra hareketleri tamamlanmadan söz konusu olabilir.</w:t>
      </w:r>
      <w:r w:rsidRPr="00F24A5E">
        <w:rPr>
          <w:rFonts w:cstheme="minorHAnsi"/>
          <w:b/>
          <w:bCs/>
          <w:color w:val="000000" w:themeColor="text1"/>
          <w:sz w:val="20"/>
        </w:rPr>
        <w:t xml:space="preserve"> </w:t>
      </w:r>
      <w:r w:rsidR="00402CA3" w:rsidRPr="00F24A5E">
        <w:rPr>
          <w:rFonts w:cstheme="minorHAnsi"/>
          <w:color w:val="000000" w:themeColor="text1"/>
          <w:sz w:val="20"/>
        </w:rPr>
        <w:t>Nitekim icra hareketleri tamamlandıktan sonra</w:t>
      </w:r>
      <w:r w:rsidRPr="00F24A5E">
        <w:rPr>
          <w:rFonts w:cstheme="minorHAnsi"/>
          <w:b/>
          <w:bCs/>
          <w:color w:val="000000" w:themeColor="text1"/>
          <w:sz w:val="20"/>
        </w:rPr>
        <w:t xml:space="preserve"> </w:t>
      </w:r>
      <w:r w:rsidR="00402CA3" w:rsidRPr="00F24A5E">
        <w:rPr>
          <w:rFonts w:cstheme="minorHAnsi"/>
          <w:color w:val="000000" w:themeColor="text1"/>
          <w:sz w:val="20"/>
        </w:rPr>
        <w:t>suçun oluşmaması diye bir durum söz konusu</w:t>
      </w:r>
      <w:r w:rsidRPr="00F24A5E">
        <w:rPr>
          <w:rFonts w:cstheme="minorHAnsi"/>
          <w:b/>
          <w:bCs/>
          <w:color w:val="000000" w:themeColor="text1"/>
          <w:sz w:val="20"/>
        </w:rPr>
        <w:t xml:space="preserve"> </w:t>
      </w:r>
      <w:r w:rsidR="00402CA3" w:rsidRPr="00F24A5E">
        <w:rPr>
          <w:rFonts w:cstheme="minorHAnsi"/>
          <w:color w:val="000000" w:themeColor="text1"/>
          <w:sz w:val="20"/>
        </w:rPr>
        <w:t xml:space="preserve">değildir. </w:t>
      </w:r>
    </w:p>
    <w:p w:rsidR="00402CA3" w:rsidRPr="00F24A5E" w:rsidRDefault="00402CA3" w:rsidP="000E6C44">
      <w:pPr>
        <w:autoSpaceDE w:val="0"/>
        <w:autoSpaceDN w:val="0"/>
        <w:adjustRightInd w:val="0"/>
        <w:spacing w:after="0" w:line="240" w:lineRule="auto"/>
        <w:ind w:firstLine="708"/>
        <w:rPr>
          <w:rFonts w:cstheme="minorHAnsi"/>
          <w:b/>
          <w:bCs/>
          <w:color w:val="000000" w:themeColor="text1"/>
          <w:sz w:val="20"/>
        </w:rPr>
      </w:pPr>
      <w:r w:rsidRPr="00F24A5E">
        <w:rPr>
          <w:rFonts w:cstheme="minorHAnsi"/>
          <w:b/>
          <w:bCs/>
          <w:color w:val="000000" w:themeColor="text1"/>
          <w:sz w:val="20"/>
        </w:rPr>
        <w:t>İştirak</w:t>
      </w:r>
      <w:r w:rsidR="00A909AC" w:rsidRPr="00F24A5E">
        <w:rPr>
          <w:rFonts w:cstheme="minorHAnsi"/>
          <w:b/>
          <w:bCs/>
          <w:color w:val="000000" w:themeColor="text1"/>
          <w:sz w:val="20"/>
        </w:rPr>
        <w:t xml:space="preserve"> </w:t>
      </w:r>
      <w:r w:rsidRPr="00F24A5E">
        <w:rPr>
          <w:rFonts w:cstheme="minorHAnsi"/>
          <w:color w:val="000000" w:themeColor="text1"/>
          <w:sz w:val="20"/>
        </w:rPr>
        <w:t>Bu suça iştirakin her türlüsü mümkündür. Özellik</w:t>
      </w:r>
      <w:r w:rsidR="00A909AC" w:rsidRPr="00F24A5E">
        <w:rPr>
          <w:rFonts w:cstheme="minorHAnsi"/>
          <w:b/>
          <w:bCs/>
          <w:color w:val="000000" w:themeColor="text1"/>
          <w:sz w:val="20"/>
        </w:rPr>
        <w:t xml:space="preserve"> </w:t>
      </w:r>
      <w:proofErr w:type="spellStart"/>
      <w:r w:rsidRPr="00F24A5E">
        <w:rPr>
          <w:rFonts w:cstheme="minorHAnsi"/>
          <w:color w:val="000000" w:themeColor="text1"/>
          <w:sz w:val="20"/>
        </w:rPr>
        <w:t>arzeden</w:t>
      </w:r>
      <w:proofErr w:type="spellEnd"/>
      <w:r w:rsidRPr="00F24A5E">
        <w:rPr>
          <w:rFonts w:cstheme="minorHAnsi"/>
          <w:color w:val="000000" w:themeColor="text1"/>
          <w:sz w:val="20"/>
        </w:rPr>
        <w:t xml:space="preserve"> herhangi bir durum bulunmamaktadır.</w:t>
      </w:r>
      <w:r w:rsidR="00A909AC" w:rsidRPr="00F24A5E">
        <w:rPr>
          <w:rFonts w:cstheme="minorHAnsi"/>
          <w:b/>
          <w:bCs/>
          <w:color w:val="000000" w:themeColor="text1"/>
          <w:sz w:val="20"/>
        </w:rPr>
        <w:t xml:space="preserve"> </w:t>
      </w:r>
      <w:r w:rsidRPr="00F24A5E">
        <w:rPr>
          <w:rFonts w:cstheme="minorHAnsi"/>
          <w:color w:val="000000" w:themeColor="text1"/>
          <w:sz w:val="20"/>
        </w:rPr>
        <w:t xml:space="preserve">Bu bağlamda iki kişi fiil üzerinde </w:t>
      </w:r>
      <w:proofErr w:type="gramStart"/>
      <w:r w:rsidRPr="00F24A5E">
        <w:rPr>
          <w:rFonts w:cstheme="minorHAnsi"/>
          <w:color w:val="000000" w:themeColor="text1"/>
          <w:sz w:val="20"/>
        </w:rPr>
        <w:t>hakimiyet</w:t>
      </w:r>
      <w:proofErr w:type="gramEnd"/>
      <w:r w:rsidRPr="00F24A5E">
        <w:rPr>
          <w:rFonts w:cstheme="minorHAnsi"/>
          <w:color w:val="000000" w:themeColor="text1"/>
          <w:sz w:val="20"/>
        </w:rPr>
        <w:t xml:space="preserve"> kurmak</w:t>
      </w:r>
      <w:r w:rsidR="00A909AC" w:rsidRPr="00F24A5E">
        <w:rPr>
          <w:rFonts w:cstheme="minorHAnsi"/>
          <w:b/>
          <w:bCs/>
          <w:color w:val="000000" w:themeColor="text1"/>
          <w:sz w:val="20"/>
        </w:rPr>
        <w:t xml:space="preserve"> </w:t>
      </w:r>
      <w:r w:rsidRPr="00F24A5E">
        <w:rPr>
          <w:rFonts w:cstheme="minorHAnsi"/>
          <w:color w:val="000000" w:themeColor="text1"/>
          <w:sz w:val="20"/>
        </w:rPr>
        <w:t>suretiyle bilişim sistemlerine zarar verecek bir yazılım</w:t>
      </w:r>
      <w:r w:rsidR="00A909AC" w:rsidRPr="00F24A5E">
        <w:rPr>
          <w:rFonts w:cstheme="minorHAnsi"/>
          <w:b/>
          <w:bCs/>
          <w:color w:val="000000" w:themeColor="text1"/>
          <w:sz w:val="20"/>
        </w:rPr>
        <w:t xml:space="preserve"> </w:t>
      </w:r>
      <w:r w:rsidRPr="00F24A5E">
        <w:rPr>
          <w:rFonts w:cstheme="minorHAnsi"/>
          <w:color w:val="000000" w:themeColor="text1"/>
          <w:sz w:val="20"/>
        </w:rPr>
        <w:t>yaparlarsa, müşterek fail olarak bu suçtan sorumlu</w:t>
      </w:r>
      <w:r w:rsidR="00A909AC" w:rsidRPr="00F24A5E">
        <w:rPr>
          <w:rFonts w:cstheme="minorHAnsi"/>
          <w:b/>
          <w:bCs/>
          <w:color w:val="000000" w:themeColor="text1"/>
          <w:sz w:val="20"/>
        </w:rPr>
        <w:t xml:space="preserve"> </w:t>
      </w:r>
      <w:r w:rsidRPr="00F24A5E">
        <w:rPr>
          <w:rFonts w:cstheme="minorHAnsi"/>
          <w:color w:val="000000" w:themeColor="text1"/>
          <w:sz w:val="20"/>
        </w:rPr>
        <w:t>olacaklardır (TCK m.37). Aklında böyle bir program</w:t>
      </w:r>
      <w:r w:rsidR="00A909AC" w:rsidRPr="00F24A5E">
        <w:rPr>
          <w:rFonts w:cstheme="minorHAnsi"/>
          <w:b/>
          <w:bCs/>
          <w:color w:val="000000" w:themeColor="text1"/>
          <w:sz w:val="20"/>
        </w:rPr>
        <w:t xml:space="preserve"> </w:t>
      </w:r>
      <w:r w:rsidRPr="00F24A5E">
        <w:rPr>
          <w:rFonts w:cstheme="minorHAnsi"/>
          <w:color w:val="000000" w:themeColor="text1"/>
          <w:sz w:val="20"/>
        </w:rPr>
        <w:t>yazma düşüncesi olan arkadaşının, bu düşüncesini</w:t>
      </w:r>
      <w:r w:rsidR="00A909AC" w:rsidRPr="00F24A5E">
        <w:rPr>
          <w:rFonts w:cstheme="minorHAnsi"/>
          <w:b/>
          <w:bCs/>
          <w:color w:val="000000" w:themeColor="text1"/>
          <w:sz w:val="20"/>
        </w:rPr>
        <w:t xml:space="preserve"> </w:t>
      </w:r>
      <w:r w:rsidRPr="00F24A5E">
        <w:rPr>
          <w:rFonts w:cstheme="minorHAnsi"/>
          <w:color w:val="000000" w:themeColor="text1"/>
          <w:sz w:val="20"/>
        </w:rPr>
        <w:t>destekleyen ve suç işleme kararını kuvvetlendiren</w:t>
      </w:r>
      <w:r w:rsidR="00A909AC" w:rsidRPr="00F24A5E">
        <w:rPr>
          <w:rFonts w:cstheme="minorHAnsi"/>
          <w:b/>
          <w:bCs/>
          <w:color w:val="000000" w:themeColor="text1"/>
          <w:sz w:val="20"/>
        </w:rPr>
        <w:t xml:space="preserve"> </w:t>
      </w:r>
      <w:r w:rsidRPr="00F24A5E">
        <w:rPr>
          <w:rFonts w:cstheme="minorHAnsi"/>
          <w:color w:val="000000" w:themeColor="text1"/>
          <w:sz w:val="20"/>
        </w:rPr>
        <w:t>kimse bakımından ise TCK m.39 kapsamında yardım</w:t>
      </w:r>
      <w:r w:rsidR="00A909AC" w:rsidRPr="00F24A5E">
        <w:rPr>
          <w:rFonts w:cstheme="minorHAnsi"/>
          <w:b/>
          <w:bCs/>
          <w:color w:val="000000" w:themeColor="text1"/>
          <w:sz w:val="20"/>
        </w:rPr>
        <w:t xml:space="preserve"> </w:t>
      </w:r>
      <w:r w:rsidRPr="00F24A5E">
        <w:rPr>
          <w:rFonts w:cstheme="minorHAnsi"/>
          <w:color w:val="000000" w:themeColor="text1"/>
          <w:sz w:val="20"/>
        </w:rPr>
        <w:t>etmeden dolayı cezai sorumluluk ortaya çıkacaktır.</w:t>
      </w:r>
    </w:p>
    <w:p w:rsidR="00402CA3" w:rsidRPr="00F24A5E" w:rsidRDefault="00A909AC" w:rsidP="000E6C44">
      <w:pPr>
        <w:autoSpaceDE w:val="0"/>
        <w:autoSpaceDN w:val="0"/>
        <w:adjustRightInd w:val="0"/>
        <w:spacing w:after="0" w:line="240" w:lineRule="auto"/>
        <w:ind w:firstLine="708"/>
        <w:rPr>
          <w:rFonts w:cstheme="minorHAnsi"/>
          <w:b/>
          <w:bCs/>
          <w:color w:val="000000" w:themeColor="text1"/>
          <w:sz w:val="20"/>
        </w:rPr>
      </w:pPr>
      <w:r w:rsidRPr="00F24A5E">
        <w:rPr>
          <w:rFonts w:cstheme="minorHAnsi"/>
          <w:b/>
          <w:bCs/>
          <w:color w:val="000000" w:themeColor="text1"/>
          <w:sz w:val="20"/>
        </w:rPr>
        <w:t xml:space="preserve">İçtima </w:t>
      </w:r>
      <w:r w:rsidR="00402CA3" w:rsidRPr="00F24A5E">
        <w:rPr>
          <w:rFonts w:cstheme="minorHAnsi"/>
          <w:color w:val="000000" w:themeColor="text1"/>
          <w:sz w:val="20"/>
        </w:rPr>
        <w:t>Söz konusu suç, mağduru belirli bir kimse</w:t>
      </w:r>
      <w:r w:rsidRPr="00F24A5E">
        <w:rPr>
          <w:rFonts w:cstheme="minorHAnsi"/>
          <w:b/>
          <w:bCs/>
          <w:color w:val="000000" w:themeColor="text1"/>
          <w:sz w:val="20"/>
        </w:rPr>
        <w:t xml:space="preserve"> </w:t>
      </w:r>
      <w:r w:rsidR="00402CA3" w:rsidRPr="00F24A5E">
        <w:rPr>
          <w:rFonts w:cstheme="minorHAnsi"/>
          <w:color w:val="000000" w:themeColor="text1"/>
          <w:sz w:val="20"/>
        </w:rPr>
        <w:t>olmayan suç kategorisinde yer aldığı için TCK</w:t>
      </w:r>
      <w:r w:rsidRPr="00F24A5E">
        <w:rPr>
          <w:rFonts w:cstheme="minorHAnsi"/>
          <w:b/>
          <w:bCs/>
          <w:color w:val="000000" w:themeColor="text1"/>
          <w:sz w:val="20"/>
        </w:rPr>
        <w:t xml:space="preserve"> </w:t>
      </w:r>
      <w:r w:rsidR="00402CA3" w:rsidRPr="00F24A5E">
        <w:rPr>
          <w:rFonts w:cstheme="minorHAnsi"/>
          <w:color w:val="000000" w:themeColor="text1"/>
          <w:sz w:val="20"/>
        </w:rPr>
        <w:t>m.43/1 kapsamında zincirleme suç şeklinde işlenebilir.</w:t>
      </w:r>
      <w:r w:rsidRPr="00F24A5E">
        <w:rPr>
          <w:rFonts w:cstheme="minorHAnsi"/>
          <w:b/>
          <w:bCs/>
          <w:color w:val="000000" w:themeColor="text1"/>
          <w:sz w:val="20"/>
        </w:rPr>
        <w:t xml:space="preserve"> </w:t>
      </w:r>
      <w:r w:rsidR="00402CA3" w:rsidRPr="00F24A5E">
        <w:rPr>
          <w:rFonts w:cstheme="minorHAnsi"/>
          <w:color w:val="000000" w:themeColor="text1"/>
          <w:sz w:val="20"/>
        </w:rPr>
        <w:t>Örneğin tek suç işleme kararının icrası kapsamında</w:t>
      </w:r>
      <w:r w:rsidRPr="00F24A5E">
        <w:rPr>
          <w:rFonts w:cstheme="minorHAnsi"/>
          <w:b/>
          <w:bCs/>
          <w:color w:val="000000" w:themeColor="text1"/>
          <w:sz w:val="20"/>
        </w:rPr>
        <w:t xml:space="preserve"> </w:t>
      </w:r>
      <w:r w:rsidR="00402CA3" w:rsidRPr="00F24A5E">
        <w:rPr>
          <w:rFonts w:cstheme="minorHAnsi"/>
          <w:color w:val="000000" w:themeColor="text1"/>
          <w:sz w:val="20"/>
        </w:rPr>
        <w:t xml:space="preserve">bir bilişim </w:t>
      </w:r>
      <w:r w:rsidRPr="00F24A5E">
        <w:rPr>
          <w:rFonts w:cstheme="minorHAnsi"/>
          <w:color w:val="000000" w:themeColor="text1"/>
          <w:sz w:val="20"/>
        </w:rPr>
        <w:t xml:space="preserve">sistemine gizlice sızmaya imkân </w:t>
      </w:r>
      <w:r w:rsidR="00402CA3" w:rsidRPr="00F24A5E">
        <w:rPr>
          <w:rFonts w:cstheme="minorHAnsi"/>
          <w:color w:val="000000" w:themeColor="text1"/>
          <w:sz w:val="20"/>
        </w:rPr>
        <w:t>tanıyan programlar yazan kimse TCK m.43/1’e</w:t>
      </w:r>
      <w:r w:rsidRPr="00F24A5E">
        <w:rPr>
          <w:rFonts w:cstheme="minorHAnsi"/>
          <w:b/>
          <w:bCs/>
          <w:color w:val="000000" w:themeColor="text1"/>
          <w:sz w:val="20"/>
        </w:rPr>
        <w:t xml:space="preserve"> </w:t>
      </w:r>
      <w:r w:rsidR="00402CA3" w:rsidRPr="00F24A5E">
        <w:rPr>
          <w:rFonts w:cstheme="minorHAnsi"/>
          <w:color w:val="000000" w:themeColor="text1"/>
          <w:sz w:val="20"/>
        </w:rPr>
        <w:t>göre cezalandırılacaktır.</w:t>
      </w:r>
      <w:r w:rsidRPr="00F24A5E">
        <w:rPr>
          <w:rFonts w:cstheme="minorHAnsi"/>
          <w:b/>
          <w:bCs/>
          <w:color w:val="000000" w:themeColor="text1"/>
          <w:sz w:val="20"/>
        </w:rPr>
        <w:t xml:space="preserve"> </w:t>
      </w:r>
      <w:proofErr w:type="gramStart"/>
      <w:r w:rsidR="00402CA3" w:rsidRPr="00F24A5E">
        <w:rPr>
          <w:rFonts w:cstheme="minorHAnsi"/>
          <w:color w:val="000000" w:themeColor="text1"/>
          <w:sz w:val="20"/>
        </w:rPr>
        <w:t>Bu noktada ayrıca belirtmek gerekir ki; suç tipinde,</w:t>
      </w:r>
      <w:r w:rsidRPr="00F24A5E">
        <w:rPr>
          <w:rFonts w:cstheme="minorHAnsi"/>
          <w:b/>
          <w:bCs/>
          <w:color w:val="000000" w:themeColor="text1"/>
          <w:sz w:val="20"/>
        </w:rPr>
        <w:t xml:space="preserve"> </w:t>
      </w:r>
      <w:r w:rsidR="00402CA3" w:rsidRPr="00F24A5E">
        <w:rPr>
          <w:rFonts w:cstheme="minorHAnsi"/>
          <w:i/>
          <w:iCs/>
          <w:color w:val="000000" w:themeColor="text1"/>
          <w:sz w:val="20"/>
        </w:rPr>
        <w:t xml:space="preserve">bir </w:t>
      </w:r>
      <w:r w:rsidR="00402CA3" w:rsidRPr="00F24A5E">
        <w:rPr>
          <w:rFonts w:cstheme="minorHAnsi"/>
          <w:i/>
          <w:iCs/>
          <w:color w:val="000000" w:themeColor="text1"/>
          <w:sz w:val="20"/>
        </w:rPr>
        <w:lastRenderedPageBreak/>
        <w:t>cihazın, bilgisayar programının, şifrenin</w:t>
      </w:r>
      <w:r w:rsidRPr="00F24A5E">
        <w:rPr>
          <w:rFonts w:cstheme="minorHAnsi"/>
          <w:b/>
          <w:bCs/>
          <w:color w:val="000000" w:themeColor="text1"/>
          <w:sz w:val="20"/>
        </w:rPr>
        <w:t xml:space="preserve"> </w:t>
      </w:r>
      <w:r w:rsidR="00402CA3" w:rsidRPr="00F24A5E">
        <w:rPr>
          <w:rFonts w:cstheme="minorHAnsi"/>
          <w:i/>
          <w:iCs/>
          <w:color w:val="000000" w:themeColor="text1"/>
          <w:sz w:val="20"/>
        </w:rPr>
        <w:t xml:space="preserve">veya sair güvenlik kodunun; </w:t>
      </w:r>
      <w:r w:rsidR="00402CA3" w:rsidRPr="00F24A5E">
        <w:rPr>
          <w:rFonts w:cstheme="minorHAnsi"/>
          <w:color w:val="000000" w:themeColor="text1"/>
          <w:sz w:val="20"/>
        </w:rPr>
        <w:t>geniş anlamda bilişim</w:t>
      </w:r>
      <w:r w:rsidRPr="00F24A5E">
        <w:rPr>
          <w:rFonts w:cstheme="minorHAnsi"/>
          <w:b/>
          <w:bCs/>
          <w:color w:val="000000" w:themeColor="text1"/>
          <w:sz w:val="20"/>
        </w:rPr>
        <w:t xml:space="preserve"> </w:t>
      </w:r>
      <w:r w:rsidR="00402CA3" w:rsidRPr="00F24A5E">
        <w:rPr>
          <w:rFonts w:cstheme="minorHAnsi"/>
          <w:color w:val="000000" w:themeColor="text1"/>
          <w:sz w:val="20"/>
        </w:rPr>
        <w:t xml:space="preserve">suçlarını işlemek </w:t>
      </w:r>
      <w:r w:rsidR="00402CA3" w:rsidRPr="00F24A5E">
        <w:rPr>
          <w:rFonts w:cstheme="minorHAnsi"/>
          <w:i/>
          <w:iCs/>
          <w:color w:val="000000" w:themeColor="text1"/>
          <w:sz w:val="20"/>
        </w:rPr>
        <w:t>için yapılması veya oluşturulması</w:t>
      </w:r>
      <w:r w:rsidRPr="00F24A5E">
        <w:rPr>
          <w:rFonts w:cstheme="minorHAnsi"/>
          <w:b/>
          <w:bCs/>
          <w:color w:val="000000" w:themeColor="text1"/>
          <w:sz w:val="20"/>
        </w:rPr>
        <w:t xml:space="preserve"> </w:t>
      </w:r>
      <w:r w:rsidR="00402CA3" w:rsidRPr="00F24A5E">
        <w:rPr>
          <w:rFonts w:cstheme="minorHAnsi"/>
          <w:i/>
          <w:iCs/>
          <w:color w:val="000000" w:themeColor="text1"/>
          <w:sz w:val="20"/>
        </w:rPr>
        <w:t>durumunda, bunları imal eden, ithal eden, sevk</w:t>
      </w:r>
      <w:r w:rsidRPr="00F24A5E">
        <w:rPr>
          <w:rFonts w:cstheme="minorHAnsi"/>
          <w:b/>
          <w:bCs/>
          <w:color w:val="000000" w:themeColor="text1"/>
          <w:sz w:val="20"/>
        </w:rPr>
        <w:t xml:space="preserve"> </w:t>
      </w:r>
      <w:r w:rsidR="00402CA3" w:rsidRPr="00F24A5E">
        <w:rPr>
          <w:rFonts w:cstheme="minorHAnsi"/>
          <w:i/>
          <w:iCs/>
          <w:color w:val="000000" w:themeColor="text1"/>
          <w:sz w:val="20"/>
        </w:rPr>
        <w:t xml:space="preserve">eden, nakleden, depolayan, kabul eden, satan, </w:t>
      </w:r>
      <w:r w:rsidR="00F92F92" w:rsidRPr="00F24A5E">
        <w:rPr>
          <w:rFonts w:cstheme="minorHAnsi"/>
          <w:i/>
          <w:iCs/>
          <w:color w:val="000000" w:themeColor="text1"/>
          <w:sz w:val="20"/>
        </w:rPr>
        <w:t>satışa</w:t>
      </w:r>
      <w:r w:rsidR="00F92F92" w:rsidRPr="00F24A5E">
        <w:rPr>
          <w:rFonts w:cstheme="minorHAnsi"/>
          <w:b/>
          <w:bCs/>
          <w:color w:val="000000" w:themeColor="text1"/>
          <w:sz w:val="20"/>
        </w:rPr>
        <w:t xml:space="preserve"> arz</w:t>
      </w:r>
      <w:r w:rsidR="00402CA3" w:rsidRPr="00F24A5E">
        <w:rPr>
          <w:rFonts w:cstheme="minorHAnsi"/>
          <w:i/>
          <w:iCs/>
          <w:color w:val="000000" w:themeColor="text1"/>
          <w:sz w:val="20"/>
        </w:rPr>
        <w:t xml:space="preserve"> eden, satın alan, başkalarına veren veya bulunduran</w:t>
      </w:r>
      <w:r w:rsidRPr="00F24A5E">
        <w:rPr>
          <w:rFonts w:cstheme="minorHAnsi"/>
          <w:b/>
          <w:bCs/>
          <w:color w:val="000000" w:themeColor="text1"/>
          <w:sz w:val="20"/>
        </w:rPr>
        <w:t xml:space="preserve"> </w:t>
      </w:r>
      <w:r w:rsidR="00402CA3" w:rsidRPr="00F24A5E">
        <w:rPr>
          <w:rFonts w:cstheme="minorHAnsi"/>
          <w:i/>
          <w:iCs/>
          <w:color w:val="000000" w:themeColor="text1"/>
          <w:sz w:val="20"/>
        </w:rPr>
        <w:t>kişi</w:t>
      </w:r>
      <w:r w:rsidR="00402CA3" w:rsidRPr="00F24A5E">
        <w:rPr>
          <w:rFonts w:cstheme="minorHAnsi"/>
          <w:color w:val="000000" w:themeColor="text1"/>
          <w:sz w:val="20"/>
        </w:rPr>
        <w:t>nin cezalandırılacağı hükme bağlanmıştır.</w:t>
      </w:r>
      <w:r w:rsidRPr="00F24A5E">
        <w:rPr>
          <w:rFonts w:cstheme="minorHAnsi"/>
          <w:b/>
          <w:bCs/>
          <w:color w:val="000000" w:themeColor="text1"/>
          <w:sz w:val="20"/>
        </w:rPr>
        <w:t xml:space="preserve"> </w:t>
      </w:r>
      <w:proofErr w:type="gramEnd"/>
      <w:r w:rsidR="00F92F92">
        <w:rPr>
          <w:rFonts w:cstheme="minorHAnsi"/>
          <w:color w:val="000000" w:themeColor="text1"/>
          <w:sz w:val="20"/>
        </w:rPr>
        <w:t>S</w:t>
      </w:r>
      <w:r w:rsidR="00402CA3" w:rsidRPr="00F24A5E">
        <w:rPr>
          <w:rFonts w:cstheme="minorHAnsi"/>
          <w:color w:val="000000" w:themeColor="text1"/>
          <w:sz w:val="20"/>
        </w:rPr>
        <w:t>uçun oluşabilmesi için cihaz,</w:t>
      </w:r>
      <w:r w:rsidRPr="00F24A5E">
        <w:rPr>
          <w:rFonts w:cstheme="minorHAnsi"/>
          <w:b/>
          <w:bCs/>
          <w:color w:val="000000" w:themeColor="text1"/>
          <w:sz w:val="20"/>
        </w:rPr>
        <w:t xml:space="preserve"> </w:t>
      </w:r>
      <w:r w:rsidR="00402CA3" w:rsidRPr="00F24A5E">
        <w:rPr>
          <w:rFonts w:cstheme="minorHAnsi"/>
          <w:color w:val="000000" w:themeColor="text1"/>
          <w:sz w:val="20"/>
        </w:rPr>
        <w:t>program</w:t>
      </w:r>
      <w:r w:rsidR="00402CA3" w:rsidRPr="00F24A5E">
        <w:rPr>
          <w:rFonts w:cstheme="minorHAnsi"/>
          <w:i/>
          <w:iCs/>
          <w:color w:val="000000" w:themeColor="text1"/>
          <w:sz w:val="20"/>
        </w:rPr>
        <w:t xml:space="preserve">, şifre veya kodun </w:t>
      </w:r>
      <w:r w:rsidR="00402CA3" w:rsidRPr="00F24A5E">
        <w:rPr>
          <w:rFonts w:cstheme="minorHAnsi"/>
          <w:color w:val="000000" w:themeColor="text1"/>
          <w:sz w:val="20"/>
        </w:rPr>
        <w:t>kullanılarak bir bilişim</w:t>
      </w:r>
      <w:r w:rsidRPr="00F24A5E">
        <w:rPr>
          <w:rFonts w:cstheme="minorHAnsi"/>
          <w:b/>
          <w:bCs/>
          <w:color w:val="000000" w:themeColor="text1"/>
          <w:sz w:val="20"/>
        </w:rPr>
        <w:t xml:space="preserve"> </w:t>
      </w:r>
      <w:r w:rsidR="00402CA3" w:rsidRPr="00F24A5E">
        <w:rPr>
          <w:rFonts w:cstheme="minorHAnsi"/>
          <w:color w:val="000000" w:themeColor="text1"/>
          <w:sz w:val="20"/>
        </w:rPr>
        <w:t>suçunun işlenmesine ger</w:t>
      </w:r>
      <w:r w:rsidRPr="00F24A5E">
        <w:rPr>
          <w:rFonts w:cstheme="minorHAnsi"/>
          <w:color w:val="000000" w:themeColor="text1"/>
          <w:sz w:val="20"/>
        </w:rPr>
        <w:t xml:space="preserve">ek yoktur. Eğer bilişim sistemi </w:t>
      </w:r>
      <w:r w:rsidR="00402CA3" w:rsidRPr="00F24A5E">
        <w:rPr>
          <w:rFonts w:cstheme="minorHAnsi"/>
          <w:color w:val="000000" w:themeColor="text1"/>
          <w:sz w:val="20"/>
        </w:rPr>
        <w:t>kullanmak suretiyle hırsızlık yapmak için bir</w:t>
      </w:r>
      <w:r w:rsidRPr="00F24A5E">
        <w:rPr>
          <w:rFonts w:cstheme="minorHAnsi"/>
          <w:b/>
          <w:bCs/>
          <w:color w:val="000000" w:themeColor="text1"/>
          <w:sz w:val="20"/>
        </w:rPr>
        <w:t xml:space="preserve"> </w:t>
      </w:r>
      <w:r w:rsidR="00402CA3" w:rsidRPr="00F24A5E">
        <w:rPr>
          <w:rFonts w:cstheme="minorHAnsi"/>
          <w:color w:val="000000" w:themeColor="text1"/>
          <w:sz w:val="20"/>
        </w:rPr>
        <w:t xml:space="preserve">program yazan kimse, yazdığı </w:t>
      </w:r>
      <w:r w:rsidRPr="00F24A5E">
        <w:rPr>
          <w:rFonts w:cstheme="minorHAnsi"/>
          <w:color w:val="000000" w:themeColor="text1"/>
          <w:sz w:val="20"/>
        </w:rPr>
        <w:t xml:space="preserve">programı kullanarak </w:t>
      </w:r>
      <w:r w:rsidR="00402CA3" w:rsidRPr="00F24A5E">
        <w:rPr>
          <w:rFonts w:cstheme="minorHAnsi"/>
          <w:color w:val="000000" w:themeColor="text1"/>
          <w:sz w:val="20"/>
        </w:rPr>
        <w:t>ayrıca planladığı hırsızlığı da gerçekleştirirse gerek</w:t>
      </w:r>
      <w:r w:rsidRPr="00F24A5E">
        <w:rPr>
          <w:rFonts w:cstheme="minorHAnsi"/>
          <w:b/>
          <w:bCs/>
          <w:color w:val="000000" w:themeColor="text1"/>
          <w:sz w:val="20"/>
        </w:rPr>
        <w:t xml:space="preserve"> </w:t>
      </w:r>
      <w:r w:rsidR="00402CA3" w:rsidRPr="00F24A5E">
        <w:rPr>
          <w:rFonts w:cstheme="minorHAnsi"/>
          <w:color w:val="000000" w:themeColor="text1"/>
          <w:sz w:val="20"/>
        </w:rPr>
        <w:t>m.245/A’daki incel</w:t>
      </w:r>
      <w:r w:rsidRPr="00F24A5E">
        <w:rPr>
          <w:rFonts w:cstheme="minorHAnsi"/>
          <w:color w:val="000000" w:themeColor="text1"/>
          <w:sz w:val="20"/>
        </w:rPr>
        <w:t xml:space="preserve">eme konumuz olan suçtan gerekse </w:t>
      </w:r>
      <w:r w:rsidR="00402CA3" w:rsidRPr="00F24A5E">
        <w:rPr>
          <w:rFonts w:cstheme="minorHAnsi"/>
          <w:color w:val="000000" w:themeColor="text1"/>
          <w:sz w:val="20"/>
        </w:rPr>
        <w:t>TCK m.142 kapsamında bilişim sistemlerini</w:t>
      </w:r>
      <w:r w:rsidRPr="00F24A5E">
        <w:rPr>
          <w:rFonts w:cstheme="minorHAnsi"/>
          <w:b/>
          <w:bCs/>
          <w:color w:val="000000" w:themeColor="text1"/>
          <w:sz w:val="20"/>
        </w:rPr>
        <w:t xml:space="preserve"> </w:t>
      </w:r>
      <w:r w:rsidR="00402CA3" w:rsidRPr="00F24A5E">
        <w:rPr>
          <w:rFonts w:cstheme="minorHAnsi"/>
          <w:color w:val="000000" w:themeColor="text1"/>
          <w:sz w:val="20"/>
        </w:rPr>
        <w:t>kullanmak suretiyle hırsızlıktan dolayı ayrı ayrı cezai</w:t>
      </w:r>
      <w:r w:rsidRPr="00F24A5E">
        <w:rPr>
          <w:rFonts w:cstheme="minorHAnsi"/>
          <w:b/>
          <w:bCs/>
          <w:color w:val="000000" w:themeColor="text1"/>
          <w:sz w:val="20"/>
        </w:rPr>
        <w:t xml:space="preserve"> </w:t>
      </w:r>
      <w:r w:rsidR="00402CA3" w:rsidRPr="00F24A5E">
        <w:rPr>
          <w:rFonts w:cstheme="minorHAnsi"/>
          <w:color w:val="000000" w:themeColor="text1"/>
          <w:sz w:val="20"/>
        </w:rPr>
        <w:t>sorumluluğa sahip olacaktır.</w:t>
      </w:r>
    </w:p>
    <w:p w:rsidR="00402CA3" w:rsidRPr="00F24A5E" w:rsidRDefault="00402CA3" w:rsidP="000E6C44">
      <w:pPr>
        <w:autoSpaceDE w:val="0"/>
        <w:autoSpaceDN w:val="0"/>
        <w:adjustRightInd w:val="0"/>
        <w:spacing w:after="0" w:line="240" w:lineRule="auto"/>
        <w:ind w:firstLine="708"/>
        <w:rPr>
          <w:rFonts w:cstheme="minorHAnsi"/>
          <w:b/>
          <w:bCs/>
          <w:color w:val="000000" w:themeColor="text1"/>
          <w:sz w:val="20"/>
        </w:rPr>
      </w:pPr>
      <w:r w:rsidRPr="00F24A5E">
        <w:rPr>
          <w:rFonts w:cstheme="minorHAnsi"/>
          <w:b/>
          <w:bCs/>
          <w:color w:val="000000" w:themeColor="text1"/>
          <w:sz w:val="20"/>
        </w:rPr>
        <w:t>Ceza</w:t>
      </w:r>
      <w:r w:rsidR="00A909AC" w:rsidRPr="00F24A5E">
        <w:rPr>
          <w:rFonts w:cstheme="minorHAnsi"/>
          <w:b/>
          <w:bCs/>
          <w:color w:val="000000" w:themeColor="text1"/>
          <w:sz w:val="20"/>
        </w:rPr>
        <w:t xml:space="preserve"> </w:t>
      </w:r>
      <w:r w:rsidRPr="00F24A5E">
        <w:rPr>
          <w:rFonts w:cstheme="minorHAnsi"/>
          <w:color w:val="000000" w:themeColor="text1"/>
          <w:sz w:val="20"/>
        </w:rPr>
        <w:t>Suç karşılığında uygulanacak yaptırım olarak</w:t>
      </w:r>
      <w:r w:rsidR="00A909AC" w:rsidRPr="00F24A5E">
        <w:rPr>
          <w:rFonts w:cstheme="minorHAnsi"/>
          <w:b/>
          <w:bCs/>
          <w:color w:val="000000" w:themeColor="text1"/>
          <w:sz w:val="20"/>
        </w:rPr>
        <w:t xml:space="preserve"> </w:t>
      </w:r>
      <w:r w:rsidRPr="00F24A5E">
        <w:rPr>
          <w:rFonts w:cstheme="minorHAnsi"/>
          <w:color w:val="000000" w:themeColor="text1"/>
          <w:sz w:val="20"/>
        </w:rPr>
        <w:t>gerek hapis gerekse de adli para cezası öngörülmüştür.</w:t>
      </w:r>
      <w:r w:rsidR="00A909AC" w:rsidRPr="00F24A5E">
        <w:rPr>
          <w:rFonts w:cstheme="minorHAnsi"/>
          <w:b/>
          <w:bCs/>
          <w:color w:val="000000" w:themeColor="text1"/>
          <w:sz w:val="20"/>
        </w:rPr>
        <w:t xml:space="preserve"> </w:t>
      </w:r>
      <w:r w:rsidRPr="00F24A5E">
        <w:rPr>
          <w:rFonts w:cstheme="minorHAnsi"/>
          <w:color w:val="000000" w:themeColor="text1"/>
          <w:sz w:val="20"/>
        </w:rPr>
        <w:t>Bu bağlamda söz konusu eylemleri gerçekleştiren</w:t>
      </w:r>
      <w:r w:rsidR="00A909AC" w:rsidRPr="00F24A5E">
        <w:rPr>
          <w:rFonts w:cstheme="minorHAnsi"/>
          <w:b/>
          <w:bCs/>
          <w:color w:val="000000" w:themeColor="text1"/>
          <w:sz w:val="20"/>
        </w:rPr>
        <w:t xml:space="preserve"> </w:t>
      </w:r>
      <w:r w:rsidRPr="00F24A5E">
        <w:rPr>
          <w:rFonts w:cstheme="minorHAnsi"/>
          <w:color w:val="000000" w:themeColor="text1"/>
          <w:sz w:val="20"/>
        </w:rPr>
        <w:t xml:space="preserve">kimsenin </w:t>
      </w:r>
      <w:r w:rsidR="00F92F92">
        <w:rPr>
          <w:rFonts w:cstheme="minorHAnsi"/>
          <w:i/>
          <w:iCs/>
          <w:color w:val="000000" w:themeColor="text1"/>
          <w:sz w:val="20"/>
        </w:rPr>
        <w:t>1</w:t>
      </w:r>
      <w:r w:rsidRPr="00F24A5E">
        <w:rPr>
          <w:rFonts w:cstheme="minorHAnsi"/>
          <w:i/>
          <w:iCs/>
          <w:color w:val="000000" w:themeColor="text1"/>
          <w:sz w:val="20"/>
        </w:rPr>
        <w:t xml:space="preserve"> yıldan </w:t>
      </w:r>
      <w:r w:rsidR="00F92F92">
        <w:rPr>
          <w:rFonts w:cstheme="minorHAnsi"/>
          <w:i/>
          <w:iCs/>
          <w:color w:val="000000" w:themeColor="text1"/>
          <w:sz w:val="20"/>
        </w:rPr>
        <w:t>3</w:t>
      </w:r>
      <w:r w:rsidRPr="00F24A5E">
        <w:rPr>
          <w:rFonts w:cstheme="minorHAnsi"/>
          <w:i/>
          <w:iCs/>
          <w:color w:val="000000" w:themeColor="text1"/>
          <w:sz w:val="20"/>
        </w:rPr>
        <w:t xml:space="preserve"> yıla kadar hapis ve </w:t>
      </w:r>
      <w:r w:rsidR="00703514">
        <w:rPr>
          <w:rFonts w:cstheme="minorHAnsi"/>
          <w:i/>
          <w:iCs/>
          <w:color w:val="000000" w:themeColor="text1"/>
          <w:sz w:val="20"/>
        </w:rPr>
        <w:t>5000</w:t>
      </w:r>
      <w:r w:rsidR="00A909AC" w:rsidRPr="00F24A5E">
        <w:rPr>
          <w:rFonts w:cstheme="minorHAnsi"/>
          <w:b/>
          <w:bCs/>
          <w:color w:val="000000" w:themeColor="text1"/>
          <w:sz w:val="20"/>
        </w:rPr>
        <w:t xml:space="preserve"> </w:t>
      </w:r>
      <w:r w:rsidRPr="00F24A5E">
        <w:rPr>
          <w:rFonts w:cstheme="minorHAnsi"/>
          <w:i/>
          <w:iCs/>
          <w:color w:val="000000" w:themeColor="text1"/>
          <w:sz w:val="20"/>
        </w:rPr>
        <w:t xml:space="preserve">güne kadar adli para cezası </w:t>
      </w:r>
      <w:r w:rsidRPr="00F24A5E">
        <w:rPr>
          <w:rFonts w:cstheme="minorHAnsi"/>
          <w:color w:val="000000" w:themeColor="text1"/>
          <w:sz w:val="20"/>
        </w:rPr>
        <w:t>ile cezalandırılması hükme</w:t>
      </w:r>
      <w:r w:rsidR="00A909AC" w:rsidRPr="00F24A5E">
        <w:rPr>
          <w:rFonts w:cstheme="minorHAnsi"/>
          <w:b/>
          <w:bCs/>
          <w:color w:val="000000" w:themeColor="text1"/>
          <w:sz w:val="20"/>
        </w:rPr>
        <w:t xml:space="preserve"> </w:t>
      </w:r>
      <w:r w:rsidRPr="00F24A5E">
        <w:rPr>
          <w:rFonts w:cstheme="minorHAnsi"/>
          <w:color w:val="000000" w:themeColor="text1"/>
          <w:sz w:val="20"/>
        </w:rPr>
        <w:t>bağlanmıştır. Ayrıca söz konusu suçun işlenmesi</w:t>
      </w:r>
      <w:r w:rsidR="00A909AC" w:rsidRPr="00F24A5E">
        <w:rPr>
          <w:rFonts w:cstheme="minorHAnsi"/>
          <w:b/>
          <w:bCs/>
          <w:color w:val="000000" w:themeColor="text1"/>
          <w:sz w:val="20"/>
        </w:rPr>
        <w:t xml:space="preserve"> </w:t>
      </w:r>
      <w:r w:rsidRPr="00F24A5E">
        <w:rPr>
          <w:rFonts w:cstheme="minorHAnsi"/>
          <w:color w:val="000000" w:themeColor="text1"/>
          <w:sz w:val="20"/>
        </w:rPr>
        <w:t>suretiyle yararına haksız menfaat sağlanan tüzel</w:t>
      </w:r>
      <w:r w:rsidR="00A909AC" w:rsidRPr="00F24A5E">
        <w:rPr>
          <w:rFonts w:cstheme="minorHAnsi"/>
          <w:b/>
          <w:bCs/>
          <w:color w:val="000000" w:themeColor="text1"/>
          <w:sz w:val="20"/>
        </w:rPr>
        <w:t xml:space="preserve"> </w:t>
      </w:r>
      <w:r w:rsidRPr="00F24A5E">
        <w:rPr>
          <w:rFonts w:cstheme="minorHAnsi"/>
          <w:color w:val="000000" w:themeColor="text1"/>
          <w:sz w:val="20"/>
        </w:rPr>
        <w:t>kişiler hakkında bunlara özgü güvenlik tedbirlerine</w:t>
      </w:r>
      <w:r w:rsidR="00A909AC" w:rsidRPr="00F24A5E">
        <w:rPr>
          <w:rFonts w:cstheme="minorHAnsi"/>
          <w:b/>
          <w:bCs/>
          <w:color w:val="000000" w:themeColor="text1"/>
          <w:sz w:val="20"/>
        </w:rPr>
        <w:t xml:space="preserve"> </w:t>
      </w:r>
      <w:r w:rsidRPr="00F24A5E">
        <w:rPr>
          <w:rFonts w:cstheme="minorHAnsi"/>
          <w:color w:val="000000" w:themeColor="text1"/>
          <w:sz w:val="20"/>
        </w:rPr>
        <w:t>de hükmolunacaktır (TCK m.246; m.60).</w:t>
      </w:r>
    </w:p>
    <w:p w:rsidR="00402CA3" w:rsidRPr="00F24A5E" w:rsidRDefault="00A909AC" w:rsidP="000E6C44">
      <w:pPr>
        <w:autoSpaceDE w:val="0"/>
        <w:autoSpaceDN w:val="0"/>
        <w:adjustRightInd w:val="0"/>
        <w:spacing w:after="0" w:line="240" w:lineRule="auto"/>
        <w:ind w:firstLine="708"/>
        <w:rPr>
          <w:rFonts w:cstheme="minorHAnsi"/>
          <w:b/>
          <w:bCs/>
          <w:color w:val="000000" w:themeColor="text1"/>
          <w:sz w:val="20"/>
        </w:rPr>
      </w:pPr>
      <w:r w:rsidRPr="00F24A5E">
        <w:rPr>
          <w:rFonts w:cstheme="minorHAnsi"/>
          <w:b/>
          <w:bCs/>
          <w:color w:val="000000" w:themeColor="text1"/>
          <w:sz w:val="20"/>
        </w:rPr>
        <w:t xml:space="preserve">BİLGİSAYARLARDA, BİLGİSAYAR PROGRAMLARINDA VE KÜTÜKLERİNDE ARAMA, </w:t>
      </w:r>
      <w:r w:rsidR="00402CA3" w:rsidRPr="00F24A5E">
        <w:rPr>
          <w:rFonts w:cstheme="minorHAnsi"/>
          <w:b/>
          <w:bCs/>
          <w:color w:val="000000" w:themeColor="text1"/>
          <w:sz w:val="20"/>
        </w:rPr>
        <w:t>KOPYALAMA VE ELKOYMA</w:t>
      </w:r>
    </w:p>
    <w:p w:rsidR="00F862BB" w:rsidRDefault="00402CA3" w:rsidP="000E6C44">
      <w:pPr>
        <w:autoSpaceDE w:val="0"/>
        <w:autoSpaceDN w:val="0"/>
        <w:adjustRightInd w:val="0"/>
        <w:spacing w:after="0" w:line="240" w:lineRule="auto"/>
        <w:ind w:firstLine="708"/>
        <w:rPr>
          <w:rFonts w:cstheme="minorHAnsi"/>
          <w:color w:val="000000" w:themeColor="text1"/>
          <w:sz w:val="20"/>
        </w:rPr>
      </w:pPr>
      <w:r w:rsidRPr="00F24A5E">
        <w:rPr>
          <w:rFonts w:cstheme="minorHAnsi"/>
          <w:color w:val="000000" w:themeColor="text1"/>
          <w:sz w:val="20"/>
        </w:rPr>
        <w:t>Ceza muhakeme</w:t>
      </w:r>
      <w:r w:rsidR="00A909AC" w:rsidRPr="00F24A5E">
        <w:rPr>
          <w:rFonts w:cstheme="minorHAnsi"/>
          <w:color w:val="000000" w:themeColor="text1"/>
          <w:sz w:val="20"/>
        </w:rPr>
        <w:t xml:space="preserve">si sırasında bireysel menfaatle </w:t>
      </w:r>
      <w:r w:rsidRPr="00F24A5E">
        <w:rPr>
          <w:rFonts w:cstheme="minorHAnsi"/>
          <w:color w:val="000000" w:themeColor="text1"/>
          <w:sz w:val="20"/>
        </w:rPr>
        <w:t>kamusal menfaat a</w:t>
      </w:r>
      <w:r w:rsidR="00A909AC" w:rsidRPr="00F24A5E">
        <w:rPr>
          <w:rFonts w:cstheme="minorHAnsi"/>
          <w:color w:val="000000" w:themeColor="text1"/>
          <w:sz w:val="20"/>
        </w:rPr>
        <w:t xml:space="preserve">rasındaki dengeyi sağlamanın en </w:t>
      </w:r>
      <w:r w:rsidRPr="00F24A5E">
        <w:rPr>
          <w:rFonts w:cstheme="minorHAnsi"/>
          <w:color w:val="000000" w:themeColor="text1"/>
          <w:sz w:val="20"/>
        </w:rPr>
        <w:t xml:space="preserve">zorlu olduğu kurumlardan </w:t>
      </w:r>
      <w:r w:rsidR="00A909AC" w:rsidRPr="00F24A5E">
        <w:rPr>
          <w:rFonts w:cstheme="minorHAnsi"/>
          <w:color w:val="000000" w:themeColor="text1"/>
          <w:sz w:val="20"/>
        </w:rPr>
        <w:t xml:space="preserve">birisi de koruma tedbirleridir. </w:t>
      </w:r>
      <w:r w:rsidRPr="00F24A5E">
        <w:rPr>
          <w:rFonts w:cstheme="minorHAnsi"/>
          <w:color w:val="000000" w:themeColor="text1"/>
          <w:sz w:val="20"/>
        </w:rPr>
        <w:t xml:space="preserve">Nitekim </w:t>
      </w:r>
      <w:r w:rsidR="00A909AC" w:rsidRPr="00F24A5E">
        <w:rPr>
          <w:rFonts w:cstheme="minorHAnsi"/>
          <w:color w:val="000000" w:themeColor="text1"/>
          <w:sz w:val="20"/>
        </w:rPr>
        <w:t xml:space="preserve">bu tedbirler aracılığıyla, hala </w:t>
      </w:r>
      <w:r w:rsidRPr="00F24A5E">
        <w:rPr>
          <w:rFonts w:cstheme="minorHAnsi"/>
          <w:color w:val="000000" w:themeColor="text1"/>
          <w:sz w:val="20"/>
        </w:rPr>
        <w:t>suçsuzluk karinesinden faydalan</w:t>
      </w:r>
      <w:r w:rsidR="00A909AC" w:rsidRPr="00F24A5E">
        <w:rPr>
          <w:rFonts w:cstheme="minorHAnsi"/>
          <w:color w:val="000000" w:themeColor="text1"/>
          <w:sz w:val="20"/>
        </w:rPr>
        <w:t xml:space="preserve"> </w:t>
      </w:r>
      <w:r w:rsidRPr="00F24A5E">
        <w:rPr>
          <w:rFonts w:cstheme="minorHAnsi"/>
          <w:color w:val="000000" w:themeColor="text1"/>
          <w:sz w:val="20"/>
        </w:rPr>
        <w:t>makta olan şüphel</w:t>
      </w:r>
      <w:r w:rsidR="00A909AC" w:rsidRPr="00F24A5E">
        <w:rPr>
          <w:rFonts w:cstheme="minorHAnsi"/>
          <w:color w:val="000000" w:themeColor="text1"/>
          <w:sz w:val="20"/>
        </w:rPr>
        <w:t xml:space="preserve">i </w:t>
      </w:r>
      <w:r w:rsidRPr="00F24A5E">
        <w:rPr>
          <w:rFonts w:cstheme="minorHAnsi"/>
          <w:color w:val="000000" w:themeColor="text1"/>
          <w:sz w:val="20"/>
        </w:rPr>
        <w:t>veya sanık ile bazı ü</w:t>
      </w:r>
      <w:r w:rsidR="00A909AC" w:rsidRPr="00F24A5E">
        <w:rPr>
          <w:rFonts w:cstheme="minorHAnsi"/>
          <w:color w:val="000000" w:themeColor="text1"/>
          <w:sz w:val="20"/>
        </w:rPr>
        <w:t xml:space="preserve">çüncü kişilerin temel haklarına </w:t>
      </w:r>
      <w:r w:rsidRPr="00F24A5E">
        <w:rPr>
          <w:rFonts w:cstheme="minorHAnsi"/>
          <w:color w:val="000000" w:themeColor="text1"/>
          <w:sz w:val="20"/>
        </w:rPr>
        <w:t>önemli müdahaleler</w:t>
      </w:r>
      <w:r w:rsidR="00F862BB">
        <w:rPr>
          <w:rFonts w:cstheme="minorHAnsi"/>
          <w:color w:val="000000" w:themeColor="text1"/>
          <w:sz w:val="20"/>
        </w:rPr>
        <w:t xml:space="preserve"> gerçekleş</w:t>
      </w:r>
      <w:r w:rsidR="00A909AC" w:rsidRPr="00F24A5E">
        <w:rPr>
          <w:rFonts w:cstheme="minorHAnsi"/>
          <w:color w:val="000000" w:themeColor="text1"/>
          <w:sz w:val="20"/>
        </w:rPr>
        <w:t xml:space="preserve">tirilmektedir. Koruma </w:t>
      </w:r>
      <w:r w:rsidRPr="00F24A5E">
        <w:rPr>
          <w:rFonts w:cstheme="minorHAnsi"/>
          <w:color w:val="000000" w:themeColor="text1"/>
          <w:sz w:val="20"/>
        </w:rPr>
        <w:t>tedbirleri vas</w:t>
      </w:r>
      <w:r w:rsidR="00A909AC" w:rsidRPr="00F24A5E">
        <w:rPr>
          <w:rFonts w:cstheme="minorHAnsi"/>
          <w:color w:val="000000" w:themeColor="text1"/>
          <w:sz w:val="20"/>
        </w:rPr>
        <w:t xml:space="preserve">ıtasıyla soruşturma organlarına </w:t>
      </w:r>
      <w:r w:rsidRPr="00F24A5E">
        <w:rPr>
          <w:rFonts w:cstheme="minorHAnsi"/>
          <w:color w:val="000000" w:themeColor="text1"/>
          <w:sz w:val="20"/>
        </w:rPr>
        <w:t>etkin takibat gerçek</w:t>
      </w:r>
      <w:r w:rsidR="00A909AC" w:rsidRPr="00F24A5E">
        <w:rPr>
          <w:rFonts w:cstheme="minorHAnsi"/>
          <w:color w:val="000000" w:themeColor="text1"/>
          <w:sz w:val="20"/>
        </w:rPr>
        <w:t xml:space="preserve">leştirebilme imkânı tanınırken; </w:t>
      </w:r>
      <w:r w:rsidRPr="00F24A5E">
        <w:rPr>
          <w:rFonts w:cstheme="minorHAnsi"/>
          <w:color w:val="000000" w:themeColor="text1"/>
          <w:sz w:val="20"/>
        </w:rPr>
        <w:t>bu tedbirlerin uygulanmasını belirli koşulların varlı</w:t>
      </w:r>
      <w:r w:rsidR="00A909AC" w:rsidRPr="00F24A5E">
        <w:rPr>
          <w:rFonts w:cstheme="minorHAnsi"/>
          <w:color w:val="000000" w:themeColor="text1"/>
          <w:sz w:val="20"/>
        </w:rPr>
        <w:t xml:space="preserve">ğına </w:t>
      </w:r>
      <w:r w:rsidRPr="00F24A5E">
        <w:rPr>
          <w:rFonts w:cstheme="minorHAnsi"/>
          <w:color w:val="000000" w:themeColor="text1"/>
          <w:sz w:val="20"/>
        </w:rPr>
        <w:t>bağlamak suretiy</w:t>
      </w:r>
      <w:r w:rsidR="00A909AC" w:rsidRPr="00F24A5E">
        <w:rPr>
          <w:rFonts w:cstheme="minorHAnsi"/>
          <w:color w:val="000000" w:themeColor="text1"/>
          <w:sz w:val="20"/>
        </w:rPr>
        <w:t xml:space="preserve">le de temel haklara müdahalenin </w:t>
      </w:r>
      <w:r w:rsidRPr="00F24A5E">
        <w:rPr>
          <w:rFonts w:cstheme="minorHAnsi"/>
          <w:color w:val="000000" w:themeColor="text1"/>
          <w:sz w:val="20"/>
        </w:rPr>
        <w:t>orantılı şekil</w:t>
      </w:r>
      <w:r w:rsidR="00A909AC" w:rsidRPr="00F24A5E">
        <w:rPr>
          <w:rFonts w:cstheme="minorHAnsi"/>
          <w:color w:val="000000" w:themeColor="text1"/>
          <w:sz w:val="20"/>
        </w:rPr>
        <w:t xml:space="preserve">de gerçekleşmesi teminat altına </w:t>
      </w:r>
      <w:r w:rsidRPr="00F24A5E">
        <w:rPr>
          <w:rFonts w:cstheme="minorHAnsi"/>
          <w:color w:val="000000" w:themeColor="text1"/>
          <w:sz w:val="20"/>
        </w:rPr>
        <w:t>alınmaya çalı</w:t>
      </w:r>
      <w:r w:rsidR="00A909AC" w:rsidRPr="00F24A5E">
        <w:rPr>
          <w:rFonts w:cstheme="minorHAnsi"/>
          <w:color w:val="000000" w:themeColor="text1"/>
          <w:sz w:val="20"/>
        </w:rPr>
        <w:t xml:space="preserve">şılmaktadır. Bu bağlamda koruma </w:t>
      </w:r>
      <w:r w:rsidRPr="00F24A5E">
        <w:rPr>
          <w:rFonts w:cstheme="minorHAnsi"/>
          <w:color w:val="000000" w:themeColor="text1"/>
          <w:sz w:val="20"/>
        </w:rPr>
        <w:t xml:space="preserve">tedbiri terimi; </w:t>
      </w:r>
      <w:r w:rsidRPr="00F24A5E">
        <w:rPr>
          <w:rFonts w:cstheme="minorHAnsi"/>
          <w:i/>
          <w:iCs/>
          <w:color w:val="000000" w:themeColor="text1"/>
          <w:sz w:val="20"/>
        </w:rPr>
        <w:t>şüpheli veya sanığı ya da bir delili elde</w:t>
      </w:r>
      <w:r w:rsidR="00A909AC" w:rsidRPr="00F24A5E">
        <w:rPr>
          <w:rFonts w:cstheme="minorHAnsi"/>
          <w:color w:val="000000" w:themeColor="text1"/>
          <w:sz w:val="20"/>
        </w:rPr>
        <w:t xml:space="preserve"> </w:t>
      </w:r>
      <w:r w:rsidRPr="00F24A5E">
        <w:rPr>
          <w:rFonts w:cstheme="minorHAnsi"/>
          <w:i/>
          <w:iCs/>
          <w:color w:val="000000" w:themeColor="text1"/>
          <w:sz w:val="20"/>
        </w:rPr>
        <w:t>etmek, duruşmanın y</w:t>
      </w:r>
      <w:r w:rsidR="00A909AC" w:rsidRPr="00F24A5E">
        <w:rPr>
          <w:rFonts w:cstheme="minorHAnsi"/>
          <w:i/>
          <w:iCs/>
          <w:color w:val="000000" w:themeColor="text1"/>
          <w:sz w:val="20"/>
        </w:rPr>
        <w:t xml:space="preserve">apılmasını yahut hükmün infazın </w:t>
      </w:r>
      <w:r w:rsidRPr="00F24A5E">
        <w:rPr>
          <w:rFonts w:cstheme="minorHAnsi"/>
          <w:i/>
          <w:iCs/>
          <w:color w:val="000000" w:themeColor="text1"/>
          <w:sz w:val="20"/>
        </w:rPr>
        <w:t>teminat altına almak amacıyla başvurulan, her</w:t>
      </w:r>
      <w:r w:rsidR="00A909AC" w:rsidRPr="00F24A5E">
        <w:rPr>
          <w:rFonts w:cstheme="minorHAnsi"/>
          <w:color w:val="000000" w:themeColor="text1"/>
          <w:sz w:val="20"/>
        </w:rPr>
        <w:t xml:space="preserve"> </w:t>
      </w:r>
      <w:r w:rsidRPr="00F24A5E">
        <w:rPr>
          <w:rFonts w:cstheme="minorHAnsi"/>
          <w:i/>
          <w:iCs/>
          <w:color w:val="000000" w:themeColor="text1"/>
          <w:sz w:val="20"/>
        </w:rPr>
        <w:t>birisi bir veya birden fazla temel hakka müdahale teşkil</w:t>
      </w:r>
      <w:r w:rsidR="00A909AC" w:rsidRPr="00F24A5E">
        <w:rPr>
          <w:rFonts w:cstheme="minorHAnsi"/>
          <w:color w:val="000000" w:themeColor="text1"/>
          <w:sz w:val="20"/>
        </w:rPr>
        <w:t xml:space="preserve"> </w:t>
      </w:r>
      <w:r w:rsidRPr="00F24A5E">
        <w:rPr>
          <w:rFonts w:cstheme="minorHAnsi"/>
          <w:i/>
          <w:iCs/>
          <w:color w:val="000000" w:themeColor="text1"/>
          <w:sz w:val="20"/>
        </w:rPr>
        <w:t>eden muhakeme işlemleri</w:t>
      </w:r>
      <w:r w:rsidR="00A909AC" w:rsidRPr="00F24A5E">
        <w:rPr>
          <w:rFonts w:cstheme="minorHAnsi"/>
          <w:color w:val="000000" w:themeColor="text1"/>
          <w:sz w:val="20"/>
        </w:rPr>
        <w:t xml:space="preserve">ni ifade etmektedir. </w:t>
      </w:r>
      <w:r w:rsidRPr="00F24A5E">
        <w:rPr>
          <w:rFonts w:cstheme="minorHAnsi"/>
          <w:color w:val="000000" w:themeColor="text1"/>
          <w:sz w:val="20"/>
        </w:rPr>
        <w:t>Bilişim sistemlerinin</w:t>
      </w:r>
      <w:r w:rsidR="00A909AC" w:rsidRPr="00F24A5E">
        <w:rPr>
          <w:rFonts w:cstheme="minorHAnsi"/>
          <w:color w:val="000000" w:themeColor="text1"/>
          <w:sz w:val="20"/>
        </w:rPr>
        <w:t xml:space="preserve"> ve dolayısıyla bilgisayarların </w:t>
      </w:r>
      <w:r w:rsidRPr="00F24A5E">
        <w:rPr>
          <w:rFonts w:cstheme="minorHAnsi"/>
          <w:color w:val="000000" w:themeColor="text1"/>
          <w:sz w:val="20"/>
        </w:rPr>
        <w:t xml:space="preserve">sosyal ve ticari </w:t>
      </w:r>
      <w:r w:rsidR="00A909AC" w:rsidRPr="00F24A5E">
        <w:rPr>
          <w:rFonts w:cstheme="minorHAnsi"/>
          <w:color w:val="000000" w:themeColor="text1"/>
          <w:sz w:val="20"/>
        </w:rPr>
        <w:t xml:space="preserve">alanda giderek yaygınlaşması ve </w:t>
      </w:r>
      <w:r w:rsidRPr="00F24A5E">
        <w:rPr>
          <w:rFonts w:cstheme="minorHAnsi"/>
          <w:color w:val="000000" w:themeColor="text1"/>
          <w:sz w:val="20"/>
        </w:rPr>
        <w:t>bireysel yaşamda da gide</w:t>
      </w:r>
      <w:r w:rsidR="00A909AC" w:rsidRPr="00F24A5E">
        <w:rPr>
          <w:rFonts w:cstheme="minorHAnsi"/>
          <w:color w:val="000000" w:themeColor="text1"/>
          <w:sz w:val="20"/>
        </w:rPr>
        <w:t xml:space="preserve">rek daha fazla önem </w:t>
      </w:r>
      <w:r w:rsidR="00F862BB" w:rsidRPr="00F24A5E">
        <w:rPr>
          <w:rFonts w:cstheme="minorHAnsi"/>
          <w:color w:val="000000" w:themeColor="text1"/>
          <w:sz w:val="20"/>
        </w:rPr>
        <w:t>arz etmesine</w:t>
      </w:r>
      <w:r w:rsidR="00A909AC" w:rsidRPr="00F24A5E">
        <w:rPr>
          <w:rFonts w:cstheme="minorHAnsi"/>
          <w:color w:val="000000" w:themeColor="text1"/>
          <w:sz w:val="20"/>
        </w:rPr>
        <w:t xml:space="preserve"> </w:t>
      </w:r>
      <w:r w:rsidRPr="00F24A5E">
        <w:rPr>
          <w:rFonts w:cstheme="minorHAnsi"/>
          <w:color w:val="000000" w:themeColor="text1"/>
          <w:sz w:val="20"/>
        </w:rPr>
        <w:t xml:space="preserve">bağlı olarak </w:t>
      </w:r>
      <w:r w:rsidR="00312838" w:rsidRPr="00F24A5E">
        <w:rPr>
          <w:rFonts w:cstheme="minorHAnsi"/>
          <w:color w:val="000000" w:themeColor="text1"/>
          <w:sz w:val="20"/>
        </w:rPr>
        <w:t>kanun koyucu</w:t>
      </w:r>
      <w:r w:rsidR="00A909AC" w:rsidRPr="00F24A5E">
        <w:rPr>
          <w:rFonts w:cstheme="minorHAnsi"/>
          <w:color w:val="000000" w:themeColor="text1"/>
          <w:sz w:val="20"/>
        </w:rPr>
        <w:t xml:space="preserve"> bilgisayarlarda, </w:t>
      </w:r>
      <w:r w:rsidRPr="00F24A5E">
        <w:rPr>
          <w:rFonts w:cstheme="minorHAnsi"/>
          <w:color w:val="000000" w:themeColor="text1"/>
          <w:sz w:val="20"/>
        </w:rPr>
        <w:t>bilgisayar programla</w:t>
      </w:r>
      <w:r w:rsidR="00A909AC" w:rsidRPr="00F24A5E">
        <w:rPr>
          <w:rFonts w:cstheme="minorHAnsi"/>
          <w:color w:val="000000" w:themeColor="text1"/>
          <w:sz w:val="20"/>
        </w:rPr>
        <w:t xml:space="preserve">rında ve kütüklerinde yapılacak </w:t>
      </w:r>
      <w:r w:rsidRPr="00F24A5E">
        <w:rPr>
          <w:rFonts w:cstheme="minorHAnsi"/>
          <w:color w:val="000000" w:themeColor="text1"/>
          <w:sz w:val="20"/>
        </w:rPr>
        <w:t>arama, kopyalama v</w:t>
      </w:r>
      <w:r w:rsidR="00A909AC" w:rsidRPr="00F24A5E">
        <w:rPr>
          <w:rFonts w:cstheme="minorHAnsi"/>
          <w:color w:val="000000" w:themeColor="text1"/>
          <w:sz w:val="20"/>
        </w:rPr>
        <w:t xml:space="preserve">e </w:t>
      </w:r>
      <w:r w:rsidR="00F862BB" w:rsidRPr="00F24A5E">
        <w:rPr>
          <w:rFonts w:cstheme="minorHAnsi"/>
          <w:color w:val="000000" w:themeColor="text1"/>
          <w:sz w:val="20"/>
        </w:rPr>
        <w:t>el koyma</w:t>
      </w:r>
      <w:r w:rsidR="00A909AC" w:rsidRPr="00F24A5E">
        <w:rPr>
          <w:rFonts w:cstheme="minorHAnsi"/>
          <w:color w:val="000000" w:themeColor="text1"/>
          <w:sz w:val="20"/>
        </w:rPr>
        <w:t xml:space="preserve"> faaliyetlerini ayrıca </w:t>
      </w:r>
      <w:r w:rsidRPr="00F24A5E">
        <w:rPr>
          <w:rFonts w:cstheme="minorHAnsi"/>
          <w:color w:val="000000" w:themeColor="text1"/>
          <w:sz w:val="20"/>
        </w:rPr>
        <w:t>düzenleme ihtiyac</w:t>
      </w:r>
      <w:r w:rsidR="00A909AC" w:rsidRPr="00F24A5E">
        <w:rPr>
          <w:rFonts w:cstheme="minorHAnsi"/>
          <w:color w:val="000000" w:themeColor="text1"/>
          <w:sz w:val="20"/>
        </w:rPr>
        <w:t xml:space="preserve">ı hissetmiştir. Bu bağlamda söz </w:t>
      </w:r>
      <w:r w:rsidRPr="00F24A5E">
        <w:rPr>
          <w:rFonts w:cstheme="minorHAnsi"/>
          <w:color w:val="000000" w:themeColor="text1"/>
          <w:sz w:val="20"/>
        </w:rPr>
        <w:t xml:space="preserve">konusu tedbir, </w:t>
      </w:r>
      <w:proofErr w:type="spellStart"/>
      <w:r w:rsidR="00A909AC" w:rsidRPr="00F24A5E">
        <w:rPr>
          <w:rFonts w:cstheme="minorHAnsi"/>
          <w:color w:val="000000" w:themeColor="text1"/>
          <w:sz w:val="20"/>
        </w:rPr>
        <w:t>CMK’nın</w:t>
      </w:r>
      <w:proofErr w:type="spellEnd"/>
      <w:r w:rsidR="00A909AC" w:rsidRPr="00F24A5E">
        <w:rPr>
          <w:rFonts w:cstheme="minorHAnsi"/>
          <w:color w:val="000000" w:themeColor="text1"/>
          <w:sz w:val="20"/>
        </w:rPr>
        <w:t xml:space="preserve"> birinci kitap, dördüncü </w:t>
      </w:r>
      <w:r w:rsidRPr="00F24A5E">
        <w:rPr>
          <w:rFonts w:cstheme="minorHAnsi"/>
          <w:color w:val="000000" w:themeColor="text1"/>
          <w:sz w:val="20"/>
        </w:rPr>
        <w:t>kısım, dördünc</w:t>
      </w:r>
      <w:r w:rsidR="00A909AC" w:rsidRPr="00F24A5E">
        <w:rPr>
          <w:rFonts w:cstheme="minorHAnsi"/>
          <w:color w:val="000000" w:themeColor="text1"/>
          <w:sz w:val="20"/>
        </w:rPr>
        <w:t xml:space="preserve">ü bölümünde, “arama ve </w:t>
      </w:r>
      <w:proofErr w:type="spellStart"/>
      <w:r w:rsidR="00A909AC" w:rsidRPr="00F24A5E">
        <w:rPr>
          <w:rFonts w:cstheme="minorHAnsi"/>
          <w:color w:val="000000" w:themeColor="text1"/>
          <w:sz w:val="20"/>
        </w:rPr>
        <w:t>elkoyma</w:t>
      </w:r>
      <w:proofErr w:type="spellEnd"/>
      <w:r w:rsidR="00A909AC" w:rsidRPr="00F24A5E">
        <w:rPr>
          <w:rFonts w:cstheme="minorHAnsi"/>
          <w:color w:val="000000" w:themeColor="text1"/>
          <w:sz w:val="20"/>
        </w:rPr>
        <w:t xml:space="preserve">” </w:t>
      </w:r>
      <w:r w:rsidRPr="00F24A5E">
        <w:rPr>
          <w:rFonts w:cstheme="minorHAnsi"/>
          <w:color w:val="000000" w:themeColor="text1"/>
          <w:sz w:val="20"/>
        </w:rPr>
        <w:t>başlığı altınd</w:t>
      </w:r>
      <w:r w:rsidR="00A909AC" w:rsidRPr="00F24A5E">
        <w:rPr>
          <w:rFonts w:cstheme="minorHAnsi"/>
          <w:color w:val="000000" w:themeColor="text1"/>
          <w:sz w:val="20"/>
        </w:rPr>
        <w:t xml:space="preserve">a, m.134’te hükme bağlanmıştır. </w:t>
      </w:r>
      <w:r w:rsidRPr="00F24A5E">
        <w:rPr>
          <w:rFonts w:cstheme="minorHAnsi"/>
          <w:color w:val="000000" w:themeColor="text1"/>
          <w:sz w:val="20"/>
        </w:rPr>
        <w:t>Tedbir sadece soru</w:t>
      </w:r>
      <w:r w:rsidR="00A909AC" w:rsidRPr="00F24A5E">
        <w:rPr>
          <w:rFonts w:cstheme="minorHAnsi"/>
          <w:color w:val="000000" w:themeColor="text1"/>
          <w:sz w:val="20"/>
        </w:rPr>
        <w:t xml:space="preserve">şturma sırasında başvurulabilen </w:t>
      </w:r>
      <w:r w:rsidRPr="00F24A5E">
        <w:rPr>
          <w:rFonts w:cstheme="minorHAnsi"/>
          <w:color w:val="000000" w:themeColor="text1"/>
          <w:sz w:val="20"/>
        </w:rPr>
        <w:t xml:space="preserve">bir tedbirdir. </w:t>
      </w:r>
      <w:r w:rsidR="00312838" w:rsidRPr="00F24A5E">
        <w:rPr>
          <w:rFonts w:cstheme="minorHAnsi"/>
          <w:color w:val="000000" w:themeColor="text1"/>
          <w:sz w:val="20"/>
        </w:rPr>
        <w:t>Kanun koyucu</w:t>
      </w:r>
      <w:r w:rsidR="00A909AC" w:rsidRPr="00F24A5E">
        <w:rPr>
          <w:rFonts w:cstheme="minorHAnsi"/>
          <w:color w:val="000000" w:themeColor="text1"/>
          <w:sz w:val="20"/>
        </w:rPr>
        <w:t xml:space="preserve">nun bu tedbirin </w:t>
      </w:r>
      <w:r w:rsidRPr="00F24A5E">
        <w:rPr>
          <w:rFonts w:cstheme="minorHAnsi"/>
          <w:color w:val="000000" w:themeColor="text1"/>
          <w:sz w:val="20"/>
        </w:rPr>
        <w:t xml:space="preserve">uygulanmasına kovuşturma bakımından da </w:t>
      </w:r>
      <w:r w:rsidR="00A909AC" w:rsidRPr="00F24A5E">
        <w:rPr>
          <w:rFonts w:cstheme="minorHAnsi"/>
          <w:color w:val="000000" w:themeColor="text1"/>
          <w:sz w:val="20"/>
        </w:rPr>
        <w:t xml:space="preserve">cevaz </w:t>
      </w:r>
      <w:r w:rsidRPr="00F24A5E">
        <w:rPr>
          <w:rFonts w:cstheme="minorHAnsi"/>
          <w:color w:val="000000" w:themeColor="text1"/>
          <w:sz w:val="20"/>
        </w:rPr>
        <w:t>verdiğine ilişkin bir düz</w:t>
      </w:r>
      <w:r w:rsidR="00A909AC" w:rsidRPr="00F24A5E">
        <w:rPr>
          <w:rFonts w:cstheme="minorHAnsi"/>
          <w:color w:val="000000" w:themeColor="text1"/>
          <w:sz w:val="20"/>
        </w:rPr>
        <w:t xml:space="preserve">enleme kanunda bulunmamaktadır. </w:t>
      </w:r>
      <w:r w:rsidRPr="00F24A5E">
        <w:rPr>
          <w:rFonts w:cstheme="minorHAnsi"/>
          <w:color w:val="000000" w:themeColor="text1"/>
          <w:sz w:val="20"/>
        </w:rPr>
        <w:t>Teme</w:t>
      </w:r>
      <w:r w:rsidR="00A909AC" w:rsidRPr="00F24A5E">
        <w:rPr>
          <w:rFonts w:cstheme="minorHAnsi"/>
          <w:color w:val="000000" w:themeColor="text1"/>
          <w:sz w:val="20"/>
        </w:rPr>
        <w:t xml:space="preserve">l haklara sınırlama getiren bir </w:t>
      </w:r>
      <w:r w:rsidRPr="00F24A5E">
        <w:rPr>
          <w:rFonts w:cstheme="minorHAnsi"/>
          <w:color w:val="000000" w:themeColor="text1"/>
          <w:sz w:val="20"/>
        </w:rPr>
        <w:t>muhakeme işlemi</w:t>
      </w:r>
      <w:r w:rsidR="00A909AC" w:rsidRPr="00F24A5E">
        <w:rPr>
          <w:rFonts w:cstheme="minorHAnsi"/>
          <w:color w:val="000000" w:themeColor="text1"/>
          <w:sz w:val="20"/>
        </w:rPr>
        <w:t xml:space="preserve">ni düzenliyor olması nedeniyle, </w:t>
      </w:r>
      <w:r w:rsidRPr="00F24A5E">
        <w:rPr>
          <w:rFonts w:cstheme="minorHAnsi"/>
          <w:color w:val="000000" w:themeColor="text1"/>
          <w:sz w:val="20"/>
        </w:rPr>
        <w:t>CMK m.134’tek</w:t>
      </w:r>
      <w:r w:rsidR="00A909AC" w:rsidRPr="00F24A5E">
        <w:rPr>
          <w:rFonts w:cstheme="minorHAnsi"/>
          <w:color w:val="000000" w:themeColor="text1"/>
          <w:sz w:val="20"/>
        </w:rPr>
        <w:t>i hükmü kıyasen kovuşturmaya da uygulamak mümkün değildir</w:t>
      </w:r>
    </w:p>
    <w:p w:rsidR="00402CA3" w:rsidRPr="00F24A5E" w:rsidRDefault="00A909AC" w:rsidP="000E6C44">
      <w:pPr>
        <w:autoSpaceDE w:val="0"/>
        <w:autoSpaceDN w:val="0"/>
        <w:adjustRightInd w:val="0"/>
        <w:spacing w:after="0" w:line="240" w:lineRule="auto"/>
        <w:ind w:firstLine="708"/>
        <w:rPr>
          <w:rFonts w:cstheme="minorHAnsi"/>
          <w:b/>
          <w:bCs/>
          <w:color w:val="000000" w:themeColor="text1"/>
          <w:sz w:val="20"/>
        </w:rPr>
      </w:pPr>
      <w:r w:rsidRPr="00F24A5E">
        <w:rPr>
          <w:rFonts w:cstheme="minorHAnsi"/>
          <w:b/>
          <w:bCs/>
          <w:color w:val="000000" w:themeColor="text1"/>
          <w:sz w:val="20"/>
        </w:rPr>
        <w:t xml:space="preserve">Tedbire Başvurmanın Koşulları </w:t>
      </w:r>
      <w:r w:rsidR="00F862BB">
        <w:rPr>
          <w:rFonts w:cstheme="minorHAnsi"/>
          <w:color w:val="000000" w:themeColor="text1"/>
          <w:sz w:val="20"/>
        </w:rPr>
        <w:t>İki koşulu vardır ilk</w:t>
      </w:r>
      <w:r w:rsidR="00402CA3" w:rsidRPr="00F24A5E">
        <w:rPr>
          <w:rFonts w:cstheme="minorHAnsi"/>
          <w:color w:val="000000" w:themeColor="text1"/>
          <w:sz w:val="20"/>
        </w:rPr>
        <w:t xml:space="preserve"> olarak </w:t>
      </w:r>
      <w:r w:rsidR="00402CA3" w:rsidRPr="00F24A5E">
        <w:rPr>
          <w:rFonts w:cstheme="minorHAnsi"/>
          <w:i/>
          <w:iCs/>
          <w:color w:val="000000" w:themeColor="text1"/>
          <w:sz w:val="20"/>
        </w:rPr>
        <w:t>somut delillere dayanan</w:t>
      </w:r>
      <w:r w:rsidRPr="00F24A5E">
        <w:rPr>
          <w:rFonts w:cstheme="minorHAnsi"/>
          <w:b/>
          <w:bCs/>
          <w:color w:val="000000" w:themeColor="text1"/>
          <w:sz w:val="20"/>
        </w:rPr>
        <w:t xml:space="preserve"> </w:t>
      </w:r>
      <w:r w:rsidR="00402CA3" w:rsidRPr="00F24A5E">
        <w:rPr>
          <w:rFonts w:cstheme="minorHAnsi"/>
          <w:i/>
          <w:iCs/>
          <w:color w:val="000000" w:themeColor="text1"/>
          <w:sz w:val="20"/>
        </w:rPr>
        <w:t xml:space="preserve">kuvvetli şüphe sebeplerinin varlığı </w:t>
      </w:r>
      <w:r w:rsidR="00402CA3" w:rsidRPr="00F24A5E">
        <w:rPr>
          <w:rFonts w:cstheme="minorHAnsi"/>
          <w:color w:val="000000" w:themeColor="text1"/>
          <w:sz w:val="20"/>
        </w:rPr>
        <w:t>aranmıştır</w:t>
      </w:r>
      <w:r w:rsidR="00F862BB">
        <w:rPr>
          <w:rFonts w:cstheme="minorHAnsi"/>
          <w:b/>
          <w:bCs/>
          <w:color w:val="000000" w:themeColor="text1"/>
          <w:sz w:val="20"/>
        </w:rPr>
        <w:t xml:space="preserve">. </w:t>
      </w:r>
      <w:r w:rsidRPr="00F24A5E">
        <w:rPr>
          <w:rFonts w:cstheme="minorHAnsi"/>
          <w:color w:val="000000" w:themeColor="text1"/>
          <w:sz w:val="20"/>
        </w:rPr>
        <w:t xml:space="preserve">Kuvvetli şüphe soruşturma </w:t>
      </w:r>
      <w:r w:rsidR="00402CA3" w:rsidRPr="00F24A5E">
        <w:rPr>
          <w:rFonts w:cstheme="minorHAnsi"/>
          <w:color w:val="000000" w:themeColor="text1"/>
          <w:sz w:val="20"/>
        </w:rPr>
        <w:t>konusu suçun muhtemelen</w:t>
      </w:r>
      <w:r w:rsidRPr="00F24A5E">
        <w:rPr>
          <w:rFonts w:cstheme="minorHAnsi"/>
          <w:color w:val="000000" w:themeColor="text1"/>
          <w:sz w:val="20"/>
        </w:rPr>
        <w:t xml:space="preserve"> şüpheli tarafından işlendiğini </w:t>
      </w:r>
      <w:r w:rsidR="00402CA3" w:rsidRPr="00F24A5E">
        <w:rPr>
          <w:rFonts w:cstheme="minorHAnsi"/>
          <w:color w:val="000000" w:themeColor="text1"/>
          <w:sz w:val="20"/>
        </w:rPr>
        <w:t>gösterir d</w:t>
      </w:r>
      <w:r w:rsidRPr="00F24A5E">
        <w:rPr>
          <w:rFonts w:cstheme="minorHAnsi"/>
          <w:color w:val="000000" w:themeColor="text1"/>
          <w:sz w:val="20"/>
        </w:rPr>
        <w:t xml:space="preserve">elillerin bulunması halinde söz </w:t>
      </w:r>
      <w:r w:rsidR="00402CA3" w:rsidRPr="00F24A5E">
        <w:rPr>
          <w:rFonts w:cstheme="minorHAnsi"/>
          <w:color w:val="000000" w:themeColor="text1"/>
          <w:sz w:val="20"/>
        </w:rPr>
        <w:t>konusu olabilir.</w:t>
      </w:r>
      <w:r w:rsidRPr="00F24A5E">
        <w:rPr>
          <w:rFonts w:cstheme="minorHAnsi"/>
          <w:color w:val="000000" w:themeColor="text1"/>
          <w:sz w:val="20"/>
        </w:rPr>
        <w:t xml:space="preserve"> Bu bağlamda ceza muhakemesinde </w:t>
      </w:r>
      <w:r w:rsidR="00402CA3" w:rsidRPr="00F24A5E">
        <w:rPr>
          <w:rFonts w:cstheme="minorHAnsi"/>
          <w:color w:val="000000" w:themeColor="text1"/>
          <w:sz w:val="20"/>
        </w:rPr>
        <w:t>şüphenin derecesini el</w:t>
      </w:r>
      <w:r w:rsidRPr="00F24A5E">
        <w:rPr>
          <w:rFonts w:cstheme="minorHAnsi"/>
          <w:color w:val="000000" w:themeColor="text1"/>
          <w:sz w:val="20"/>
        </w:rPr>
        <w:t xml:space="preserve">de olan deliller belirler. Elde </w:t>
      </w:r>
      <w:r w:rsidR="00402CA3" w:rsidRPr="00F24A5E">
        <w:rPr>
          <w:rFonts w:cstheme="minorHAnsi"/>
          <w:color w:val="000000" w:themeColor="text1"/>
          <w:sz w:val="20"/>
        </w:rPr>
        <w:t>basit delil varsa basit şüp</w:t>
      </w:r>
      <w:r w:rsidRPr="00F24A5E">
        <w:rPr>
          <w:rFonts w:cstheme="minorHAnsi"/>
          <w:color w:val="000000" w:themeColor="text1"/>
          <w:sz w:val="20"/>
        </w:rPr>
        <w:t xml:space="preserve">he, yeterli delil varsa yeterli </w:t>
      </w:r>
      <w:r w:rsidR="00402CA3" w:rsidRPr="00F24A5E">
        <w:rPr>
          <w:rFonts w:cstheme="minorHAnsi"/>
          <w:color w:val="000000" w:themeColor="text1"/>
          <w:sz w:val="20"/>
        </w:rPr>
        <w:t>şüphe, kuvvetli de</w:t>
      </w:r>
      <w:r w:rsidRPr="00F24A5E">
        <w:rPr>
          <w:rFonts w:cstheme="minorHAnsi"/>
          <w:color w:val="000000" w:themeColor="text1"/>
          <w:sz w:val="20"/>
        </w:rPr>
        <w:t xml:space="preserve">lil varsa da kuvvetli şüphe söz </w:t>
      </w:r>
      <w:r w:rsidR="00402CA3" w:rsidRPr="00F24A5E">
        <w:rPr>
          <w:rFonts w:cstheme="minorHAnsi"/>
          <w:color w:val="000000" w:themeColor="text1"/>
          <w:sz w:val="20"/>
        </w:rPr>
        <w:t xml:space="preserve">konusudur. Söz </w:t>
      </w:r>
      <w:r w:rsidRPr="00F24A5E">
        <w:rPr>
          <w:rFonts w:cstheme="minorHAnsi"/>
          <w:color w:val="000000" w:themeColor="text1"/>
          <w:sz w:val="20"/>
        </w:rPr>
        <w:t xml:space="preserve">konusu tedbire başvurulabilmesi </w:t>
      </w:r>
      <w:r w:rsidR="00402CA3" w:rsidRPr="00F24A5E">
        <w:rPr>
          <w:rFonts w:cstheme="minorHAnsi"/>
          <w:color w:val="000000" w:themeColor="text1"/>
          <w:sz w:val="20"/>
        </w:rPr>
        <w:t xml:space="preserve">bakımından </w:t>
      </w:r>
      <w:proofErr w:type="spellStart"/>
      <w:r w:rsidR="00402CA3" w:rsidRPr="00F24A5E">
        <w:rPr>
          <w:rFonts w:cstheme="minorHAnsi"/>
          <w:color w:val="000000" w:themeColor="text1"/>
          <w:sz w:val="20"/>
        </w:rPr>
        <w:t>C</w:t>
      </w:r>
      <w:r w:rsidRPr="00F24A5E">
        <w:rPr>
          <w:rFonts w:cstheme="minorHAnsi"/>
          <w:color w:val="000000" w:themeColor="text1"/>
          <w:sz w:val="20"/>
        </w:rPr>
        <w:t>MK’da</w:t>
      </w:r>
      <w:proofErr w:type="spellEnd"/>
      <w:r w:rsidRPr="00F24A5E">
        <w:rPr>
          <w:rFonts w:cstheme="minorHAnsi"/>
          <w:color w:val="000000" w:themeColor="text1"/>
          <w:sz w:val="20"/>
        </w:rPr>
        <w:t xml:space="preserve"> öngörülen en yüksek şüphe </w:t>
      </w:r>
      <w:r w:rsidR="00402CA3" w:rsidRPr="00F24A5E">
        <w:rPr>
          <w:rFonts w:cstheme="minorHAnsi"/>
          <w:color w:val="000000" w:themeColor="text1"/>
          <w:sz w:val="20"/>
        </w:rPr>
        <w:t>derecesinin varlığı ar</w:t>
      </w:r>
      <w:r w:rsidRPr="00F24A5E">
        <w:rPr>
          <w:rFonts w:cstheme="minorHAnsi"/>
          <w:color w:val="000000" w:themeColor="text1"/>
          <w:sz w:val="20"/>
        </w:rPr>
        <w:t xml:space="preserve">anmıştır. </w:t>
      </w:r>
      <w:r w:rsidR="00402CA3" w:rsidRPr="00F24A5E">
        <w:rPr>
          <w:rFonts w:cstheme="minorHAnsi"/>
          <w:color w:val="000000" w:themeColor="text1"/>
          <w:sz w:val="20"/>
        </w:rPr>
        <w:t>Tedbire başvurulab</w:t>
      </w:r>
      <w:r w:rsidRPr="00F24A5E">
        <w:rPr>
          <w:rFonts w:cstheme="minorHAnsi"/>
          <w:color w:val="000000" w:themeColor="text1"/>
          <w:sz w:val="20"/>
        </w:rPr>
        <w:t xml:space="preserve">ilmesini için kuvvetli şüphenin </w:t>
      </w:r>
      <w:r w:rsidR="00402CA3" w:rsidRPr="00F24A5E">
        <w:rPr>
          <w:rFonts w:cstheme="minorHAnsi"/>
          <w:color w:val="000000" w:themeColor="text1"/>
          <w:sz w:val="20"/>
        </w:rPr>
        <w:t xml:space="preserve">yanında, ikinci olarak, </w:t>
      </w:r>
      <w:r w:rsidR="00402CA3" w:rsidRPr="00F24A5E">
        <w:rPr>
          <w:rFonts w:cstheme="minorHAnsi"/>
          <w:i/>
          <w:iCs/>
          <w:color w:val="000000" w:themeColor="text1"/>
          <w:sz w:val="20"/>
        </w:rPr>
        <w:t>başka surette delil elde</w:t>
      </w:r>
      <w:r w:rsidRPr="00F24A5E">
        <w:rPr>
          <w:rFonts w:cstheme="minorHAnsi"/>
          <w:color w:val="000000" w:themeColor="text1"/>
          <w:sz w:val="20"/>
        </w:rPr>
        <w:t xml:space="preserve"> </w:t>
      </w:r>
      <w:r w:rsidR="00402CA3" w:rsidRPr="00F24A5E">
        <w:rPr>
          <w:rFonts w:cstheme="minorHAnsi"/>
          <w:i/>
          <w:iCs/>
          <w:color w:val="000000" w:themeColor="text1"/>
          <w:sz w:val="20"/>
        </w:rPr>
        <w:t xml:space="preserve">etme imkânının bulunmaması </w:t>
      </w:r>
      <w:r w:rsidRPr="00F24A5E">
        <w:rPr>
          <w:rFonts w:cstheme="minorHAnsi"/>
          <w:color w:val="000000" w:themeColor="text1"/>
          <w:sz w:val="20"/>
        </w:rPr>
        <w:t xml:space="preserve">koşulu aranmıştır </w:t>
      </w:r>
      <w:r w:rsidR="00402CA3" w:rsidRPr="00F24A5E">
        <w:rPr>
          <w:rFonts w:cstheme="minorHAnsi"/>
          <w:color w:val="000000" w:themeColor="text1"/>
          <w:sz w:val="20"/>
        </w:rPr>
        <w:t>(CMK m.134/</w:t>
      </w:r>
      <w:r w:rsidRPr="00F24A5E">
        <w:rPr>
          <w:rFonts w:cstheme="minorHAnsi"/>
          <w:color w:val="000000" w:themeColor="text1"/>
          <w:sz w:val="20"/>
        </w:rPr>
        <w:t xml:space="preserve">1). Eğer hukuka uygun başka bir </w:t>
      </w:r>
      <w:r w:rsidR="00402CA3" w:rsidRPr="00F24A5E">
        <w:rPr>
          <w:rFonts w:cstheme="minorHAnsi"/>
          <w:color w:val="000000" w:themeColor="text1"/>
          <w:sz w:val="20"/>
        </w:rPr>
        <w:t xml:space="preserve">yöntemle delil elde edilebilecekse, </w:t>
      </w:r>
      <w:r w:rsidR="00312838" w:rsidRPr="00F24A5E">
        <w:rPr>
          <w:rFonts w:cstheme="minorHAnsi"/>
          <w:color w:val="000000" w:themeColor="text1"/>
          <w:sz w:val="20"/>
        </w:rPr>
        <w:t>kanun koyucu</w:t>
      </w:r>
      <w:r w:rsidRPr="00F24A5E">
        <w:rPr>
          <w:rFonts w:cstheme="minorHAnsi"/>
          <w:color w:val="000000" w:themeColor="text1"/>
          <w:sz w:val="20"/>
        </w:rPr>
        <w:t xml:space="preserve"> bu </w:t>
      </w:r>
      <w:r w:rsidR="00402CA3" w:rsidRPr="00F24A5E">
        <w:rPr>
          <w:rFonts w:cstheme="minorHAnsi"/>
          <w:color w:val="000000" w:themeColor="text1"/>
          <w:sz w:val="20"/>
        </w:rPr>
        <w:t>tedbirin uygulanmasını yerinde görmemiştir.</w:t>
      </w:r>
    </w:p>
    <w:p w:rsidR="00402CA3" w:rsidRPr="00F24A5E" w:rsidRDefault="00402CA3" w:rsidP="000E6C44">
      <w:pPr>
        <w:autoSpaceDE w:val="0"/>
        <w:autoSpaceDN w:val="0"/>
        <w:adjustRightInd w:val="0"/>
        <w:spacing w:after="0" w:line="240" w:lineRule="auto"/>
        <w:ind w:firstLine="708"/>
        <w:rPr>
          <w:rFonts w:cstheme="minorHAnsi"/>
          <w:b/>
          <w:bCs/>
          <w:color w:val="000000" w:themeColor="text1"/>
          <w:sz w:val="20"/>
        </w:rPr>
      </w:pPr>
      <w:r w:rsidRPr="00F24A5E">
        <w:rPr>
          <w:rFonts w:cstheme="minorHAnsi"/>
          <w:b/>
          <w:bCs/>
          <w:color w:val="000000" w:themeColor="text1"/>
          <w:sz w:val="20"/>
        </w:rPr>
        <w:t>Tedbire</w:t>
      </w:r>
      <w:r w:rsidR="00A909AC" w:rsidRPr="00F24A5E">
        <w:rPr>
          <w:rFonts w:cstheme="minorHAnsi"/>
          <w:b/>
          <w:bCs/>
          <w:color w:val="000000" w:themeColor="text1"/>
          <w:sz w:val="20"/>
        </w:rPr>
        <w:t xml:space="preserve"> Karar Vermeye Yetkili Merciler </w:t>
      </w:r>
      <w:r w:rsidRPr="00F24A5E">
        <w:rPr>
          <w:rFonts w:cstheme="minorHAnsi"/>
          <w:color w:val="000000" w:themeColor="text1"/>
          <w:sz w:val="20"/>
        </w:rPr>
        <w:t>Tedbire Cumhuriyet savcısının istemi üzerine</w:t>
      </w:r>
      <w:r w:rsidR="00A909AC" w:rsidRPr="00F24A5E">
        <w:rPr>
          <w:rFonts w:cstheme="minorHAnsi"/>
          <w:b/>
          <w:bCs/>
          <w:color w:val="000000" w:themeColor="text1"/>
          <w:sz w:val="20"/>
        </w:rPr>
        <w:t xml:space="preserve"> </w:t>
      </w:r>
      <w:r w:rsidRPr="00F24A5E">
        <w:rPr>
          <w:rFonts w:cstheme="minorHAnsi"/>
          <w:color w:val="000000" w:themeColor="text1"/>
          <w:sz w:val="20"/>
        </w:rPr>
        <w:t xml:space="preserve">sulh ceza </w:t>
      </w:r>
      <w:proofErr w:type="gramStart"/>
      <w:r w:rsidRPr="00F24A5E">
        <w:rPr>
          <w:rFonts w:cstheme="minorHAnsi"/>
          <w:color w:val="000000" w:themeColor="text1"/>
          <w:sz w:val="20"/>
        </w:rPr>
        <w:t>hakimi</w:t>
      </w:r>
      <w:proofErr w:type="gramEnd"/>
      <w:r w:rsidRPr="00F24A5E">
        <w:rPr>
          <w:rFonts w:cstheme="minorHAnsi"/>
          <w:color w:val="000000" w:themeColor="text1"/>
          <w:sz w:val="20"/>
        </w:rPr>
        <w:t xml:space="preserve"> tarafından karar verilir. Kovuşturma</w:t>
      </w:r>
      <w:r w:rsidR="00A909AC" w:rsidRPr="00F24A5E">
        <w:rPr>
          <w:rFonts w:cstheme="minorHAnsi"/>
          <w:b/>
          <w:bCs/>
          <w:color w:val="000000" w:themeColor="text1"/>
          <w:sz w:val="20"/>
        </w:rPr>
        <w:t xml:space="preserve"> </w:t>
      </w:r>
      <w:r w:rsidRPr="00F24A5E">
        <w:rPr>
          <w:rFonts w:cstheme="minorHAnsi"/>
          <w:color w:val="000000" w:themeColor="text1"/>
          <w:sz w:val="20"/>
        </w:rPr>
        <w:t>sırasında tedbire başvurma imkânı bulunmadığı</w:t>
      </w:r>
      <w:r w:rsidR="00A909AC" w:rsidRPr="00F24A5E">
        <w:rPr>
          <w:rFonts w:cstheme="minorHAnsi"/>
          <w:b/>
          <w:bCs/>
          <w:color w:val="000000" w:themeColor="text1"/>
          <w:sz w:val="20"/>
        </w:rPr>
        <w:t xml:space="preserve"> </w:t>
      </w:r>
      <w:r w:rsidRPr="00F24A5E">
        <w:rPr>
          <w:rFonts w:cstheme="minorHAnsi"/>
          <w:color w:val="000000" w:themeColor="text1"/>
          <w:sz w:val="20"/>
        </w:rPr>
        <w:t>için mahkemenin bu yönde bir karar alma yetkisi</w:t>
      </w:r>
      <w:r w:rsidR="00A909AC" w:rsidRPr="00F24A5E">
        <w:rPr>
          <w:rFonts w:cstheme="minorHAnsi"/>
          <w:b/>
          <w:bCs/>
          <w:color w:val="000000" w:themeColor="text1"/>
          <w:sz w:val="20"/>
        </w:rPr>
        <w:t xml:space="preserve"> </w:t>
      </w:r>
      <w:r w:rsidRPr="00F24A5E">
        <w:rPr>
          <w:rFonts w:cstheme="minorHAnsi"/>
          <w:color w:val="000000" w:themeColor="text1"/>
          <w:sz w:val="20"/>
        </w:rPr>
        <w:t>bulunmamaktadır. Ayrıca soruşturma sırasında görevli</w:t>
      </w:r>
      <w:r w:rsidR="00A909AC" w:rsidRPr="00F24A5E">
        <w:rPr>
          <w:rFonts w:cstheme="minorHAnsi"/>
          <w:b/>
          <w:bCs/>
          <w:color w:val="000000" w:themeColor="text1"/>
          <w:sz w:val="20"/>
        </w:rPr>
        <w:t xml:space="preserve"> </w:t>
      </w:r>
      <w:r w:rsidRPr="00F24A5E">
        <w:rPr>
          <w:rFonts w:cstheme="minorHAnsi"/>
          <w:color w:val="000000" w:themeColor="text1"/>
          <w:sz w:val="20"/>
        </w:rPr>
        <w:t xml:space="preserve">yargılama makamı olan sulh ceza </w:t>
      </w:r>
      <w:proofErr w:type="gramStart"/>
      <w:r w:rsidRPr="00F24A5E">
        <w:rPr>
          <w:rFonts w:cstheme="minorHAnsi"/>
          <w:color w:val="000000" w:themeColor="text1"/>
          <w:sz w:val="20"/>
        </w:rPr>
        <w:t>hakiminden</w:t>
      </w:r>
      <w:proofErr w:type="gramEnd"/>
      <w:r w:rsidR="00A909AC" w:rsidRPr="00F24A5E">
        <w:rPr>
          <w:rFonts w:cstheme="minorHAnsi"/>
          <w:b/>
          <w:bCs/>
          <w:color w:val="000000" w:themeColor="text1"/>
          <w:sz w:val="20"/>
        </w:rPr>
        <w:t xml:space="preserve"> </w:t>
      </w:r>
      <w:r w:rsidRPr="00F24A5E">
        <w:rPr>
          <w:rFonts w:cstheme="minorHAnsi"/>
          <w:color w:val="000000" w:themeColor="text1"/>
          <w:sz w:val="20"/>
        </w:rPr>
        <w:t>başka bir adli merciin de herhangi bir koşula bağlı</w:t>
      </w:r>
      <w:r w:rsidR="00A909AC" w:rsidRPr="00F24A5E">
        <w:rPr>
          <w:rFonts w:cstheme="minorHAnsi"/>
          <w:b/>
          <w:bCs/>
          <w:color w:val="000000" w:themeColor="text1"/>
          <w:sz w:val="20"/>
        </w:rPr>
        <w:t xml:space="preserve"> </w:t>
      </w:r>
      <w:r w:rsidRPr="00F24A5E">
        <w:rPr>
          <w:rFonts w:cstheme="minorHAnsi"/>
          <w:color w:val="000000" w:themeColor="text1"/>
          <w:sz w:val="20"/>
        </w:rPr>
        <w:t>olarak bu tedbire karar vermesi söz konusu değildir.</w:t>
      </w:r>
      <w:r w:rsidR="00A909AC" w:rsidRPr="00F24A5E">
        <w:rPr>
          <w:rFonts w:cstheme="minorHAnsi"/>
          <w:b/>
          <w:bCs/>
          <w:color w:val="000000" w:themeColor="text1"/>
          <w:sz w:val="20"/>
        </w:rPr>
        <w:t xml:space="preserve"> </w:t>
      </w:r>
      <w:r w:rsidRPr="00F24A5E">
        <w:rPr>
          <w:rFonts w:cstheme="minorHAnsi"/>
          <w:color w:val="000000" w:themeColor="text1"/>
          <w:sz w:val="20"/>
        </w:rPr>
        <w:t>Temel hakları kısıtlayıcı nitelikte bir iş</w:t>
      </w:r>
      <w:r w:rsidR="00A909AC" w:rsidRPr="00F24A5E">
        <w:rPr>
          <w:rFonts w:cstheme="minorHAnsi"/>
          <w:color w:val="000000" w:themeColor="text1"/>
          <w:sz w:val="20"/>
        </w:rPr>
        <w:t xml:space="preserve">lem olması sebebiyle, </w:t>
      </w:r>
      <w:r w:rsidRPr="00F24A5E">
        <w:rPr>
          <w:rFonts w:cstheme="minorHAnsi"/>
          <w:color w:val="000000" w:themeColor="text1"/>
          <w:sz w:val="20"/>
        </w:rPr>
        <w:t xml:space="preserve">tedbirin </w:t>
      </w:r>
      <w:r w:rsidR="00A909AC" w:rsidRPr="00F24A5E">
        <w:rPr>
          <w:rFonts w:cstheme="minorHAnsi"/>
          <w:color w:val="000000" w:themeColor="text1"/>
          <w:sz w:val="20"/>
        </w:rPr>
        <w:t xml:space="preserve">uygulanma alanının kovuşturmayı </w:t>
      </w:r>
      <w:r w:rsidRPr="00F24A5E">
        <w:rPr>
          <w:rFonts w:cstheme="minorHAnsi"/>
          <w:color w:val="000000" w:themeColor="text1"/>
          <w:sz w:val="20"/>
        </w:rPr>
        <w:t>da kapsar şekilde k</w:t>
      </w:r>
      <w:r w:rsidR="00A909AC" w:rsidRPr="00F24A5E">
        <w:rPr>
          <w:rFonts w:cstheme="minorHAnsi"/>
          <w:color w:val="000000" w:themeColor="text1"/>
          <w:sz w:val="20"/>
        </w:rPr>
        <w:t xml:space="preserve">ıyasen genişletilmesi de mümkün </w:t>
      </w:r>
      <w:r w:rsidRPr="00F24A5E">
        <w:rPr>
          <w:rFonts w:cstheme="minorHAnsi"/>
          <w:color w:val="000000" w:themeColor="text1"/>
          <w:sz w:val="20"/>
        </w:rPr>
        <w:t xml:space="preserve">değildir </w:t>
      </w:r>
      <w:proofErr w:type="gramStart"/>
      <w:r w:rsidRPr="00F24A5E">
        <w:rPr>
          <w:rFonts w:cstheme="minorHAnsi"/>
          <w:color w:val="000000" w:themeColor="text1"/>
          <w:sz w:val="20"/>
        </w:rPr>
        <w:t>(</w:t>
      </w:r>
      <w:proofErr w:type="gramEnd"/>
      <w:r w:rsidRPr="00F24A5E">
        <w:rPr>
          <w:rFonts w:cstheme="minorHAnsi"/>
          <w:color w:val="000000" w:themeColor="text1"/>
          <w:sz w:val="20"/>
        </w:rPr>
        <w:t xml:space="preserve">Bkz. </w:t>
      </w:r>
      <w:proofErr w:type="spellStart"/>
      <w:r w:rsidRPr="00F24A5E">
        <w:rPr>
          <w:rFonts w:cstheme="minorHAnsi"/>
          <w:color w:val="000000" w:themeColor="text1"/>
          <w:sz w:val="20"/>
        </w:rPr>
        <w:t>Any</w:t>
      </w:r>
      <w:proofErr w:type="spellEnd"/>
      <w:r w:rsidRPr="00F24A5E">
        <w:rPr>
          <w:rFonts w:cstheme="minorHAnsi"/>
          <w:color w:val="000000" w:themeColor="text1"/>
          <w:sz w:val="20"/>
        </w:rPr>
        <w:t xml:space="preserve">. </w:t>
      </w:r>
      <w:r w:rsidR="00A909AC" w:rsidRPr="00F24A5E">
        <w:rPr>
          <w:rFonts w:cstheme="minorHAnsi"/>
          <w:color w:val="000000" w:themeColor="text1"/>
          <w:sz w:val="20"/>
        </w:rPr>
        <w:t xml:space="preserve">m.13). Kovuşturma sırasında söz </w:t>
      </w:r>
      <w:r w:rsidRPr="00F24A5E">
        <w:rPr>
          <w:rFonts w:cstheme="minorHAnsi"/>
          <w:color w:val="000000" w:themeColor="text1"/>
          <w:sz w:val="20"/>
        </w:rPr>
        <w:t>konus</w:t>
      </w:r>
      <w:r w:rsidR="00A909AC" w:rsidRPr="00F24A5E">
        <w:rPr>
          <w:rFonts w:cstheme="minorHAnsi"/>
          <w:color w:val="000000" w:themeColor="text1"/>
          <w:sz w:val="20"/>
        </w:rPr>
        <w:t xml:space="preserve">u tedbire başvurulması ihtiyacı </w:t>
      </w:r>
      <w:proofErr w:type="gramStart"/>
      <w:r w:rsidRPr="00F24A5E">
        <w:rPr>
          <w:rFonts w:cstheme="minorHAnsi"/>
          <w:color w:val="000000" w:themeColor="text1"/>
          <w:sz w:val="20"/>
        </w:rPr>
        <w:t>hasıl</w:t>
      </w:r>
      <w:proofErr w:type="gramEnd"/>
      <w:r w:rsidRPr="00F24A5E">
        <w:rPr>
          <w:rFonts w:cstheme="minorHAnsi"/>
          <w:color w:val="000000" w:themeColor="text1"/>
          <w:sz w:val="20"/>
        </w:rPr>
        <w:t xml:space="preserve"> olduğunda</w:t>
      </w:r>
      <w:r w:rsidR="00A909AC" w:rsidRPr="00F24A5E">
        <w:rPr>
          <w:rFonts w:cstheme="minorHAnsi"/>
          <w:b/>
          <w:bCs/>
          <w:color w:val="000000" w:themeColor="text1"/>
          <w:sz w:val="20"/>
        </w:rPr>
        <w:t xml:space="preserve"> </w:t>
      </w:r>
      <w:r w:rsidRPr="00F24A5E">
        <w:rPr>
          <w:rFonts w:cstheme="minorHAnsi"/>
          <w:color w:val="000000" w:themeColor="text1"/>
          <w:sz w:val="20"/>
        </w:rPr>
        <w:t>aramaya ilişkin genel kurallara göre bilgisayarlarda,</w:t>
      </w:r>
      <w:r w:rsidR="00A909AC" w:rsidRPr="00F24A5E">
        <w:rPr>
          <w:rFonts w:cstheme="minorHAnsi"/>
          <w:b/>
          <w:bCs/>
          <w:color w:val="000000" w:themeColor="text1"/>
          <w:sz w:val="20"/>
        </w:rPr>
        <w:t xml:space="preserve"> </w:t>
      </w:r>
      <w:r w:rsidRPr="00F24A5E">
        <w:rPr>
          <w:rFonts w:cstheme="minorHAnsi"/>
          <w:color w:val="000000" w:themeColor="text1"/>
          <w:sz w:val="20"/>
        </w:rPr>
        <w:t>programlarında ve kütüklerinde arama yapılabileceği</w:t>
      </w:r>
      <w:r w:rsidR="00A909AC" w:rsidRPr="00F24A5E">
        <w:rPr>
          <w:rFonts w:cstheme="minorHAnsi"/>
          <w:b/>
          <w:bCs/>
          <w:color w:val="000000" w:themeColor="text1"/>
          <w:sz w:val="20"/>
        </w:rPr>
        <w:t xml:space="preserve"> </w:t>
      </w:r>
      <w:r w:rsidRPr="00F24A5E">
        <w:rPr>
          <w:rFonts w:cstheme="minorHAnsi"/>
          <w:color w:val="000000" w:themeColor="text1"/>
          <w:sz w:val="20"/>
        </w:rPr>
        <w:t>şeklindeki bir yorum tarzı ise yerinde değildir.</w:t>
      </w:r>
      <w:r w:rsidR="00A909AC" w:rsidRPr="00F24A5E">
        <w:rPr>
          <w:rFonts w:cstheme="minorHAnsi"/>
          <w:b/>
          <w:bCs/>
          <w:color w:val="000000" w:themeColor="text1"/>
          <w:sz w:val="20"/>
        </w:rPr>
        <w:t xml:space="preserve"> </w:t>
      </w:r>
      <w:r w:rsidRPr="00F24A5E">
        <w:rPr>
          <w:rFonts w:cstheme="minorHAnsi"/>
          <w:color w:val="000000" w:themeColor="text1"/>
          <w:sz w:val="20"/>
        </w:rPr>
        <w:t xml:space="preserve">Nitekim </w:t>
      </w:r>
      <w:r w:rsidR="00312838" w:rsidRPr="00F24A5E">
        <w:rPr>
          <w:rFonts w:cstheme="minorHAnsi"/>
          <w:color w:val="000000" w:themeColor="text1"/>
          <w:sz w:val="20"/>
        </w:rPr>
        <w:t>kanun koyucu</w:t>
      </w:r>
      <w:r w:rsidRPr="00F24A5E">
        <w:rPr>
          <w:rFonts w:cstheme="minorHAnsi"/>
          <w:color w:val="000000" w:themeColor="text1"/>
          <w:sz w:val="20"/>
        </w:rPr>
        <w:t xml:space="preserve"> bilgisayarlarda, program ve</w:t>
      </w:r>
      <w:r w:rsidR="00A909AC" w:rsidRPr="00F24A5E">
        <w:rPr>
          <w:rFonts w:cstheme="minorHAnsi"/>
          <w:b/>
          <w:bCs/>
          <w:color w:val="000000" w:themeColor="text1"/>
          <w:sz w:val="20"/>
        </w:rPr>
        <w:t xml:space="preserve"> </w:t>
      </w:r>
      <w:r w:rsidRPr="00F24A5E">
        <w:rPr>
          <w:rFonts w:cstheme="minorHAnsi"/>
          <w:color w:val="000000" w:themeColor="text1"/>
          <w:sz w:val="20"/>
        </w:rPr>
        <w:t>kütüklerinde genel kurallara göre arama yapılmasını</w:t>
      </w:r>
      <w:r w:rsidR="00A909AC" w:rsidRPr="00F24A5E">
        <w:rPr>
          <w:rFonts w:cstheme="minorHAnsi"/>
          <w:b/>
          <w:bCs/>
          <w:color w:val="000000" w:themeColor="text1"/>
          <w:sz w:val="20"/>
        </w:rPr>
        <w:t xml:space="preserve"> </w:t>
      </w:r>
      <w:r w:rsidRPr="00F24A5E">
        <w:rPr>
          <w:rFonts w:cstheme="minorHAnsi"/>
          <w:color w:val="000000" w:themeColor="text1"/>
          <w:sz w:val="20"/>
        </w:rPr>
        <w:t>yerinde görseydi, ayrıca böyle bir tedbire de ihtiyaç</w:t>
      </w:r>
      <w:r w:rsidR="00A909AC" w:rsidRPr="00F24A5E">
        <w:rPr>
          <w:rFonts w:cstheme="minorHAnsi"/>
          <w:b/>
          <w:bCs/>
          <w:color w:val="000000" w:themeColor="text1"/>
          <w:sz w:val="20"/>
        </w:rPr>
        <w:t xml:space="preserve"> </w:t>
      </w:r>
      <w:r w:rsidRPr="00F24A5E">
        <w:rPr>
          <w:rFonts w:cstheme="minorHAnsi"/>
          <w:color w:val="000000" w:themeColor="text1"/>
          <w:sz w:val="20"/>
        </w:rPr>
        <w:t>duymazdı. Soruşturma bakımından da ayrı düzenleme</w:t>
      </w:r>
      <w:r w:rsidR="00A909AC" w:rsidRPr="00F24A5E">
        <w:rPr>
          <w:rFonts w:cstheme="minorHAnsi"/>
          <w:b/>
          <w:bCs/>
          <w:color w:val="000000" w:themeColor="text1"/>
          <w:sz w:val="20"/>
        </w:rPr>
        <w:t xml:space="preserve"> </w:t>
      </w:r>
      <w:r w:rsidRPr="00F24A5E">
        <w:rPr>
          <w:rFonts w:cstheme="minorHAnsi"/>
          <w:color w:val="000000" w:themeColor="text1"/>
          <w:sz w:val="20"/>
        </w:rPr>
        <w:t>yapmaksızın, genel kurallara göre arama yapılmasına</w:t>
      </w:r>
      <w:r w:rsidR="00A909AC" w:rsidRPr="00F24A5E">
        <w:rPr>
          <w:rFonts w:cstheme="minorHAnsi"/>
          <w:b/>
          <w:bCs/>
          <w:color w:val="000000" w:themeColor="text1"/>
          <w:sz w:val="20"/>
        </w:rPr>
        <w:t xml:space="preserve"> </w:t>
      </w:r>
      <w:r w:rsidRPr="00F24A5E">
        <w:rPr>
          <w:rFonts w:cstheme="minorHAnsi"/>
          <w:color w:val="000000" w:themeColor="text1"/>
          <w:sz w:val="20"/>
        </w:rPr>
        <w:t>imkân tanırdı. Eğer tedbirin uygulama alanının</w:t>
      </w:r>
      <w:r w:rsidR="00A909AC" w:rsidRPr="00F24A5E">
        <w:rPr>
          <w:rFonts w:cstheme="minorHAnsi"/>
          <w:b/>
          <w:bCs/>
          <w:color w:val="000000" w:themeColor="text1"/>
          <w:sz w:val="20"/>
        </w:rPr>
        <w:t xml:space="preserve"> </w:t>
      </w:r>
      <w:r w:rsidRPr="00F24A5E">
        <w:rPr>
          <w:rFonts w:cstheme="minorHAnsi"/>
          <w:color w:val="000000" w:themeColor="text1"/>
          <w:sz w:val="20"/>
        </w:rPr>
        <w:t>kovuşturmayı da kapsar şekilde genişletilmesi</w:t>
      </w:r>
      <w:r w:rsidR="00A909AC" w:rsidRPr="00F24A5E">
        <w:rPr>
          <w:rFonts w:cstheme="minorHAnsi"/>
          <w:b/>
          <w:bCs/>
          <w:color w:val="000000" w:themeColor="text1"/>
          <w:sz w:val="20"/>
        </w:rPr>
        <w:t xml:space="preserve"> </w:t>
      </w:r>
      <w:r w:rsidRPr="00F24A5E">
        <w:rPr>
          <w:rFonts w:cstheme="minorHAnsi"/>
          <w:color w:val="000000" w:themeColor="text1"/>
          <w:sz w:val="20"/>
        </w:rPr>
        <w:t>isteniyorsa, bunun ayrıca düzenleme altına alınması</w:t>
      </w:r>
      <w:r w:rsidR="00A909AC" w:rsidRPr="00F24A5E">
        <w:rPr>
          <w:rFonts w:cstheme="minorHAnsi"/>
          <w:b/>
          <w:bCs/>
          <w:color w:val="000000" w:themeColor="text1"/>
          <w:sz w:val="20"/>
        </w:rPr>
        <w:t xml:space="preserve"> </w:t>
      </w:r>
      <w:r w:rsidRPr="00F24A5E">
        <w:rPr>
          <w:rFonts w:cstheme="minorHAnsi"/>
          <w:color w:val="000000" w:themeColor="text1"/>
          <w:sz w:val="20"/>
        </w:rPr>
        <w:t>zorunluluktur kanaatindeyiz.</w:t>
      </w:r>
    </w:p>
    <w:p w:rsidR="00402CA3" w:rsidRPr="00F862BB" w:rsidRDefault="00A909AC" w:rsidP="00F862BB">
      <w:pPr>
        <w:autoSpaceDE w:val="0"/>
        <w:autoSpaceDN w:val="0"/>
        <w:adjustRightInd w:val="0"/>
        <w:spacing w:after="0" w:line="240" w:lineRule="auto"/>
        <w:ind w:firstLine="708"/>
        <w:rPr>
          <w:rFonts w:cstheme="minorHAnsi"/>
          <w:i/>
          <w:iCs/>
          <w:color w:val="000000" w:themeColor="text1"/>
          <w:sz w:val="20"/>
        </w:rPr>
      </w:pPr>
      <w:r w:rsidRPr="00F24A5E">
        <w:rPr>
          <w:rFonts w:cstheme="minorHAnsi"/>
          <w:b/>
          <w:bCs/>
          <w:color w:val="000000" w:themeColor="text1"/>
          <w:sz w:val="20"/>
        </w:rPr>
        <w:t xml:space="preserve">Tedbirin Uygulanma Usulü </w:t>
      </w:r>
      <w:r w:rsidR="00402CA3" w:rsidRPr="00F24A5E">
        <w:rPr>
          <w:rFonts w:cstheme="minorHAnsi"/>
          <w:i/>
          <w:iCs/>
          <w:color w:val="000000" w:themeColor="text1"/>
          <w:sz w:val="20"/>
        </w:rPr>
        <w:t>Cumhuriyet savcısının istemi üzerine şüphelinin</w:t>
      </w:r>
      <w:r w:rsidRPr="00F24A5E">
        <w:rPr>
          <w:rFonts w:cstheme="minorHAnsi"/>
          <w:b/>
          <w:bCs/>
          <w:color w:val="000000" w:themeColor="text1"/>
          <w:sz w:val="20"/>
        </w:rPr>
        <w:t xml:space="preserve"> </w:t>
      </w:r>
      <w:r w:rsidR="00402CA3" w:rsidRPr="00F24A5E">
        <w:rPr>
          <w:rFonts w:cstheme="minorHAnsi"/>
          <w:i/>
          <w:iCs/>
          <w:color w:val="000000" w:themeColor="text1"/>
          <w:sz w:val="20"/>
        </w:rPr>
        <w:t>kullandığı bilgisayar ve bilgisayar programları ile bilgisayar</w:t>
      </w:r>
      <w:r w:rsidRPr="00F24A5E">
        <w:rPr>
          <w:rFonts w:cstheme="minorHAnsi"/>
          <w:b/>
          <w:bCs/>
          <w:color w:val="000000" w:themeColor="text1"/>
          <w:sz w:val="20"/>
        </w:rPr>
        <w:t xml:space="preserve"> </w:t>
      </w:r>
      <w:r w:rsidR="00402CA3" w:rsidRPr="00F24A5E">
        <w:rPr>
          <w:rFonts w:cstheme="minorHAnsi"/>
          <w:i/>
          <w:iCs/>
          <w:color w:val="000000" w:themeColor="text1"/>
          <w:sz w:val="20"/>
        </w:rPr>
        <w:t>kütüklerinde arama yapılmasına, bilgisayar</w:t>
      </w:r>
      <w:r w:rsidRPr="00F24A5E">
        <w:rPr>
          <w:rFonts w:cstheme="minorHAnsi"/>
          <w:b/>
          <w:bCs/>
          <w:color w:val="000000" w:themeColor="text1"/>
          <w:sz w:val="20"/>
        </w:rPr>
        <w:t xml:space="preserve"> </w:t>
      </w:r>
      <w:r w:rsidR="00402CA3" w:rsidRPr="00F24A5E">
        <w:rPr>
          <w:rFonts w:cstheme="minorHAnsi"/>
          <w:i/>
          <w:iCs/>
          <w:color w:val="000000" w:themeColor="text1"/>
          <w:sz w:val="20"/>
        </w:rPr>
        <w:t>kayıtlarından kopya çıkarılmasına, bu kayıtların çözülerek</w:t>
      </w:r>
      <w:r w:rsidRPr="00F24A5E">
        <w:rPr>
          <w:rFonts w:cstheme="minorHAnsi"/>
          <w:b/>
          <w:bCs/>
          <w:color w:val="000000" w:themeColor="text1"/>
          <w:sz w:val="20"/>
        </w:rPr>
        <w:t xml:space="preserve"> </w:t>
      </w:r>
      <w:r w:rsidR="00402CA3" w:rsidRPr="00F24A5E">
        <w:rPr>
          <w:rFonts w:cstheme="minorHAnsi"/>
          <w:i/>
          <w:iCs/>
          <w:color w:val="000000" w:themeColor="text1"/>
          <w:sz w:val="20"/>
        </w:rPr>
        <w:t xml:space="preserve">metin haline getirilmesine </w:t>
      </w:r>
      <w:proofErr w:type="gramStart"/>
      <w:r w:rsidR="00402CA3" w:rsidRPr="00F24A5E">
        <w:rPr>
          <w:rFonts w:cstheme="minorHAnsi"/>
          <w:i/>
          <w:iCs/>
          <w:color w:val="000000" w:themeColor="text1"/>
          <w:sz w:val="20"/>
        </w:rPr>
        <w:t>hakim</w:t>
      </w:r>
      <w:proofErr w:type="gramEnd"/>
      <w:r w:rsidR="00402CA3" w:rsidRPr="00F24A5E">
        <w:rPr>
          <w:rFonts w:cstheme="minorHAnsi"/>
          <w:i/>
          <w:iCs/>
          <w:color w:val="000000" w:themeColor="text1"/>
          <w:sz w:val="20"/>
        </w:rPr>
        <w:t xml:space="preserve"> tarafından</w:t>
      </w:r>
      <w:r w:rsidRPr="00F24A5E">
        <w:rPr>
          <w:rFonts w:cstheme="minorHAnsi"/>
          <w:b/>
          <w:bCs/>
          <w:color w:val="000000" w:themeColor="text1"/>
          <w:sz w:val="20"/>
        </w:rPr>
        <w:t xml:space="preserve"> </w:t>
      </w:r>
      <w:r w:rsidR="00402CA3" w:rsidRPr="00F24A5E">
        <w:rPr>
          <w:rFonts w:cstheme="minorHAnsi"/>
          <w:i/>
          <w:iCs/>
          <w:color w:val="000000" w:themeColor="text1"/>
          <w:sz w:val="20"/>
        </w:rPr>
        <w:t>karar verilir (CMK m.134/1)</w:t>
      </w:r>
      <w:r w:rsidR="00402CA3" w:rsidRPr="00F24A5E">
        <w:rPr>
          <w:rFonts w:cstheme="minorHAnsi"/>
          <w:color w:val="000000" w:themeColor="text1"/>
          <w:sz w:val="20"/>
        </w:rPr>
        <w:t>. Ancak bazen şifreleme</w:t>
      </w:r>
      <w:r w:rsidRPr="00F24A5E">
        <w:rPr>
          <w:rFonts w:cstheme="minorHAnsi"/>
          <w:b/>
          <w:bCs/>
          <w:color w:val="000000" w:themeColor="text1"/>
          <w:sz w:val="20"/>
        </w:rPr>
        <w:t xml:space="preserve"> </w:t>
      </w:r>
      <w:r w:rsidR="00402CA3" w:rsidRPr="00F24A5E">
        <w:rPr>
          <w:rFonts w:cstheme="minorHAnsi"/>
          <w:color w:val="000000" w:themeColor="text1"/>
          <w:sz w:val="20"/>
        </w:rPr>
        <w:t>nedeniyle söz konusu işlemlerin gerçekleştirilmesi</w:t>
      </w:r>
      <w:r w:rsidRPr="00F24A5E">
        <w:rPr>
          <w:rFonts w:cstheme="minorHAnsi"/>
          <w:b/>
          <w:bCs/>
          <w:color w:val="000000" w:themeColor="text1"/>
          <w:sz w:val="20"/>
        </w:rPr>
        <w:t xml:space="preserve"> </w:t>
      </w:r>
      <w:r w:rsidR="00402CA3" w:rsidRPr="00F24A5E">
        <w:rPr>
          <w:rFonts w:cstheme="minorHAnsi"/>
          <w:color w:val="000000" w:themeColor="text1"/>
          <w:sz w:val="20"/>
        </w:rPr>
        <w:t xml:space="preserve">mümkün olmayabilir. </w:t>
      </w:r>
      <w:r w:rsidR="00312838" w:rsidRPr="00F24A5E">
        <w:rPr>
          <w:rFonts w:cstheme="minorHAnsi"/>
          <w:color w:val="000000" w:themeColor="text1"/>
          <w:sz w:val="20"/>
        </w:rPr>
        <w:t>Kanun koyucu</w:t>
      </w:r>
      <w:r w:rsidR="00402CA3" w:rsidRPr="00F24A5E">
        <w:rPr>
          <w:rFonts w:cstheme="minorHAnsi"/>
          <w:color w:val="000000" w:themeColor="text1"/>
          <w:sz w:val="20"/>
        </w:rPr>
        <w:t xml:space="preserve"> bu ihtimale binaen ilgili araç ve gereçler üzerinde </w:t>
      </w:r>
      <w:proofErr w:type="spellStart"/>
      <w:r w:rsidR="00402CA3" w:rsidRPr="00F24A5E">
        <w:rPr>
          <w:rFonts w:cstheme="minorHAnsi"/>
          <w:color w:val="000000" w:themeColor="text1"/>
          <w:sz w:val="20"/>
        </w:rPr>
        <w:t>elkoyma</w:t>
      </w:r>
      <w:proofErr w:type="spellEnd"/>
      <w:r w:rsidRPr="00F24A5E">
        <w:rPr>
          <w:rFonts w:cstheme="minorHAnsi"/>
          <w:b/>
          <w:bCs/>
          <w:color w:val="000000" w:themeColor="text1"/>
          <w:sz w:val="20"/>
        </w:rPr>
        <w:t xml:space="preserve"> </w:t>
      </w:r>
      <w:r w:rsidR="00402CA3" w:rsidRPr="00F24A5E">
        <w:rPr>
          <w:rFonts w:cstheme="minorHAnsi"/>
          <w:color w:val="000000" w:themeColor="text1"/>
          <w:sz w:val="20"/>
        </w:rPr>
        <w:t>işleminin yapılmasına cevaz vermiştir. Buna göre;</w:t>
      </w:r>
      <w:r w:rsidRPr="00F24A5E">
        <w:rPr>
          <w:rFonts w:cstheme="minorHAnsi"/>
          <w:b/>
          <w:bCs/>
          <w:color w:val="000000" w:themeColor="text1"/>
          <w:sz w:val="20"/>
        </w:rPr>
        <w:t xml:space="preserve"> </w:t>
      </w:r>
      <w:r w:rsidR="00402CA3" w:rsidRPr="00F24A5E">
        <w:rPr>
          <w:rFonts w:cstheme="minorHAnsi"/>
          <w:i/>
          <w:iCs/>
          <w:color w:val="000000" w:themeColor="text1"/>
          <w:sz w:val="20"/>
        </w:rPr>
        <w:t>“bilgisayar, bilgisayar programları ve bilgisayar kütüklerine</w:t>
      </w:r>
      <w:r w:rsidRPr="00F24A5E">
        <w:rPr>
          <w:rFonts w:cstheme="minorHAnsi"/>
          <w:b/>
          <w:bCs/>
          <w:color w:val="000000" w:themeColor="text1"/>
          <w:sz w:val="20"/>
        </w:rPr>
        <w:t xml:space="preserve"> </w:t>
      </w:r>
      <w:r w:rsidR="00402CA3" w:rsidRPr="00F24A5E">
        <w:rPr>
          <w:rFonts w:cstheme="minorHAnsi"/>
          <w:i/>
          <w:iCs/>
          <w:color w:val="000000" w:themeColor="text1"/>
          <w:sz w:val="20"/>
        </w:rPr>
        <w:t>şifrenin çözülememesinden dolayı girilememesi</w:t>
      </w:r>
      <w:r w:rsidRPr="00F24A5E">
        <w:rPr>
          <w:rFonts w:cstheme="minorHAnsi"/>
          <w:b/>
          <w:bCs/>
          <w:color w:val="000000" w:themeColor="text1"/>
          <w:sz w:val="20"/>
        </w:rPr>
        <w:t xml:space="preserve"> </w:t>
      </w:r>
      <w:r w:rsidR="00402CA3" w:rsidRPr="00F24A5E">
        <w:rPr>
          <w:rFonts w:cstheme="minorHAnsi"/>
          <w:i/>
          <w:iCs/>
          <w:color w:val="000000" w:themeColor="text1"/>
          <w:sz w:val="20"/>
        </w:rPr>
        <w:t>veya gizlenmiş bilgilere ulaşılamaması halinde</w:t>
      </w:r>
      <w:r w:rsidRPr="00F24A5E">
        <w:rPr>
          <w:rFonts w:cstheme="minorHAnsi"/>
          <w:b/>
          <w:bCs/>
          <w:color w:val="000000" w:themeColor="text1"/>
          <w:sz w:val="20"/>
        </w:rPr>
        <w:t xml:space="preserve"> </w:t>
      </w:r>
      <w:r w:rsidR="00402CA3" w:rsidRPr="00F24A5E">
        <w:rPr>
          <w:rFonts w:cstheme="minorHAnsi"/>
          <w:i/>
          <w:iCs/>
          <w:color w:val="000000" w:themeColor="text1"/>
          <w:sz w:val="20"/>
        </w:rPr>
        <w:t>çözümün yapılabilmesi ve gerekli kopyaların alınabilmesi</w:t>
      </w:r>
      <w:r w:rsidRPr="00F24A5E">
        <w:rPr>
          <w:rFonts w:cstheme="minorHAnsi"/>
          <w:b/>
          <w:bCs/>
          <w:color w:val="000000" w:themeColor="text1"/>
          <w:sz w:val="20"/>
        </w:rPr>
        <w:t xml:space="preserve"> </w:t>
      </w:r>
      <w:r w:rsidR="00402CA3" w:rsidRPr="00F24A5E">
        <w:rPr>
          <w:rFonts w:cstheme="minorHAnsi"/>
          <w:i/>
          <w:iCs/>
          <w:color w:val="000000" w:themeColor="text1"/>
          <w:sz w:val="20"/>
        </w:rPr>
        <w:t xml:space="preserve">için, bu araç ve gereçlere </w:t>
      </w:r>
      <w:r w:rsidR="00F862BB" w:rsidRPr="00F24A5E">
        <w:rPr>
          <w:rFonts w:cstheme="minorHAnsi"/>
          <w:i/>
          <w:iCs/>
          <w:color w:val="000000" w:themeColor="text1"/>
          <w:sz w:val="20"/>
        </w:rPr>
        <w:t>el konulabilir</w:t>
      </w:r>
      <w:r w:rsidR="00402CA3" w:rsidRPr="00F24A5E">
        <w:rPr>
          <w:rFonts w:cstheme="minorHAnsi"/>
          <w:i/>
          <w:iCs/>
          <w:color w:val="000000" w:themeColor="text1"/>
          <w:sz w:val="20"/>
        </w:rPr>
        <w:t>. Şifrenin</w:t>
      </w:r>
      <w:r w:rsidRPr="00F24A5E">
        <w:rPr>
          <w:rFonts w:cstheme="minorHAnsi"/>
          <w:b/>
          <w:bCs/>
          <w:color w:val="000000" w:themeColor="text1"/>
          <w:sz w:val="20"/>
        </w:rPr>
        <w:t xml:space="preserve"> </w:t>
      </w:r>
      <w:r w:rsidR="00402CA3" w:rsidRPr="00F24A5E">
        <w:rPr>
          <w:rFonts w:cstheme="minorHAnsi"/>
          <w:i/>
          <w:iCs/>
          <w:color w:val="000000" w:themeColor="text1"/>
          <w:sz w:val="20"/>
        </w:rPr>
        <w:t>çözümünün yapılması ve gerekli kopyaların alınması</w:t>
      </w:r>
      <w:r w:rsidRPr="00F24A5E">
        <w:rPr>
          <w:rFonts w:cstheme="minorHAnsi"/>
          <w:b/>
          <w:bCs/>
          <w:color w:val="000000" w:themeColor="text1"/>
          <w:sz w:val="20"/>
        </w:rPr>
        <w:t xml:space="preserve"> </w:t>
      </w:r>
      <w:r w:rsidR="00402CA3" w:rsidRPr="00F24A5E">
        <w:rPr>
          <w:rFonts w:cstheme="minorHAnsi"/>
          <w:i/>
          <w:iCs/>
          <w:color w:val="000000" w:themeColor="text1"/>
          <w:sz w:val="20"/>
        </w:rPr>
        <w:t xml:space="preserve">halinde, </w:t>
      </w:r>
      <w:r w:rsidR="00F862BB" w:rsidRPr="00F24A5E">
        <w:rPr>
          <w:rFonts w:cstheme="minorHAnsi"/>
          <w:i/>
          <w:iCs/>
          <w:color w:val="000000" w:themeColor="text1"/>
          <w:sz w:val="20"/>
        </w:rPr>
        <w:t>el konulan</w:t>
      </w:r>
      <w:r w:rsidR="00402CA3" w:rsidRPr="00F24A5E">
        <w:rPr>
          <w:rFonts w:cstheme="minorHAnsi"/>
          <w:i/>
          <w:iCs/>
          <w:color w:val="000000" w:themeColor="text1"/>
          <w:sz w:val="20"/>
        </w:rPr>
        <w:t xml:space="preserve"> cihazlar gecikme olmaksızın</w:t>
      </w:r>
      <w:r w:rsidRPr="00F24A5E">
        <w:rPr>
          <w:rFonts w:cstheme="minorHAnsi"/>
          <w:b/>
          <w:bCs/>
          <w:color w:val="000000" w:themeColor="text1"/>
          <w:sz w:val="20"/>
        </w:rPr>
        <w:t xml:space="preserve"> </w:t>
      </w:r>
      <w:r w:rsidR="00402CA3" w:rsidRPr="00F24A5E">
        <w:rPr>
          <w:rFonts w:cstheme="minorHAnsi"/>
          <w:i/>
          <w:iCs/>
          <w:color w:val="000000" w:themeColor="text1"/>
          <w:sz w:val="20"/>
        </w:rPr>
        <w:t xml:space="preserve">iade edilir (CMK m.134/2).” </w:t>
      </w:r>
      <w:r w:rsidR="00402CA3" w:rsidRPr="00F24A5E">
        <w:rPr>
          <w:rFonts w:cstheme="minorHAnsi"/>
          <w:color w:val="000000" w:themeColor="text1"/>
          <w:sz w:val="20"/>
        </w:rPr>
        <w:t>Bilgisayarların ticari</w:t>
      </w:r>
      <w:r w:rsidRPr="00F24A5E">
        <w:rPr>
          <w:rFonts w:cstheme="minorHAnsi"/>
          <w:b/>
          <w:bCs/>
          <w:color w:val="000000" w:themeColor="text1"/>
          <w:sz w:val="20"/>
        </w:rPr>
        <w:t xml:space="preserve"> </w:t>
      </w:r>
      <w:r w:rsidR="00402CA3" w:rsidRPr="00F24A5E">
        <w:rPr>
          <w:rFonts w:cstheme="minorHAnsi"/>
          <w:color w:val="000000" w:themeColor="text1"/>
          <w:sz w:val="20"/>
        </w:rPr>
        <w:t>ve gündelik yaşamda giderek daha fazla yer almaları</w:t>
      </w:r>
      <w:r w:rsidRPr="00F24A5E">
        <w:rPr>
          <w:rFonts w:cstheme="minorHAnsi"/>
          <w:b/>
          <w:bCs/>
          <w:color w:val="000000" w:themeColor="text1"/>
          <w:sz w:val="20"/>
        </w:rPr>
        <w:t xml:space="preserve"> </w:t>
      </w:r>
      <w:r w:rsidR="00402CA3" w:rsidRPr="00F24A5E">
        <w:rPr>
          <w:rFonts w:cstheme="minorHAnsi"/>
          <w:color w:val="000000" w:themeColor="text1"/>
          <w:sz w:val="20"/>
        </w:rPr>
        <w:t xml:space="preserve">ve önem </w:t>
      </w:r>
      <w:r w:rsidR="00F862BB" w:rsidRPr="00F24A5E">
        <w:rPr>
          <w:rFonts w:cstheme="minorHAnsi"/>
          <w:color w:val="000000" w:themeColor="text1"/>
          <w:sz w:val="20"/>
        </w:rPr>
        <w:t>arz etmeleri</w:t>
      </w:r>
      <w:r w:rsidR="00402CA3" w:rsidRPr="00F24A5E">
        <w:rPr>
          <w:rFonts w:cstheme="minorHAnsi"/>
          <w:color w:val="000000" w:themeColor="text1"/>
          <w:sz w:val="20"/>
        </w:rPr>
        <w:t xml:space="preserve"> dolayısıyla, </w:t>
      </w:r>
      <w:r w:rsidR="00312838" w:rsidRPr="00F24A5E">
        <w:rPr>
          <w:rFonts w:cstheme="minorHAnsi"/>
          <w:color w:val="000000" w:themeColor="text1"/>
          <w:sz w:val="20"/>
        </w:rPr>
        <w:t>kanun koyucu</w:t>
      </w:r>
      <w:r w:rsidRPr="00F24A5E">
        <w:rPr>
          <w:rFonts w:cstheme="minorHAnsi"/>
          <w:b/>
          <w:bCs/>
          <w:color w:val="000000" w:themeColor="text1"/>
          <w:sz w:val="20"/>
        </w:rPr>
        <w:t xml:space="preserve"> </w:t>
      </w:r>
      <w:r w:rsidR="00402CA3" w:rsidRPr="00F24A5E">
        <w:rPr>
          <w:rFonts w:cstheme="minorHAnsi"/>
          <w:color w:val="000000" w:themeColor="text1"/>
          <w:sz w:val="20"/>
        </w:rPr>
        <w:t>öncelikle bunlar üzerinde el</w:t>
      </w:r>
      <w:r w:rsidR="00F862BB">
        <w:rPr>
          <w:rFonts w:cstheme="minorHAnsi"/>
          <w:color w:val="000000" w:themeColor="text1"/>
          <w:sz w:val="20"/>
        </w:rPr>
        <w:t xml:space="preserve"> </w:t>
      </w:r>
      <w:r w:rsidR="00402CA3" w:rsidRPr="00F24A5E">
        <w:rPr>
          <w:rFonts w:cstheme="minorHAnsi"/>
          <w:color w:val="000000" w:themeColor="text1"/>
          <w:sz w:val="20"/>
        </w:rPr>
        <w:t>koyma işlemi yapılmaksızın,</w:t>
      </w:r>
      <w:r w:rsidRPr="00F24A5E">
        <w:rPr>
          <w:rFonts w:cstheme="minorHAnsi"/>
          <w:b/>
          <w:bCs/>
          <w:color w:val="000000" w:themeColor="text1"/>
          <w:sz w:val="20"/>
        </w:rPr>
        <w:t xml:space="preserve"> </w:t>
      </w:r>
      <w:r w:rsidR="00402CA3" w:rsidRPr="00F24A5E">
        <w:rPr>
          <w:rFonts w:cstheme="minorHAnsi"/>
          <w:color w:val="000000" w:themeColor="text1"/>
          <w:sz w:val="20"/>
        </w:rPr>
        <w:t>gerekli arama, kopya çıkarma ve metin</w:t>
      </w:r>
      <w:r w:rsidRPr="00F24A5E">
        <w:rPr>
          <w:rFonts w:cstheme="minorHAnsi"/>
          <w:b/>
          <w:bCs/>
          <w:color w:val="000000" w:themeColor="text1"/>
          <w:sz w:val="20"/>
        </w:rPr>
        <w:t xml:space="preserve"> </w:t>
      </w:r>
      <w:r w:rsidR="00402CA3" w:rsidRPr="00F24A5E">
        <w:rPr>
          <w:rFonts w:cstheme="minorHAnsi"/>
          <w:color w:val="000000" w:themeColor="text1"/>
          <w:sz w:val="20"/>
        </w:rPr>
        <w:t>haline getirme işleml</w:t>
      </w:r>
      <w:r w:rsidRPr="00F24A5E">
        <w:rPr>
          <w:rFonts w:cstheme="minorHAnsi"/>
          <w:color w:val="000000" w:themeColor="text1"/>
          <w:sz w:val="20"/>
        </w:rPr>
        <w:t xml:space="preserve">erinin yapılmasını öngörmüştür. </w:t>
      </w:r>
      <w:r w:rsidR="00F862BB">
        <w:rPr>
          <w:rFonts w:cstheme="minorHAnsi"/>
          <w:i/>
          <w:iCs/>
          <w:color w:val="000000" w:themeColor="text1"/>
          <w:sz w:val="20"/>
        </w:rPr>
        <w:t xml:space="preserve"> </w:t>
      </w:r>
      <w:r w:rsidR="00402CA3" w:rsidRPr="00F24A5E">
        <w:rPr>
          <w:rFonts w:cstheme="minorHAnsi"/>
          <w:i/>
          <w:iCs/>
          <w:color w:val="000000" w:themeColor="text1"/>
          <w:sz w:val="20"/>
        </w:rPr>
        <w:t xml:space="preserve">“Bilgisayar veya bilgisayar kütüklerine </w:t>
      </w:r>
      <w:proofErr w:type="spellStart"/>
      <w:r w:rsidR="00402CA3" w:rsidRPr="00F24A5E">
        <w:rPr>
          <w:rFonts w:cstheme="minorHAnsi"/>
          <w:i/>
          <w:iCs/>
          <w:color w:val="000000" w:themeColor="text1"/>
          <w:sz w:val="20"/>
        </w:rPr>
        <w:t>elkoyma</w:t>
      </w:r>
      <w:proofErr w:type="spellEnd"/>
      <w:r w:rsidRPr="00F24A5E">
        <w:rPr>
          <w:rFonts w:cstheme="minorHAnsi"/>
          <w:color w:val="000000" w:themeColor="text1"/>
          <w:sz w:val="20"/>
        </w:rPr>
        <w:t xml:space="preserve"> </w:t>
      </w:r>
      <w:r w:rsidR="00402CA3" w:rsidRPr="00F24A5E">
        <w:rPr>
          <w:rFonts w:cstheme="minorHAnsi"/>
          <w:i/>
          <w:iCs/>
          <w:color w:val="000000" w:themeColor="text1"/>
          <w:sz w:val="20"/>
        </w:rPr>
        <w:t>işlemi sırasında, sistemd</w:t>
      </w:r>
      <w:r w:rsidR="00DE1701" w:rsidRPr="00F24A5E">
        <w:rPr>
          <w:rFonts w:cstheme="minorHAnsi"/>
          <w:i/>
          <w:iCs/>
          <w:color w:val="000000" w:themeColor="text1"/>
          <w:sz w:val="20"/>
        </w:rPr>
        <w:t xml:space="preserve">eki bütün verilerin yedeklemesi </w:t>
      </w:r>
      <w:r w:rsidR="00402CA3" w:rsidRPr="00F24A5E">
        <w:rPr>
          <w:rFonts w:cstheme="minorHAnsi"/>
          <w:i/>
          <w:iCs/>
          <w:color w:val="000000" w:themeColor="text1"/>
          <w:sz w:val="20"/>
        </w:rPr>
        <w:t>yapılır (CM</w:t>
      </w:r>
      <w:r w:rsidR="00DE1701" w:rsidRPr="00F24A5E">
        <w:rPr>
          <w:rFonts w:cstheme="minorHAnsi"/>
          <w:i/>
          <w:iCs/>
          <w:color w:val="000000" w:themeColor="text1"/>
          <w:sz w:val="20"/>
        </w:rPr>
        <w:t xml:space="preserve">K m.134/3). Alınan yedekten bir </w:t>
      </w:r>
      <w:r w:rsidR="00402CA3" w:rsidRPr="00F24A5E">
        <w:rPr>
          <w:rFonts w:cstheme="minorHAnsi"/>
          <w:i/>
          <w:iCs/>
          <w:color w:val="000000" w:themeColor="text1"/>
          <w:sz w:val="20"/>
        </w:rPr>
        <w:t>kopya çıkarılarak şüphel</w:t>
      </w:r>
      <w:r w:rsidR="00DE1701" w:rsidRPr="00F24A5E">
        <w:rPr>
          <w:rFonts w:cstheme="minorHAnsi"/>
          <w:i/>
          <w:iCs/>
          <w:color w:val="000000" w:themeColor="text1"/>
          <w:sz w:val="20"/>
        </w:rPr>
        <w:t xml:space="preserve">iye veya vekiline verilir ve bu </w:t>
      </w:r>
      <w:r w:rsidR="00402CA3" w:rsidRPr="00F24A5E">
        <w:rPr>
          <w:rFonts w:cstheme="minorHAnsi"/>
          <w:i/>
          <w:iCs/>
          <w:color w:val="000000" w:themeColor="text1"/>
          <w:sz w:val="20"/>
        </w:rPr>
        <w:t>husus tutanağa geçirilerek imza altına alınır. (CMK</w:t>
      </w:r>
      <w:r w:rsidR="00DE1701" w:rsidRPr="00F24A5E">
        <w:rPr>
          <w:rFonts w:cstheme="minorHAnsi"/>
          <w:i/>
          <w:iCs/>
          <w:color w:val="000000" w:themeColor="text1"/>
          <w:sz w:val="20"/>
        </w:rPr>
        <w:t xml:space="preserve"> </w:t>
      </w:r>
      <w:r w:rsidR="00402CA3" w:rsidRPr="00F24A5E">
        <w:rPr>
          <w:rFonts w:cstheme="minorHAnsi"/>
          <w:i/>
          <w:iCs/>
          <w:color w:val="000000" w:themeColor="text1"/>
          <w:sz w:val="20"/>
        </w:rPr>
        <w:t xml:space="preserve">m.134/4).” </w:t>
      </w:r>
      <w:r w:rsidR="00402CA3" w:rsidRPr="00F24A5E">
        <w:rPr>
          <w:rFonts w:cstheme="minorHAnsi"/>
          <w:color w:val="000000" w:themeColor="text1"/>
          <w:sz w:val="20"/>
        </w:rPr>
        <w:t xml:space="preserve">Nitekim kendisinden alınıp </w:t>
      </w:r>
      <w:r w:rsidR="00F862BB" w:rsidRPr="00F24A5E">
        <w:rPr>
          <w:rFonts w:cstheme="minorHAnsi"/>
          <w:color w:val="000000" w:themeColor="text1"/>
          <w:sz w:val="20"/>
        </w:rPr>
        <w:t>el konulan</w:t>
      </w:r>
      <w:r w:rsidR="00DE1701" w:rsidRPr="00F24A5E">
        <w:rPr>
          <w:rFonts w:cstheme="minorHAnsi"/>
          <w:color w:val="000000" w:themeColor="text1"/>
          <w:sz w:val="20"/>
        </w:rPr>
        <w:t xml:space="preserve"> </w:t>
      </w:r>
      <w:r w:rsidR="00402CA3" w:rsidRPr="00F24A5E">
        <w:rPr>
          <w:rFonts w:cstheme="minorHAnsi"/>
          <w:color w:val="000000" w:themeColor="text1"/>
          <w:sz w:val="20"/>
        </w:rPr>
        <w:t>donanımdaki veril</w:t>
      </w:r>
      <w:r w:rsidR="00DE1701" w:rsidRPr="00F24A5E">
        <w:rPr>
          <w:rFonts w:cstheme="minorHAnsi"/>
          <w:color w:val="000000" w:themeColor="text1"/>
          <w:sz w:val="20"/>
        </w:rPr>
        <w:t xml:space="preserve">er üzerinde sonradan değişiklik </w:t>
      </w:r>
      <w:r w:rsidR="00402CA3" w:rsidRPr="00F24A5E">
        <w:rPr>
          <w:rFonts w:cstheme="minorHAnsi"/>
          <w:color w:val="000000" w:themeColor="text1"/>
          <w:sz w:val="20"/>
        </w:rPr>
        <w:t>yapılması ihtimaline</w:t>
      </w:r>
      <w:r w:rsidR="00DE1701" w:rsidRPr="00F24A5E">
        <w:rPr>
          <w:rFonts w:cstheme="minorHAnsi"/>
          <w:color w:val="000000" w:themeColor="text1"/>
          <w:sz w:val="20"/>
        </w:rPr>
        <w:t xml:space="preserve"> binaen, bir kopyanın şüpheliye </w:t>
      </w:r>
      <w:r w:rsidR="00402CA3" w:rsidRPr="00F24A5E">
        <w:rPr>
          <w:rFonts w:cstheme="minorHAnsi"/>
          <w:color w:val="000000" w:themeColor="text1"/>
          <w:sz w:val="20"/>
        </w:rPr>
        <w:t>verilmesi onu</w:t>
      </w:r>
      <w:r w:rsidR="00DE1701" w:rsidRPr="00F24A5E">
        <w:rPr>
          <w:rFonts w:cstheme="minorHAnsi"/>
          <w:color w:val="000000" w:themeColor="text1"/>
          <w:sz w:val="20"/>
        </w:rPr>
        <w:t xml:space="preserve">n bakımından önemli bir güvence oluşturmaktadır. </w:t>
      </w:r>
      <w:r w:rsidR="00402CA3" w:rsidRPr="00F24A5E">
        <w:rPr>
          <w:rFonts w:cstheme="minorHAnsi"/>
          <w:color w:val="000000" w:themeColor="text1"/>
          <w:sz w:val="20"/>
        </w:rPr>
        <w:t>“</w:t>
      </w:r>
      <w:r w:rsidR="00402CA3" w:rsidRPr="00F24A5E">
        <w:rPr>
          <w:rFonts w:cstheme="minorHAnsi"/>
          <w:i/>
          <w:iCs/>
          <w:color w:val="000000" w:themeColor="text1"/>
          <w:sz w:val="20"/>
        </w:rPr>
        <w:t xml:space="preserve">Bilgisayar veya bilgisayar kütüklerine </w:t>
      </w:r>
      <w:r w:rsidR="00F862BB" w:rsidRPr="00F24A5E">
        <w:rPr>
          <w:rFonts w:cstheme="minorHAnsi"/>
          <w:i/>
          <w:iCs/>
          <w:color w:val="000000" w:themeColor="text1"/>
          <w:sz w:val="20"/>
        </w:rPr>
        <w:t>el koymaksızın</w:t>
      </w:r>
      <w:r w:rsidR="00DE1701" w:rsidRPr="00F24A5E">
        <w:rPr>
          <w:rFonts w:cstheme="minorHAnsi"/>
          <w:i/>
          <w:iCs/>
          <w:color w:val="000000" w:themeColor="text1"/>
          <w:sz w:val="20"/>
        </w:rPr>
        <w:t xml:space="preserve"> </w:t>
      </w:r>
      <w:r w:rsidR="00402CA3" w:rsidRPr="00F24A5E">
        <w:rPr>
          <w:rFonts w:cstheme="minorHAnsi"/>
          <w:i/>
          <w:iCs/>
          <w:color w:val="000000" w:themeColor="text1"/>
          <w:sz w:val="20"/>
        </w:rPr>
        <w:t>da sistemdeki verile</w:t>
      </w:r>
      <w:r w:rsidR="00DE1701" w:rsidRPr="00F24A5E">
        <w:rPr>
          <w:rFonts w:cstheme="minorHAnsi"/>
          <w:i/>
          <w:iCs/>
          <w:color w:val="000000" w:themeColor="text1"/>
          <w:sz w:val="20"/>
        </w:rPr>
        <w:t xml:space="preserve">rin tamamının veya bir kısmının </w:t>
      </w:r>
      <w:r w:rsidR="00402CA3" w:rsidRPr="00F24A5E">
        <w:rPr>
          <w:rFonts w:cstheme="minorHAnsi"/>
          <w:i/>
          <w:iCs/>
          <w:color w:val="000000" w:themeColor="text1"/>
          <w:sz w:val="20"/>
        </w:rPr>
        <w:t>kopyası alınabilir</w:t>
      </w:r>
      <w:r w:rsidR="00DE1701" w:rsidRPr="00F24A5E">
        <w:rPr>
          <w:rFonts w:cstheme="minorHAnsi"/>
          <w:i/>
          <w:iCs/>
          <w:color w:val="000000" w:themeColor="text1"/>
          <w:sz w:val="20"/>
        </w:rPr>
        <w:t xml:space="preserve">. </w:t>
      </w:r>
      <w:bookmarkStart w:id="0" w:name="_GoBack"/>
      <w:r w:rsidR="00DE1701" w:rsidRPr="00F24A5E">
        <w:rPr>
          <w:rFonts w:cstheme="minorHAnsi"/>
          <w:i/>
          <w:iCs/>
          <w:color w:val="000000" w:themeColor="text1"/>
          <w:sz w:val="20"/>
        </w:rPr>
        <w:t xml:space="preserve">Kopyası alınan veriler kâğıda </w:t>
      </w:r>
      <w:r w:rsidR="00402CA3" w:rsidRPr="00F24A5E">
        <w:rPr>
          <w:rFonts w:cstheme="minorHAnsi"/>
          <w:i/>
          <w:iCs/>
          <w:color w:val="000000" w:themeColor="text1"/>
          <w:sz w:val="20"/>
        </w:rPr>
        <w:t>yazdırılarak, bu husus t</w:t>
      </w:r>
      <w:r w:rsidR="00DE1701" w:rsidRPr="00F24A5E">
        <w:rPr>
          <w:rFonts w:cstheme="minorHAnsi"/>
          <w:i/>
          <w:iCs/>
          <w:color w:val="000000" w:themeColor="text1"/>
          <w:sz w:val="20"/>
        </w:rPr>
        <w:t xml:space="preserve">utanağa kaydedilir ve ilgililer </w:t>
      </w:r>
      <w:r w:rsidR="00402CA3" w:rsidRPr="00F24A5E">
        <w:rPr>
          <w:rFonts w:cstheme="minorHAnsi"/>
          <w:i/>
          <w:iCs/>
          <w:color w:val="000000" w:themeColor="text1"/>
          <w:sz w:val="20"/>
        </w:rPr>
        <w:t>tarafından imza altına alınır (CMK m.134/5).</w:t>
      </w:r>
      <w:r w:rsidR="00DE1701" w:rsidRPr="00F24A5E">
        <w:rPr>
          <w:rFonts w:cstheme="minorHAnsi"/>
          <w:color w:val="000000" w:themeColor="text1"/>
          <w:sz w:val="20"/>
        </w:rPr>
        <w:t>”</w:t>
      </w:r>
      <w:bookmarkEnd w:id="0"/>
    </w:p>
    <w:sectPr w:rsidR="00402CA3" w:rsidRPr="00F862BB" w:rsidSect="00E861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ramondPro-Regular">
    <w:panose1 w:val="00000000000000000000"/>
    <w:charset w:val="A2"/>
    <w:family w:val="roman"/>
    <w:notTrueType/>
    <w:pitch w:val="default"/>
    <w:sig w:usb0="00000005" w:usb1="00000000" w:usb2="00000000" w:usb3="00000000" w:csb0="00000010" w:csb1="00000000"/>
  </w:font>
  <w:font w:name="AGaramondPro-Italic">
    <w:panose1 w:val="00000000000000000000"/>
    <w:charset w:val="A2"/>
    <w:family w:val="roman"/>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02B14"/>
    <w:multiLevelType w:val="hybridMultilevel"/>
    <w:tmpl w:val="C70A4ECA"/>
    <w:lvl w:ilvl="0" w:tplc="85F69C3A">
      <w:start w:val="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E3B3B92"/>
    <w:multiLevelType w:val="hybridMultilevel"/>
    <w:tmpl w:val="CDFCB7C2"/>
    <w:lvl w:ilvl="0" w:tplc="ED80DDE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1A4"/>
    <w:rsid w:val="00013794"/>
    <w:rsid w:val="00034EAF"/>
    <w:rsid w:val="00036ADA"/>
    <w:rsid w:val="00040879"/>
    <w:rsid w:val="00043236"/>
    <w:rsid w:val="000523D1"/>
    <w:rsid w:val="00053C75"/>
    <w:rsid w:val="00071F63"/>
    <w:rsid w:val="00077A12"/>
    <w:rsid w:val="000811F2"/>
    <w:rsid w:val="0009375E"/>
    <w:rsid w:val="00096F62"/>
    <w:rsid w:val="00097612"/>
    <w:rsid w:val="000A20CD"/>
    <w:rsid w:val="000B226D"/>
    <w:rsid w:val="000E6C44"/>
    <w:rsid w:val="000F4BE6"/>
    <w:rsid w:val="000F7A88"/>
    <w:rsid w:val="00103A30"/>
    <w:rsid w:val="00130952"/>
    <w:rsid w:val="00170F7E"/>
    <w:rsid w:val="001759DD"/>
    <w:rsid w:val="001A0E6B"/>
    <w:rsid w:val="001A2FF3"/>
    <w:rsid w:val="00202B50"/>
    <w:rsid w:val="00206161"/>
    <w:rsid w:val="00207009"/>
    <w:rsid w:val="00241C86"/>
    <w:rsid w:val="00247863"/>
    <w:rsid w:val="002521C8"/>
    <w:rsid w:val="00265D1C"/>
    <w:rsid w:val="00275680"/>
    <w:rsid w:val="0028039E"/>
    <w:rsid w:val="002862FA"/>
    <w:rsid w:val="00291B79"/>
    <w:rsid w:val="002A10FA"/>
    <w:rsid w:val="002A7634"/>
    <w:rsid w:val="002B38F8"/>
    <w:rsid w:val="002E545D"/>
    <w:rsid w:val="002E5FC6"/>
    <w:rsid w:val="00312838"/>
    <w:rsid w:val="00315B35"/>
    <w:rsid w:val="003252E6"/>
    <w:rsid w:val="00333009"/>
    <w:rsid w:val="00340417"/>
    <w:rsid w:val="00345CBF"/>
    <w:rsid w:val="00372773"/>
    <w:rsid w:val="00375E57"/>
    <w:rsid w:val="003E2985"/>
    <w:rsid w:val="00402CA3"/>
    <w:rsid w:val="00405651"/>
    <w:rsid w:val="00446484"/>
    <w:rsid w:val="00455B5A"/>
    <w:rsid w:val="004902E2"/>
    <w:rsid w:val="004B6301"/>
    <w:rsid w:val="004B6821"/>
    <w:rsid w:val="004B720A"/>
    <w:rsid w:val="005175AD"/>
    <w:rsid w:val="005244E3"/>
    <w:rsid w:val="00534E6D"/>
    <w:rsid w:val="005558D6"/>
    <w:rsid w:val="005908B0"/>
    <w:rsid w:val="00595DB1"/>
    <w:rsid w:val="005A15C2"/>
    <w:rsid w:val="005B54B5"/>
    <w:rsid w:val="005E4960"/>
    <w:rsid w:val="005E5429"/>
    <w:rsid w:val="005E5D8D"/>
    <w:rsid w:val="005F2A55"/>
    <w:rsid w:val="00634381"/>
    <w:rsid w:val="0063628B"/>
    <w:rsid w:val="0064138B"/>
    <w:rsid w:val="00646F5B"/>
    <w:rsid w:val="006715A7"/>
    <w:rsid w:val="0067674A"/>
    <w:rsid w:val="0068159F"/>
    <w:rsid w:val="0069193F"/>
    <w:rsid w:val="006B78A5"/>
    <w:rsid w:val="006E3A97"/>
    <w:rsid w:val="00703514"/>
    <w:rsid w:val="00705168"/>
    <w:rsid w:val="00714A8A"/>
    <w:rsid w:val="007D388B"/>
    <w:rsid w:val="007D5076"/>
    <w:rsid w:val="007E7A92"/>
    <w:rsid w:val="007F244D"/>
    <w:rsid w:val="007F2C64"/>
    <w:rsid w:val="007F3DAA"/>
    <w:rsid w:val="008045FA"/>
    <w:rsid w:val="00811274"/>
    <w:rsid w:val="00825094"/>
    <w:rsid w:val="00852B06"/>
    <w:rsid w:val="00860875"/>
    <w:rsid w:val="0087094D"/>
    <w:rsid w:val="00875772"/>
    <w:rsid w:val="00880F60"/>
    <w:rsid w:val="008B3F42"/>
    <w:rsid w:val="008B7744"/>
    <w:rsid w:val="008C6E03"/>
    <w:rsid w:val="00920210"/>
    <w:rsid w:val="009460D2"/>
    <w:rsid w:val="00952393"/>
    <w:rsid w:val="00984D8E"/>
    <w:rsid w:val="00995AE6"/>
    <w:rsid w:val="009B3045"/>
    <w:rsid w:val="009B4FF3"/>
    <w:rsid w:val="00A26943"/>
    <w:rsid w:val="00A3599A"/>
    <w:rsid w:val="00A3682E"/>
    <w:rsid w:val="00A73C52"/>
    <w:rsid w:val="00A76960"/>
    <w:rsid w:val="00A870C5"/>
    <w:rsid w:val="00A909AC"/>
    <w:rsid w:val="00A95229"/>
    <w:rsid w:val="00AC0F8E"/>
    <w:rsid w:val="00AD29EC"/>
    <w:rsid w:val="00B47A6F"/>
    <w:rsid w:val="00B565A2"/>
    <w:rsid w:val="00B57AF8"/>
    <w:rsid w:val="00B90DA9"/>
    <w:rsid w:val="00BD5246"/>
    <w:rsid w:val="00BE0AF3"/>
    <w:rsid w:val="00BE41E5"/>
    <w:rsid w:val="00BE675A"/>
    <w:rsid w:val="00BF5D33"/>
    <w:rsid w:val="00C05D5E"/>
    <w:rsid w:val="00C27CA7"/>
    <w:rsid w:val="00C30468"/>
    <w:rsid w:val="00C830C2"/>
    <w:rsid w:val="00C86266"/>
    <w:rsid w:val="00CD1E57"/>
    <w:rsid w:val="00D07C67"/>
    <w:rsid w:val="00D25885"/>
    <w:rsid w:val="00D4178C"/>
    <w:rsid w:val="00D46BB0"/>
    <w:rsid w:val="00D50340"/>
    <w:rsid w:val="00D53F02"/>
    <w:rsid w:val="00D636C5"/>
    <w:rsid w:val="00D7754F"/>
    <w:rsid w:val="00DA41B5"/>
    <w:rsid w:val="00DA4636"/>
    <w:rsid w:val="00DA4846"/>
    <w:rsid w:val="00DB0DDB"/>
    <w:rsid w:val="00DE1701"/>
    <w:rsid w:val="00E15E72"/>
    <w:rsid w:val="00E16E96"/>
    <w:rsid w:val="00E211F0"/>
    <w:rsid w:val="00E37215"/>
    <w:rsid w:val="00E413AF"/>
    <w:rsid w:val="00E54E73"/>
    <w:rsid w:val="00E861A4"/>
    <w:rsid w:val="00E90CE6"/>
    <w:rsid w:val="00EA1D7E"/>
    <w:rsid w:val="00EC1857"/>
    <w:rsid w:val="00EC4979"/>
    <w:rsid w:val="00ED784C"/>
    <w:rsid w:val="00EE0B54"/>
    <w:rsid w:val="00EF5FAE"/>
    <w:rsid w:val="00EF6262"/>
    <w:rsid w:val="00F06911"/>
    <w:rsid w:val="00F233B3"/>
    <w:rsid w:val="00F24A5E"/>
    <w:rsid w:val="00F344E0"/>
    <w:rsid w:val="00F54D28"/>
    <w:rsid w:val="00F7641D"/>
    <w:rsid w:val="00F862BB"/>
    <w:rsid w:val="00F92F92"/>
    <w:rsid w:val="00F93143"/>
    <w:rsid w:val="00F93B74"/>
    <w:rsid w:val="00FA24E6"/>
    <w:rsid w:val="00FC553B"/>
    <w:rsid w:val="00FE0C1B"/>
    <w:rsid w:val="00FE61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30468"/>
    <w:rPr>
      <w:color w:val="0000FF" w:themeColor="hyperlink"/>
      <w:u w:val="single"/>
    </w:rPr>
  </w:style>
  <w:style w:type="paragraph" w:styleId="HTMLncedenBiimlendirilmi">
    <w:name w:val="HTML Preformatted"/>
    <w:basedOn w:val="Normal"/>
    <w:link w:val="HTMLncedenBiimlendirilmiChar"/>
    <w:uiPriority w:val="99"/>
    <w:semiHidden/>
    <w:unhideWhenUsed/>
    <w:rsid w:val="00BE6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BE675A"/>
    <w:rPr>
      <w:rFonts w:ascii="Courier New" w:eastAsia="Times New Roman" w:hAnsi="Courier New" w:cs="Courier New"/>
      <w:sz w:val="20"/>
      <w:szCs w:val="20"/>
      <w:lang w:eastAsia="tr-TR"/>
    </w:rPr>
  </w:style>
  <w:style w:type="paragraph" w:styleId="ListeParagraf">
    <w:name w:val="List Paragraph"/>
    <w:basedOn w:val="Normal"/>
    <w:uiPriority w:val="34"/>
    <w:qFormat/>
    <w:rsid w:val="00D258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30468"/>
    <w:rPr>
      <w:color w:val="0000FF" w:themeColor="hyperlink"/>
      <w:u w:val="single"/>
    </w:rPr>
  </w:style>
  <w:style w:type="paragraph" w:styleId="HTMLncedenBiimlendirilmi">
    <w:name w:val="HTML Preformatted"/>
    <w:basedOn w:val="Normal"/>
    <w:link w:val="HTMLncedenBiimlendirilmiChar"/>
    <w:uiPriority w:val="99"/>
    <w:semiHidden/>
    <w:unhideWhenUsed/>
    <w:rsid w:val="00BE6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BE675A"/>
    <w:rPr>
      <w:rFonts w:ascii="Courier New" w:eastAsia="Times New Roman" w:hAnsi="Courier New" w:cs="Courier New"/>
      <w:sz w:val="20"/>
      <w:szCs w:val="20"/>
      <w:lang w:eastAsia="tr-TR"/>
    </w:rPr>
  </w:style>
  <w:style w:type="paragraph" w:styleId="ListeParagraf">
    <w:name w:val="List Paragraph"/>
    <w:basedOn w:val="Normal"/>
    <w:uiPriority w:val="34"/>
    <w:qFormat/>
    <w:rsid w:val="00D25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49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og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C7CC0-D897-4091-BD15-1791910D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32</Pages>
  <Words>33552</Words>
  <Characters>191249</Characters>
  <Application>Microsoft Office Word</Application>
  <DocSecurity>0</DocSecurity>
  <Lines>1593</Lines>
  <Paragraphs>448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119</cp:revision>
  <dcterms:created xsi:type="dcterms:W3CDTF">2018-02-21T16:47:00Z</dcterms:created>
  <dcterms:modified xsi:type="dcterms:W3CDTF">2018-03-01T21:05:00Z</dcterms:modified>
</cp:coreProperties>
</file>