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30" w:rsidRDefault="00100970">
      <w:pP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</w:pP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GTM</w:t>
      </w:r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classical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method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/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prussian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method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literature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and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the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fine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arts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exercise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mental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muscle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translation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proofErr w:type="gram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deductive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,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explicit</w:t>
      </w:r>
      <w:proofErr w:type="spellEnd"/>
      <w:proofErr w:type="gram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grammar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language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equivalents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memorization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written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texts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questions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about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culture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composition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first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____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reading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-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writing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and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grammar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-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vocabulary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teacher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____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authortiy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student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____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passive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DIRECT METHOD</w:t>
      </w:r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demostration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visual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aids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,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relias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integrative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texts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*no L1</w:t>
      </w:r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 xml:space="preserve">*no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translation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inductive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,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implicit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grammar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situations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,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topics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everyday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culture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dictation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map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drawing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paragraph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writing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ALM___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audio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-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lingual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method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stimulus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+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response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+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reinforcement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repitition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___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good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habit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error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-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free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dialogues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,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drills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teacher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-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centred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conditioning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context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pattern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practice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structural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patterns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overlearn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sound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system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 xml:space="preserve">*minimal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pairs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teacher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___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orchestra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leader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students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___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imitators</w:t>
      </w:r>
      <w:proofErr w:type="spellEnd"/>
    </w:p>
    <w:p w:rsidR="00100970" w:rsidRDefault="00100970">
      <w:pP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</w:pPr>
    </w:p>
    <w:p w:rsidR="00100970" w:rsidRDefault="00100970">
      <w:pP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</w:pP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lastRenderedPageBreak/>
        <w:t>SILENT WAY</w:t>
      </w:r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inner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cirteria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rely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on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each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other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students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'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perception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peer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correction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progression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, not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perfection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student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attention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*self-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correction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 xml:space="preserve">*no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homework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linguistic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structures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 xml:space="preserve">*4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skills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*L1 var</w:t>
      </w:r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structured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feedback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proofErr w:type="gram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sound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,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pronunciation</w:t>
      </w:r>
      <w:proofErr w:type="spellEnd"/>
      <w:proofErr w:type="gram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,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implicit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grammar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learning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at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different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rates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errors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are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necessary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to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learning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*öğretmen___öğrenci öğrenci___dil üzerine çalışır</w:t>
      </w:r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teaching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değil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learning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önemli</w:t>
      </w:r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learners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are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active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teacher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___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technican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/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engineer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charts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DESUGGESTOPEDIA</w:t>
      </w:r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psychological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barriers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cheerful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environment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peripheral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learning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trust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/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respect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songs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positive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suggestions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conscious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/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subconscious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plane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native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language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translation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dramatization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infentilization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errors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are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corrected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gently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new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identity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everyday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communication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explicitly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but minimal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grammar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vocabulary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,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grammar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,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speaking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teacher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___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authority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100970" w:rsidRDefault="00100970">
      <w:pP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</w:pPr>
    </w:p>
    <w:p w:rsidR="00100970" w:rsidRDefault="00100970">
      <w:pP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</w:pPr>
    </w:p>
    <w:p w:rsidR="00100970" w:rsidRDefault="00100970">
      <w:pP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</w:pPr>
    </w:p>
    <w:p w:rsidR="00100970" w:rsidRDefault="00100970">
      <w:pP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</w:pPr>
    </w:p>
    <w:p w:rsidR="00100970" w:rsidRDefault="00100970">
      <w:pP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</w:pP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lastRenderedPageBreak/>
        <w:t>COMMUNITY LANGUAGE LEARNING</w:t>
      </w:r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learning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is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persons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learning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is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dynamic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and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creative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language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for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communication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building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community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accepting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atmosphere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nondefensive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*L1 var</w:t>
      </w:r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initiative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and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independence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nondefensive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learning___-security,-aggression,-attention,-reflection,-retention,-discrimination</w:t>
      </w:r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choice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nonthreatening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teacher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-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student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centred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proofErr w:type="gram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grammar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,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pronunciation</w:t>
      </w:r>
      <w:proofErr w:type="spellEnd"/>
      <w:proofErr w:type="gram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,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vocabulary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human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computer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teacher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____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counselor</w:t>
      </w:r>
      <w:proofErr w:type="spellEnd"/>
    </w:p>
    <w:p w:rsidR="00100970" w:rsidRDefault="00100970">
      <w:pP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</w:pP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TOTAL PHYSICAL RESPONSE</w:t>
      </w:r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proofErr w:type="gram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actions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,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commands</w:t>
      </w:r>
      <w:proofErr w:type="spellEnd"/>
      <w:proofErr w:type="gram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learner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response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chunks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understanding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before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speaking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low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anxiety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demonstrate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,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modeling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,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performing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lifestyle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of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people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novelty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corection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in an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unobtrusive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way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spoeken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language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tolerance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of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errors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in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the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beginning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introduction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is in L1</w:t>
      </w:r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fun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teacher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____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director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student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____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imitator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COMMUNICATIVE LANGUAGE TEACHING</w:t>
      </w:r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language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at he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discourse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and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suprasentential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level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social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context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real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language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use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authentic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language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cohesion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,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coherence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 xml:space="preserve">*4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skills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scrambled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sentences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picture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strip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functional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syllabus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judicious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use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of L1</w:t>
      </w:r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games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teacher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____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facilitator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student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____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communicator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CONTENT-BASED APPROACH</w:t>
      </w:r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subject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matter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scaffolding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contextual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clues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authentic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material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and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tasks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adjunct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model</w:t>
      </w:r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academic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course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sheltered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language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communicative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competence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specific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content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related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language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skills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process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writing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and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journal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keeping</w:t>
      </w:r>
      <w:proofErr w:type="spellEnd"/>
    </w:p>
    <w:p w:rsidR="00100970" w:rsidRDefault="00100970">
      <w:proofErr w:type="gram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TASK-BASED APPROACH</w:t>
      </w:r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clear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outcome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jigsaw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task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authentic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and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meaningful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tasks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procedural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task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padegogic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task</w:t>
      </w:r>
      <w:proofErr w:type="spellEnd"/>
      <w:r>
        <w:rPr>
          <w:rStyle w:val="apple-converted-space"/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real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-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world</w:t>
      </w:r>
      <w:proofErr w:type="spellEnd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EE82EE"/>
          <w:sz w:val="20"/>
          <w:szCs w:val="20"/>
          <w:shd w:val="clear" w:color="auto" w:fill="FAFAFA"/>
        </w:rPr>
        <w:t>task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PARTICIPATORY APPROACH</w:t>
      </w:r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ongoing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context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experience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-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centred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collaborative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investigations</w:t>
      </w:r>
      <w:proofErr w:type="spellEnd"/>
      <w:r>
        <w:rPr>
          <w:rStyle w:val="apple-converted-space"/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real</w:t>
      </w:r>
      <w:proofErr w:type="spellEnd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006400"/>
          <w:sz w:val="20"/>
          <w:szCs w:val="20"/>
          <w:shd w:val="clear" w:color="auto" w:fill="FAFAFA"/>
        </w:rPr>
        <w:t>communication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LEARNING STRATEGIES</w:t>
      </w:r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learning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experiences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to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teach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language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and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learning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hands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-on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experience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*self-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assessment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transferring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knowledge</w:t>
      </w:r>
      <w:proofErr w:type="spellEnd"/>
      <w:r>
        <w:rPr>
          <w:rStyle w:val="apple-converted-space"/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continuing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to</w:t>
      </w:r>
      <w:proofErr w:type="spellEnd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4B0082"/>
          <w:sz w:val="20"/>
          <w:szCs w:val="20"/>
          <w:shd w:val="clear" w:color="auto" w:fill="FAFAFA"/>
        </w:rPr>
        <w:t>learn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COOPERATIVE LEARNING</w:t>
      </w:r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positive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interdependence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mixed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groups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sharing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responsibility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and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accountability</w:t>
      </w:r>
      <w:proofErr w:type="spellEnd"/>
      <w:r>
        <w:rPr>
          <w:rStyle w:val="apple-converted-space"/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 </w:t>
      </w:r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br/>
        <w:t>*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academic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and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social</w:t>
      </w:r>
      <w:proofErr w:type="spellEnd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9932CC"/>
          <w:sz w:val="20"/>
          <w:szCs w:val="20"/>
          <w:shd w:val="clear" w:color="auto" w:fill="FAFAFA"/>
        </w:rPr>
        <w:t>purposes</w:t>
      </w:r>
      <w:proofErr w:type="spellEnd"/>
      <w:proofErr w:type="gramEnd"/>
    </w:p>
    <w:sectPr w:rsidR="00100970" w:rsidSect="0088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970"/>
    <w:rsid w:val="00100970"/>
    <w:rsid w:val="00883C30"/>
    <w:rsid w:val="00B0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00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2013-03-07T23:13:00Z</dcterms:created>
  <dcterms:modified xsi:type="dcterms:W3CDTF">2013-03-07T23:41:00Z</dcterms:modified>
</cp:coreProperties>
</file>