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0F" w:rsidRDefault="003C1B0F">
      <w:r>
        <w:t>ADI SOYADI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NUMARASI:9/</w:t>
      </w:r>
      <w:r>
        <w:tab/>
      </w:r>
      <w:r>
        <w:tab/>
      </w:r>
      <w:r w:rsidR="004F3357">
        <w:t xml:space="preserve">       </w:t>
      </w:r>
      <w:r>
        <w:t>SINIFI:</w:t>
      </w:r>
    </w:p>
    <w:tbl>
      <w:tblPr>
        <w:tblStyle w:val="TabloKlavuzu"/>
        <w:tblW w:w="0" w:type="auto"/>
        <w:tblLook w:val="04A0"/>
      </w:tblPr>
      <w:tblGrid>
        <w:gridCol w:w="7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16"/>
        <w:gridCol w:w="5329"/>
      </w:tblGrid>
      <w:tr w:rsidR="007F76C5" w:rsidTr="005E4136">
        <w:trPr>
          <w:trHeight w:val="269"/>
        </w:trPr>
        <w:tc>
          <w:tcPr>
            <w:tcW w:w="741" w:type="dxa"/>
          </w:tcPr>
          <w:p w:rsidR="007F76C5" w:rsidRPr="004018C8" w:rsidRDefault="007F76C5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SORU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TOP</w:t>
            </w:r>
          </w:p>
        </w:tc>
        <w:tc>
          <w:tcPr>
            <w:tcW w:w="5329" w:type="dxa"/>
            <w:vMerge w:val="restart"/>
          </w:tcPr>
          <w:p w:rsidR="007F76C5" w:rsidRPr="004018C8" w:rsidRDefault="007F76C5">
            <w:pPr>
              <w:rPr>
                <w:sz w:val="18"/>
                <w:szCs w:val="18"/>
              </w:rPr>
            </w:pPr>
            <w:r>
              <w:t xml:space="preserve">  </w:t>
            </w:r>
            <w:r w:rsidRPr="004018C8">
              <w:rPr>
                <w:sz w:val="18"/>
                <w:szCs w:val="18"/>
              </w:rPr>
              <w:t>2O16-2017 Eğitim- Öğre</w:t>
            </w:r>
            <w:r w:rsidR="00647798" w:rsidRPr="004018C8">
              <w:rPr>
                <w:sz w:val="18"/>
                <w:szCs w:val="18"/>
              </w:rPr>
              <w:t>tim Y</w:t>
            </w:r>
            <w:r w:rsidRPr="004018C8">
              <w:rPr>
                <w:sz w:val="18"/>
                <w:szCs w:val="18"/>
              </w:rPr>
              <w:t>ılı Sağlık Bilgisi Anadolu Lisesi I.Dönem I. Sınav sorularıdır.</w:t>
            </w:r>
          </w:p>
          <w:p w:rsidR="007F76C5" w:rsidRDefault="007F76C5" w:rsidP="008C6114"/>
        </w:tc>
      </w:tr>
      <w:tr w:rsidR="007F76C5" w:rsidTr="004018C8">
        <w:trPr>
          <w:trHeight w:val="194"/>
        </w:trPr>
        <w:tc>
          <w:tcPr>
            <w:tcW w:w="741" w:type="dxa"/>
          </w:tcPr>
          <w:p w:rsidR="007F76C5" w:rsidRPr="004018C8" w:rsidRDefault="007F76C5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PUAN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7F76C5" w:rsidRPr="004018C8" w:rsidRDefault="007F76C5" w:rsidP="00A839E8">
            <w:pPr>
              <w:rPr>
                <w:sz w:val="18"/>
                <w:szCs w:val="18"/>
              </w:rPr>
            </w:pPr>
            <w:r w:rsidRPr="004018C8">
              <w:rPr>
                <w:sz w:val="18"/>
                <w:szCs w:val="18"/>
              </w:rPr>
              <w:t>100</w:t>
            </w:r>
          </w:p>
        </w:tc>
        <w:tc>
          <w:tcPr>
            <w:tcW w:w="5329" w:type="dxa"/>
            <w:vMerge/>
          </w:tcPr>
          <w:p w:rsidR="007F76C5" w:rsidRDefault="007F76C5"/>
        </w:tc>
      </w:tr>
    </w:tbl>
    <w:p w:rsidR="00E5340F" w:rsidRDefault="00E5340F" w:rsidP="001860C9">
      <w:pPr>
        <w:spacing w:after="0"/>
        <w:rPr>
          <w:shd w:val="clear" w:color="auto" w:fill="DDD9C3" w:themeFill="background2" w:themeFillShade="E6"/>
        </w:rPr>
      </w:pPr>
    </w:p>
    <w:p w:rsidR="009B6176" w:rsidRDefault="006157E6" w:rsidP="001860C9">
      <w:pPr>
        <w:spacing w:after="0"/>
      </w:pPr>
      <w:r w:rsidRPr="008C6114">
        <w:rPr>
          <w:shd w:val="clear" w:color="auto" w:fill="DDD9C3" w:themeFill="background2" w:themeFillShade="E6"/>
        </w:rPr>
        <w:t>1-</w:t>
      </w:r>
      <w:r>
        <w:t xml:space="preserve"> Dünya sağlık ör</w:t>
      </w:r>
      <w:r w:rsidR="004F3357">
        <w:t>gütünün yaptığı sağlık tanımı nedir? Y</w:t>
      </w:r>
      <w:r>
        <w:t>azınız.</w:t>
      </w:r>
    </w:p>
    <w:p w:rsidR="003C1B0F" w:rsidRDefault="003C1B0F"/>
    <w:p w:rsidR="006157E6" w:rsidRDefault="006157E6">
      <w:r w:rsidRPr="008C6114">
        <w:rPr>
          <w:shd w:val="clear" w:color="auto" w:fill="DDD9C3" w:themeFill="background2" w:themeFillShade="E6"/>
        </w:rPr>
        <w:t>2-</w:t>
      </w:r>
      <w:r>
        <w:t xml:space="preserve"> Zihinsel engellilik neye denir</w:t>
      </w:r>
      <w:r w:rsidR="00050EEF">
        <w:t>?</w:t>
      </w:r>
      <w:r>
        <w:t xml:space="preserve"> </w:t>
      </w:r>
      <w:proofErr w:type="gramStart"/>
      <w:r>
        <w:t>açıklayınız</w:t>
      </w:r>
      <w:proofErr w:type="gramEnd"/>
      <w:r>
        <w:t>.</w:t>
      </w:r>
    </w:p>
    <w:p w:rsidR="003C1B0F" w:rsidRDefault="003C1B0F" w:rsidP="006157E6">
      <w:pPr>
        <w:spacing w:after="0"/>
      </w:pPr>
    </w:p>
    <w:p w:rsidR="006157E6" w:rsidRDefault="006157E6" w:rsidP="006157E6">
      <w:pPr>
        <w:spacing w:after="0"/>
      </w:pPr>
      <w:r w:rsidRPr="008C6114">
        <w:rPr>
          <w:shd w:val="clear" w:color="auto" w:fill="DDD9C3" w:themeFill="background2" w:themeFillShade="E6"/>
        </w:rPr>
        <w:t>3-</w:t>
      </w:r>
      <w:r w:rsidR="004F3357">
        <w:t xml:space="preserve"> Aşağıdaki soruların cevaplarını karşılarına yazınız.</w:t>
      </w:r>
    </w:p>
    <w:p w:rsidR="006157E6" w:rsidRDefault="006157E6" w:rsidP="006157E6">
      <w:pPr>
        <w:spacing w:after="0"/>
      </w:pPr>
      <w:r>
        <w:t xml:space="preserve">A) Renk körlüğü ve </w:t>
      </w:r>
      <w:proofErr w:type="spellStart"/>
      <w:proofErr w:type="gramStart"/>
      <w:r>
        <w:t>downsendromu</w:t>
      </w:r>
      <w:proofErr w:type="spellEnd"/>
      <w:r>
        <w:t xml:space="preserve">  sağlığı</w:t>
      </w:r>
      <w:proofErr w:type="gramEnd"/>
      <w:r>
        <w:t xml:space="preserve"> etkileyen hangi bünyesel etmenlerdendir?</w:t>
      </w:r>
    </w:p>
    <w:p w:rsidR="006157E6" w:rsidRDefault="006157E6" w:rsidP="006157E6">
      <w:pPr>
        <w:spacing w:after="0"/>
      </w:pPr>
      <w:r>
        <w:t>B)</w:t>
      </w:r>
      <w:proofErr w:type="spellStart"/>
      <w:r>
        <w:t>Tiroid</w:t>
      </w:r>
      <w:proofErr w:type="spellEnd"/>
      <w:r>
        <w:t xml:space="preserve"> bezinin fazla çalışması sağlığı etkileyen hangi bünyesel etmenlerdendir?</w:t>
      </w:r>
    </w:p>
    <w:p w:rsidR="006157E6" w:rsidRDefault="006157E6" w:rsidP="006157E6">
      <w:pPr>
        <w:spacing w:after="0"/>
      </w:pPr>
      <w:r>
        <w:t>C) Böbrek taşı ve gut hastalığı sağlığı etkileyen hangi bünyesel etmenlerdendir?</w:t>
      </w:r>
    </w:p>
    <w:p w:rsidR="006157E6" w:rsidRDefault="006157E6" w:rsidP="006157E6">
      <w:pPr>
        <w:spacing w:after="0"/>
      </w:pPr>
      <w:r w:rsidRPr="008C6114">
        <w:rPr>
          <w:shd w:val="clear" w:color="auto" w:fill="DDD9C3" w:themeFill="background2" w:themeFillShade="E6"/>
        </w:rPr>
        <w:t>4-</w:t>
      </w:r>
      <w:r>
        <w:t>Vektör neye denir? Açıklayarak bir örnek veriniz.</w:t>
      </w:r>
    </w:p>
    <w:p w:rsidR="00177A4B" w:rsidRDefault="00177A4B" w:rsidP="006157E6">
      <w:pPr>
        <w:spacing w:after="0"/>
      </w:pPr>
    </w:p>
    <w:p w:rsidR="00177A4B" w:rsidRDefault="00177A4B" w:rsidP="006157E6">
      <w:pPr>
        <w:spacing w:after="0"/>
      </w:pPr>
    </w:p>
    <w:p w:rsidR="006157E6" w:rsidRDefault="008C6114" w:rsidP="006157E6">
      <w:pPr>
        <w:spacing w:after="0"/>
      </w:pPr>
      <w:r>
        <w:rPr>
          <w:shd w:val="clear" w:color="auto" w:fill="DDD9C3" w:themeFill="background2" w:themeFillShade="E6"/>
        </w:rPr>
        <w:t>5</w:t>
      </w:r>
      <w:r w:rsidR="006157E6" w:rsidRPr="008C6114">
        <w:rPr>
          <w:shd w:val="clear" w:color="auto" w:fill="DDD9C3" w:themeFill="background2" w:themeFillShade="E6"/>
        </w:rPr>
        <w:t>-</w:t>
      </w:r>
      <w:r w:rsidR="004F3357">
        <w:t xml:space="preserve"> Aşağıda verilen cümlelerdeki boşlukları tamamlayınız.</w:t>
      </w:r>
    </w:p>
    <w:p w:rsidR="006157E6" w:rsidRDefault="00757331" w:rsidP="006157E6">
      <w:pPr>
        <w:spacing w:after="0"/>
      </w:pPr>
      <w:r>
        <w:t>a)</w:t>
      </w:r>
      <w:r>
        <w:tab/>
      </w:r>
      <w:proofErr w:type="gramStart"/>
      <w:r w:rsidR="006157E6">
        <w:t>...................</w:t>
      </w:r>
      <w:proofErr w:type="gramEnd"/>
      <w:r w:rsidR="006157E6">
        <w:t xml:space="preserve"> </w:t>
      </w:r>
      <w:proofErr w:type="gramStart"/>
      <w:r w:rsidR="006157E6">
        <w:t>kişilerde</w:t>
      </w:r>
      <w:proofErr w:type="gramEnd"/>
      <w:r w:rsidR="006157E6">
        <w:t xml:space="preserve"> sağlık bilinci oluşturulmasında ve sağlıklı yaşam davranışlarının belirlenmesinde etkilidir.</w:t>
      </w:r>
    </w:p>
    <w:p w:rsidR="006157E6" w:rsidRDefault="00757331" w:rsidP="006157E6">
      <w:pPr>
        <w:spacing w:after="0"/>
      </w:pPr>
      <w:r>
        <w:t>b)</w:t>
      </w:r>
      <w:r>
        <w:tab/>
      </w:r>
      <w:r w:rsidR="006157E6">
        <w:t xml:space="preserve">Hava kirliliği  gıda katkı maddeleri, kanserojen maddeler sağlığa etki eden </w:t>
      </w:r>
      <w:proofErr w:type="gramStart"/>
      <w:r w:rsidR="006157E6">
        <w:t>................................</w:t>
      </w:r>
      <w:proofErr w:type="gramEnd"/>
      <w:r w:rsidR="006157E6">
        <w:t xml:space="preserve"> </w:t>
      </w:r>
      <w:proofErr w:type="gramStart"/>
      <w:r w:rsidR="006157E6">
        <w:t>etmenlerdendir</w:t>
      </w:r>
      <w:proofErr w:type="gramEnd"/>
      <w:r w:rsidR="006157E6">
        <w:t>.</w:t>
      </w:r>
    </w:p>
    <w:p w:rsidR="006157E6" w:rsidRDefault="00757331" w:rsidP="006157E6">
      <w:pPr>
        <w:spacing w:after="0"/>
      </w:pPr>
      <w:r>
        <w:t xml:space="preserve">c) </w:t>
      </w:r>
      <w:r>
        <w:tab/>
      </w:r>
      <w:r w:rsidR="00295AA5">
        <w:t xml:space="preserve">Kişileri hastalıklardan, yaralanmalardan, sakat kalmaktan korunmanın yanında, erken tanı, tedavi ve hastalığın olumsuz sonuçlarından korumaya yönelik sağlık hizmetlerini </w:t>
      </w:r>
      <w:proofErr w:type="gramStart"/>
      <w:r w:rsidR="00295AA5">
        <w:t>..........................</w:t>
      </w:r>
      <w:proofErr w:type="gramEnd"/>
      <w:r w:rsidR="00295AA5">
        <w:t xml:space="preserve"> </w:t>
      </w:r>
      <w:proofErr w:type="gramStart"/>
      <w:r w:rsidR="00295AA5">
        <w:t>........................</w:t>
      </w:r>
      <w:proofErr w:type="gramEnd"/>
      <w:r w:rsidR="00295AA5">
        <w:t xml:space="preserve">  </w:t>
      </w:r>
      <w:proofErr w:type="gramStart"/>
      <w:r w:rsidR="00295AA5">
        <w:t>...................</w:t>
      </w:r>
      <w:proofErr w:type="gramEnd"/>
      <w:r w:rsidR="00295AA5">
        <w:t xml:space="preserve"> </w:t>
      </w:r>
      <w:proofErr w:type="gramStart"/>
      <w:r w:rsidR="00295AA5">
        <w:t>olarak</w:t>
      </w:r>
      <w:proofErr w:type="gramEnd"/>
      <w:r w:rsidR="00295AA5">
        <w:t xml:space="preserve"> tanımlayabiliriz.</w:t>
      </w:r>
    </w:p>
    <w:p w:rsidR="00757331" w:rsidRDefault="00757331" w:rsidP="006157E6">
      <w:pPr>
        <w:spacing w:after="0"/>
      </w:pPr>
      <w:r>
        <w:t>d)</w:t>
      </w:r>
      <w:r>
        <w:tab/>
        <w:t xml:space="preserve">Doğuştan ya da sonradan kazanılan hastalık, kaza ya da yaralanma nedeniyle bir kısım yeteneklerini kaybetmiş bireyi başkalarına bağımlı olmaktan kurtarmak için düzenlenen tedavi edici çalışma sürecine      </w:t>
      </w:r>
      <w:proofErr w:type="gramStart"/>
      <w:r>
        <w:t>......................</w:t>
      </w:r>
      <w:proofErr w:type="gramEnd"/>
      <w:r>
        <w:t xml:space="preserve"> </w:t>
      </w:r>
      <w:proofErr w:type="gramStart"/>
      <w:r>
        <w:t>adı</w:t>
      </w:r>
      <w:proofErr w:type="gramEnd"/>
      <w:r>
        <w:t xml:space="preserve"> verilir.</w:t>
      </w:r>
    </w:p>
    <w:p w:rsidR="00F52667" w:rsidRDefault="008C6114" w:rsidP="006157E6">
      <w:pPr>
        <w:spacing w:after="0"/>
      </w:pPr>
      <w:r>
        <w:rPr>
          <w:shd w:val="clear" w:color="auto" w:fill="DDD9C3" w:themeFill="background2" w:themeFillShade="E6"/>
        </w:rPr>
        <w:t>6</w:t>
      </w:r>
      <w:r w:rsidR="00F52667" w:rsidRPr="008C6114">
        <w:rPr>
          <w:shd w:val="clear" w:color="auto" w:fill="DDD9C3" w:themeFill="background2" w:themeFillShade="E6"/>
        </w:rPr>
        <w:t>-</w:t>
      </w:r>
      <w:r w:rsidR="00F52667">
        <w:t xml:space="preserve"> Sağlık ölçütü neye denir? Açıklayınız ve üç örnek veriniz.</w:t>
      </w:r>
    </w:p>
    <w:p w:rsidR="00177A4B" w:rsidRDefault="00177A4B" w:rsidP="006157E6">
      <w:pPr>
        <w:spacing w:after="0"/>
      </w:pPr>
    </w:p>
    <w:p w:rsidR="003C1B0F" w:rsidRDefault="003C1B0F" w:rsidP="006157E6">
      <w:pPr>
        <w:spacing w:after="0"/>
      </w:pPr>
    </w:p>
    <w:p w:rsidR="004F3357" w:rsidRDefault="004F3357" w:rsidP="006157E6">
      <w:pPr>
        <w:spacing w:after="0"/>
      </w:pPr>
    </w:p>
    <w:p w:rsidR="00F52667" w:rsidRDefault="008C6114" w:rsidP="006157E6">
      <w:pPr>
        <w:spacing w:after="0"/>
      </w:pPr>
      <w:r>
        <w:rPr>
          <w:shd w:val="clear" w:color="auto" w:fill="DDD9C3" w:themeFill="background2" w:themeFillShade="E6"/>
        </w:rPr>
        <w:t>7</w:t>
      </w:r>
      <w:r w:rsidR="00F52667" w:rsidRPr="008C6114">
        <w:rPr>
          <w:shd w:val="clear" w:color="auto" w:fill="DDD9C3" w:themeFill="background2" w:themeFillShade="E6"/>
        </w:rPr>
        <w:t>-</w:t>
      </w:r>
      <w:r w:rsidR="00F52667">
        <w:t xml:space="preserve"> Bilişsel gelişim neye denir? Açıklayarak bir örnek veriniz.</w:t>
      </w:r>
    </w:p>
    <w:p w:rsidR="003C1B0F" w:rsidRDefault="003C1B0F" w:rsidP="006157E6">
      <w:pPr>
        <w:spacing w:after="0"/>
      </w:pPr>
    </w:p>
    <w:p w:rsidR="003C1B0F" w:rsidRDefault="003C1B0F" w:rsidP="006157E6">
      <w:pPr>
        <w:spacing w:after="0"/>
      </w:pPr>
    </w:p>
    <w:p w:rsidR="00F52667" w:rsidRDefault="008C6114" w:rsidP="006157E6">
      <w:pPr>
        <w:spacing w:after="0"/>
      </w:pPr>
      <w:r>
        <w:rPr>
          <w:shd w:val="clear" w:color="auto" w:fill="DDD9C3" w:themeFill="background2" w:themeFillShade="E6"/>
        </w:rPr>
        <w:t>8</w:t>
      </w:r>
      <w:r w:rsidR="00F52667" w:rsidRPr="008C6114">
        <w:rPr>
          <w:shd w:val="clear" w:color="auto" w:fill="DDD9C3" w:themeFill="background2" w:themeFillShade="E6"/>
        </w:rPr>
        <w:t>-</w:t>
      </w:r>
      <w:r w:rsidR="00F52667">
        <w:t xml:space="preserve"> </w:t>
      </w:r>
      <w:r w:rsidR="004F3357">
        <w:t>Aşağıdaki soruların cevaplarını karşılarına yazınız.</w:t>
      </w:r>
    </w:p>
    <w:p w:rsidR="00F52667" w:rsidRDefault="00F52667" w:rsidP="006157E6">
      <w:pPr>
        <w:spacing w:after="0"/>
      </w:pPr>
      <w:r>
        <w:t xml:space="preserve">a) İnsanda fiziksel gelişimin en hızlı olduğu büyüme dönemi nedir? </w:t>
      </w:r>
    </w:p>
    <w:p w:rsidR="00F52667" w:rsidRDefault="00F52667" w:rsidP="006157E6">
      <w:pPr>
        <w:spacing w:after="0"/>
      </w:pPr>
      <w:r>
        <w:t>b) Çocuğun sürekli soru sorması, anne, babayı taklit etmesi hangi çocukluk döneminde görülür</w:t>
      </w:r>
      <w:proofErr w:type="gramStart"/>
      <w:r>
        <w:t>?.</w:t>
      </w:r>
      <w:proofErr w:type="gramEnd"/>
    </w:p>
    <w:p w:rsidR="00F52667" w:rsidRDefault="00F52667" w:rsidP="006157E6">
      <w:pPr>
        <w:spacing w:after="0"/>
      </w:pPr>
      <w:r>
        <w:t>c) Ergenliğin hangi döneminde aileye, çevreye, ülkeye karşı sorumlu</w:t>
      </w:r>
      <w:r w:rsidR="00177A4B">
        <w:t xml:space="preserve"> ve verimli olmak istenir?</w:t>
      </w:r>
    </w:p>
    <w:p w:rsidR="00177A4B" w:rsidRDefault="008C6114" w:rsidP="006157E6">
      <w:pPr>
        <w:spacing w:after="0"/>
      </w:pPr>
      <w:r>
        <w:rPr>
          <w:shd w:val="clear" w:color="auto" w:fill="DDD9C3" w:themeFill="background2" w:themeFillShade="E6"/>
        </w:rPr>
        <w:t>9</w:t>
      </w:r>
      <w:r w:rsidR="00CA5BFF" w:rsidRPr="008C6114">
        <w:rPr>
          <w:shd w:val="clear" w:color="auto" w:fill="DDD9C3" w:themeFill="background2" w:themeFillShade="E6"/>
        </w:rPr>
        <w:t>-</w:t>
      </w:r>
      <w:r w:rsidR="00D424E0">
        <w:t xml:space="preserve"> Aşağıda verilen dünya sağlık örgütünün yaptığı istatistiklere göre belirlenen sağlık ölçütlerinden yararlanarak</w:t>
      </w:r>
      <w:r w:rsidR="003C1B0F">
        <w:t xml:space="preserve"> gelişmiş-az gelişmiş ülke sıralamasını yapınız.</w:t>
      </w:r>
    </w:p>
    <w:p w:rsidR="00CA5BFF" w:rsidRDefault="00CA5BFF" w:rsidP="006157E6">
      <w:pPr>
        <w:spacing w:after="0"/>
      </w:pPr>
    </w:p>
    <w:tbl>
      <w:tblPr>
        <w:tblStyle w:val="TabloKlavuzu"/>
        <w:tblpPr w:leftFromText="141" w:rightFromText="141" w:vertAnchor="text" w:tblpY="1"/>
        <w:tblOverlap w:val="never"/>
        <w:tblW w:w="4032" w:type="pct"/>
        <w:tblLook w:val="04A0"/>
      </w:tblPr>
      <w:tblGrid>
        <w:gridCol w:w="1431"/>
        <w:gridCol w:w="1954"/>
        <w:gridCol w:w="569"/>
        <w:gridCol w:w="4660"/>
      </w:tblGrid>
      <w:tr w:rsidR="00D424E0" w:rsidTr="003C1B0F">
        <w:tc>
          <w:tcPr>
            <w:tcW w:w="83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24E0" w:rsidRDefault="00D424E0" w:rsidP="00A839E8">
            <w:r>
              <w:t>ÜLKE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24E0" w:rsidRDefault="00D424E0" w:rsidP="00A839E8">
            <w:r>
              <w:t xml:space="preserve">Bebek ölüm hızı </w:t>
            </w:r>
          </w:p>
          <w:p w:rsidR="00D424E0" w:rsidRDefault="00D424E0" w:rsidP="00A839E8">
            <w:r>
              <w:t>(binde)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24E0" w:rsidRDefault="00D424E0" w:rsidP="00A839E8">
            <w:pPr>
              <w:jc w:val="right"/>
            </w:pPr>
          </w:p>
          <w:p w:rsidR="00D424E0" w:rsidRDefault="00D424E0" w:rsidP="00A839E8">
            <w:pPr>
              <w:jc w:val="right"/>
            </w:pPr>
          </w:p>
        </w:tc>
        <w:tc>
          <w:tcPr>
            <w:tcW w:w="2705" w:type="pct"/>
            <w:shd w:val="clear" w:color="auto" w:fill="F2F2F2" w:themeFill="background1" w:themeFillShade="F2"/>
          </w:tcPr>
          <w:p w:rsidR="00D424E0" w:rsidRDefault="00D424E0" w:rsidP="00A839E8">
            <w:pPr>
              <w:jc w:val="right"/>
            </w:pPr>
            <w:r>
              <w:t xml:space="preserve">Gelişmiş-az gelişmişlik </w:t>
            </w:r>
          </w:p>
          <w:p w:rsidR="00D424E0" w:rsidRDefault="00D424E0" w:rsidP="00A839E8">
            <w:pPr>
              <w:jc w:val="right"/>
            </w:pPr>
            <w:proofErr w:type="gramStart"/>
            <w:r>
              <w:t>sıralaması</w:t>
            </w:r>
            <w:proofErr w:type="gramEnd"/>
          </w:p>
        </w:tc>
      </w:tr>
      <w:tr w:rsidR="00D424E0" w:rsidTr="003C1B0F">
        <w:tc>
          <w:tcPr>
            <w:tcW w:w="831" w:type="pct"/>
            <w:shd w:val="pct12" w:color="auto" w:fill="BFBFBF" w:themeFill="background1" w:themeFillShade="BF"/>
          </w:tcPr>
          <w:p w:rsidR="00D424E0" w:rsidRDefault="00D424E0" w:rsidP="00A839E8">
            <w:pPr>
              <w:jc w:val="both"/>
            </w:pPr>
            <w:r>
              <w:t>Libya</w:t>
            </w:r>
          </w:p>
        </w:tc>
        <w:tc>
          <w:tcPr>
            <w:tcW w:w="1134" w:type="pct"/>
            <w:shd w:val="clear" w:color="auto" w:fill="A6A6A6" w:themeFill="background1" w:themeFillShade="A6"/>
          </w:tcPr>
          <w:p w:rsidR="00D424E0" w:rsidRDefault="00D424E0" w:rsidP="00A839E8">
            <w:pPr>
              <w:jc w:val="both"/>
            </w:pPr>
            <w:r>
              <w:t>13.0</w:t>
            </w:r>
          </w:p>
        </w:tc>
        <w:tc>
          <w:tcPr>
            <w:tcW w:w="330" w:type="pct"/>
            <w:shd w:val="pct25" w:color="auto" w:fill="808080" w:themeFill="background1" w:themeFillShade="80"/>
          </w:tcPr>
          <w:p w:rsidR="00D424E0" w:rsidRDefault="00D424E0" w:rsidP="00A839E8">
            <w:pPr>
              <w:jc w:val="both"/>
            </w:pPr>
          </w:p>
        </w:tc>
        <w:tc>
          <w:tcPr>
            <w:tcW w:w="2705" w:type="pct"/>
          </w:tcPr>
          <w:p w:rsidR="00D424E0" w:rsidRDefault="00D424E0" w:rsidP="00A839E8"/>
        </w:tc>
      </w:tr>
      <w:tr w:rsidR="00D424E0" w:rsidTr="003C1B0F">
        <w:tc>
          <w:tcPr>
            <w:tcW w:w="831" w:type="pct"/>
            <w:shd w:val="pct12" w:color="auto" w:fill="BFBFBF" w:themeFill="background1" w:themeFillShade="BF"/>
          </w:tcPr>
          <w:p w:rsidR="00D424E0" w:rsidRDefault="00D424E0" w:rsidP="00A839E8">
            <w:pPr>
              <w:jc w:val="both"/>
            </w:pPr>
            <w:r>
              <w:t>Hindistan</w:t>
            </w:r>
          </w:p>
        </w:tc>
        <w:tc>
          <w:tcPr>
            <w:tcW w:w="1134" w:type="pct"/>
            <w:shd w:val="clear" w:color="auto" w:fill="A6A6A6" w:themeFill="background1" w:themeFillShade="A6"/>
          </w:tcPr>
          <w:p w:rsidR="00D424E0" w:rsidRDefault="00D424E0" w:rsidP="00A839E8">
            <w:pPr>
              <w:jc w:val="both"/>
            </w:pPr>
            <w:r>
              <w:t>48.0</w:t>
            </w:r>
          </w:p>
        </w:tc>
        <w:tc>
          <w:tcPr>
            <w:tcW w:w="330" w:type="pct"/>
            <w:shd w:val="pct25" w:color="auto" w:fill="808080" w:themeFill="background1" w:themeFillShade="80"/>
          </w:tcPr>
          <w:p w:rsidR="00D424E0" w:rsidRDefault="00D424E0" w:rsidP="00A839E8">
            <w:pPr>
              <w:jc w:val="both"/>
            </w:pPr>
          </w:p>
        </w:tc>
        <w:tc>
          <w:tcPr>
            <w:tcW w:w="2705" w:type="pct"/>
          </w:tcPr>
          <w:p w:rsidR="00D424E0" w:rsidRDefault="00D424E0" w:rsidP="00A839E8"/>
        </w:tc>
      </w:tr>
      <w:tr w:rsidR="00D424E0" w:rsidTr="003C1B0F">
        <w:tc>
          <w:tcPr>
            <w:tcW w:w="831" w:type="pct"/>
            <w:shd w:val="pct12" w:color="auto" w:fill="BFBFBF" w:themeFill="background1" w:themeFillShade="BF"/>
          </w:tcPr>
          <w:p w:rsidR="00D424E0" w:rsidRDefault="00D424E0" w:rsidP="00A839E8">
            <w:pPr>
              <w:jc w:val="both"/>
            </w:pPr>
            <w:r>
              <w:t>Bangladeş</w:t>
            </w:r>
          </w:p>
        </w:tc>
        <w:tc>
          <w:tcPr>
            <w:tcW w:w="1134" w:type="pct"/>
            <w:shd w:val="clear" w:color="auto" w:fill="A6A6A6" w:themeFill="background1" w:themeFillShade="A6"/>
          </w:tcPr>
          <w:p w:rsidR="00D424E0" w:rsidRDefault="00D424E0" w:rsidP="00A839E8">
            <w:pPr>
              <w:jc w:val="both"/>
            </w:pPr>
            <w:r>
              <w:t>38.0</w:t>
            </w:r>
          </w:p>
        </w:tc>
        <w:tc>
          <w:tcPr>
            <w:tcW w:w="330" w:type="pct"/>
            <w:shd w:val="pct25" w:color="auto" w:fill="808080" w:themeFill="background1" w:themeFillShade="80"/>
          </w:tcPr>
          <w:p w:rsidR="00D424E0" w:rsidRDefault="00D424E0" w:rsidP="00A839E8">
            <w:pPr>
              <w:jc w:val="both"/>
            </w:pPr>
          </w:p>
        </w:tc>
        <w:tc>
          <w:tcPr>
            <w:tcW w:w="2705" w:type="pct"/>
          </w:tcPr>
          <w:p w:rsidR="00D424E0" w:rsidRDefault="00D424E0" w:rsidP="00A839E8"/>
        </w:tc>
      </w:tr>
      <w:tr w:rsidR="00D424E0" w:rsidTr="003C1B0F">
        <w:tc>
          <w:tcPr>
            <w:tcW w:w="831" w:type="pct"/>
            <w:shd w:val="pct12" w:color="auto" w:fill="BFBFBF" w:themeFill="background1" w:themeFillShade="BF"/>
          </w:tcPr>
          <w:p w:rsidR="00D424E0" w:rsidRDefault="00D424E0" w:rsidP="00A839E8">
            <w:pPr>
              <w:jc w:val="both"/>
            </w:pPr>
            <w:r>
              <w:t>Türkiye</w:t>
            </w:r>
          </w:p>
        </w:tc>
        <w:tc>
          <w:tcPr>
            <w:tcW w:w="1134" w:type="pct"/>
            <w:shd w:val="clear" w:color="auto" w:fill="A6A6A6" w:themeFill="background1" w:themeFillShade="A6"/>
          </w:tcPr>
          <w:p w:rsidR="00D424E0" w:rsidRDefault="00D424E0" w:rsidP="00A839E8">
            <w:pPr>
              <w:jc w:val="both"/>
            </w:pPr>
            <w:r>
              <w:t>12.0</w:t>
            </w:r>
          </w:p>
        </w:tc>
        <w:tc>
          <w:tcPr>
            <w:tcW w:w="330" w:type="pct"/>
            <w:shd w:val="pct25" w:color="auto" w:fill="808080" w:themeFill="background1" w:themeFillShade="80"/>
          </w:tcPr>
          <w:p w:rsidR="00D424E0" w:rsidRDefault="00D424E0" w:rsidP="00A839E8">
            <w:pPr>
              <w:jc w:val="both"/>
            </w:pPr>
          </w:p>
        </w:tc>
        <w:tc>
          <w:tcPr>
            <w:tcW w:w="2705" w:type="pct"/>
          </w:tcPr>
          <w:p w:rsidR="00D424E0" w:rsidRDefault="00D424E0" w:rsidP="00A839E8"/>
        </w:tc>
      </w:tr>
      <w:tr w:rsidR="00D424E0" w:rsidTr="003C1B0F">
        <w:tc>
          <w:tcPr>
            <w:tcW w:w="831" w:type="pct"/>
            <w:shd w:val="pct12" w:color="auto" w:fill="BFBFBF" w:themeFill="background1" w:themeFillShade="BF"/>
          </w:tcPr>
          <w:p w:rsidR="00D424E0" w:rsidRDefault="00D424E0" w:rsidP="00A839E8">
            <w:pPr>
              <w:jc w:val="both"/>
            </w:pPr>
            <w:r>
              <w:t xml:space="preserve">Çin </w:t>
            </w:r>
          </w:p>
        </w:tc>
        <w:tc>
          <w:tcPr>
            <w:tcW w:w="1134" w:type="pct"/>
            <w:shd w:val="clear" w:color="auto" w:fill="A6A6A6" w:themeFill="background1" w:themeFillShade="A6"/>
          </w:tcPr>
          <w:p w:rsidR="00D424E0" w:rsidRDefault="00D424E0" w:rsidP="00A839E8">
            <w:pPr>
              <w:jc w:val="both"/>
            </w:pPr>
            <w:r>
              <w:t>16.0</w:t>
            </w:r>
          </w:p>
        </w:tc>
        <w:tc>
          <w:tcPr>
            <w:tcW w:w="330" w:type="pct"/>
            <w:shd w:val="pct25" w:color="auto" w:fill="808080" w:themeFill="background1" w:themeFillShade="80"/>
          </w:tcPr>
          <w:p w:rsidR="00D424E0" w:rsidRDefault="00D424E0" w:rsidP="00A839E8">
            <w:pPr>
              <w:jc w:val="both"/>
            </w:pPr>
          </w:p>
        </w:tc>
        <w:tc>
          <w:tcPr>
            <w:tcW w:w="2705" w:type="pct"/>
          </w:tcPr>
          <w:p w:rsidR="00D424E0" w:rsidRDefault="00D424E0" w:rsidP="00A839E8"/>
        </w:tc>
      </w:tr>
      <w:tr w:rsidR="00D424E0" w:rsidTr="003C1B0F">
        <w:tc>
          <w:tcPr>
            <w:tcW w:w="831" w:type="pct"/>
            <w:shd w:val="pct12" w:color="auto" w:fill="BFBFBF" w:themeFill="background1" w:themeFillShade="BF"/>
          </w:tcPr>
          <w:p w:rsidR="00D424E0" w:rsidRDefault="00D424E0" w:rsidP="00A839E8">
            <w:pPr>
              <w:jc w:val="both"/>
            </w:pPr>
            <w:r>
              <w:t xml:space="preserve">Almanya </w:t>
            </w:r>
          </w:p>
        </w:tc>
        <w:tc>
          <w:tcPr>
            <w:tcW w:w="1134" w:type="pct"/>
            <w:shd w:val="clear" w:color="auto" w:fill="A6A6A6" w:themeFill="background1" w:themeFillShade="A6"/>
          </w:tcPr>
          <w:p w:rsidR="00D424E0" w:rsidRDefault="00D424E0" w:rsidP="00A839E8">
            <w:pPr>
              <w:jc w:val="both"/>
            </w:pPr>
            <w:r>
              <w:t>3.0</w:t>
            </w:r>
          </w:p>
        </w:tc>
        <w:tc>
          <w:tcPr>
            <w:tcW w:w="330" w:type="pct"/>
            <w:shd w:val="pct25" w:color="auto" w:fill="808080" w:themeFill="background1" w:themeFillShade="80"/>
          </w:tcPr>
          <w:p w:rsidR="00D424E0" w:rsidRDefault="00D424E0" w:rsidP="00A839E8">
            <w:pPr>
              <w:jc w:val="both"/>
            </w:pPr>
          </w:p>
        </w:tc>
        <w:tc>
          <w:tcPr>
            <w:tcW w:w="2705" w:type="pct"/>
          </w:tcPr>
          <w:p w:rsidR="00D424E0" w:rsidRDefault="00D424E0" w:rsidP="00A839E8"/>
        </w:tc>
      </w:tr>
      <w:tr w:rsidR="00D424E0" w:rsidTr="003C1B0F">
        <w:tc>
          <w:tcPr>
            <w:tcW w:w="831" w:type="pct"/>
            <w:shd w:val="pct12" w:color="auto" w:fill="BFBFBF" w:themeFill="background1" w:themeFillShade="BF"/>
          </w:tcPr>
          <w:p w:rsidR="00D424E0" w:rsidRDefault="00D424E0" w:rsidP="00A839E8">
            <w:pPr>
              <w:jc w:val="both"/>
            </w:pPr>
            <w:r>
              <w:t>Japonya</w:t>
            </w:r>
          </w:p>
        </w:tc>
        <w:tc>
          <w:tcPr>
            <w:tcW w:w="1134" w:type="pct"/>
            <w:shd w:val="clear" w:color="auto" w:fill="A6A6A6" w:themeFill="background1" w:themeFillShade="A6"/>
          </w:tcPr>
          <w:p w:rsidR="00D424E0" w:rsidRDefault="00D424E0" w:rsidP="00A839E8">
            <w:pPr>
              <w:jc w:val="both"/>
            </w:pPr>
            <w:r>
              <w:t>2.0</w:t>
            </w:r>
          </w:p>
        </w:tc>
        <w:tc>
          <w:tcPr>
            <w:tcW w:w="330" w:type="pct"/>
            <w:shd w:val="pct25" w:color="auto" w:fill="808080" w:themeFill="background1" w:themeFillShade="80"/>
          </w:tcPr>
          <w:p w:rsidR="00D424E0" w:rsidRDefault="00D424E0" w:rsidP="00A839E8">
            <w:pPr>
              <w:jc w:val="both"/>
            </w:pPr>
          </w:p>
        </w:tc>
        <w:tc>
          <w:tcPr>
            <w:tcW w:w="2705" w:type="pct"/>
          </w:tcPr>
          <w:p w:rsidR="00D424E0" w:rsidRDefault="00D424E0" w:rsidP="00A839E8"/>
        </w:tc>
      </w:tr>
    </w:tbl>
    <w:p w:rsidR="00757331" w:rsidRDefault="00757331" w:rsidP="006157E6">
      <w:pPr>
        <w:spacing w:after="0"/>
      </w:pPr>
    </w:p>
    <w:sectPr w:rsidR="00757331" w:rsidSect="003C1B0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57E6"/>
    <w:rsid w:val="00050EEF"/>
    <w:rsid w:val="00177A4B"/>
    <w:rsid w:val="001860C9"/>
    <w:rsid w:val="00295AA5"/>
    <w:rsid w:val="003C1B0F"/>
    <w:rsid w:val="004018C8"/>
    <w:rsid w:val="004E04D7"/>
    <w:rsid w:val="004F3357"/>
    <w:rsid w:val="006157E6"/>
    <w:rsid w:val="00647798"/>
    <w:rsid w:val="00757331"/>
    <w:rsid w:val="007F76C5"/>
    <w:rsid w:val="008C6114"/>
    <w:rsid w:val="009B6176"/>
    <w:rsid w:val="00CA5BFF"/>
    <w:rsid w:val="00D424E0"/>
    <w:rsid w:val="00E5340F"/>
    <w:rsid w:val="00F5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24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</cp:revision>
  <cp:lastPrinted>2016-11-10T08:45:00Z</cp:lastPrinted>
  <dcterms:created xsi:type="dcterms:W3CDTF">2016-11-10T07:29:00Z</dcterms:created>
  <dcterms:modified xsi:type="dcterms:W3CDTF">2020-10-11T19:57:00Z</dcterms:modified>
</cp:coreProperties>
</file>